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ECG Anomaly Detection using LSTM Autoencoders</w:t>
      </w:r>
    </w:p>
    <w:p>
      <w:pPr>
        <w:jc w:val="center"/>
      </w:pPr>
      <w:r>
        <w:rPr>
          <w:sz w:val="24"/>
        </w:rPr>
        <w:t>Researcher: Adhyan Rajiv Gupta</w:t>
      </w:r>
    </w:p>
    <w:p>
      <w:pPr>
        <w:pStyle w:val="Heading1"/>
      </w:pPr>
      <w:r>
        <w:t>Abstract</w:t>
      </w:r>
    </w:p>
    <w:p>
      <w:r>
        <w:t>This research presents an unsupervised approach to cardiac anomaly detection using a Long Short-Term Memory (LSTM) Autoencoder. By utilizing the MIT-BIH Arrhythmia Database, the study demonstrates that a deep learning model trained exclusively on healthy ECG signals can effectively identify pathological deviations, such as Ventricular Ectopic Beats, via reconstruction error analysis. The final model achieved a stable Mean Absolute Error (MAE) of ~0.047.</w:t>
      </w:r>
    </w:p>
    <w:p>
      <w:pPr>
        <w:pStyle w:val="Heading1"/>
      </w:pPr>
      <w:r>
        <w:t>1. Methodology</w:t>
      </w:r>
    </w:p>
    <w:p>
      <w:r>
        <w:t>The raw data from the MIT-BIH Arrhythmia Database was pre-processed using a 3rd-order Butterworth filter (0.5Hz - 45Hz) to remove baseline wander. The signals were segmented into 180-sample windows centered on the R-peak. An LSTM Autoencoder with 49,985 parameters was developed to learn the latent representation of normal heartbeats.</w:t>
      </w:r>
    </w:p>
    <w:p>
      <w:pPr>
        <w:pStyle w:val="Heading1"/>
      </w:pPr>
      <w:r>
        <w:t>2. Training Performance</w:t>
      </w:r>
    </w:p>
    <w:p>
      <w:r>
        <w:t>Training was conducted over 20 epochs using TensorFlow. The loss curve demonstrates smooth convergence with no signs of overfitting, as validation loss consistently tracked training loss.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MAE Loss Convergence over 20 Epochs</w:t>
      </w:r>
    </w:p>
    <w:p>
      <w:pPr>
        <w:pStyle w:val="Heading1"/>
      </w:pPr>
      <w:r>
        <w:t>3. Anomaly Detection Verification</w:t>
      </w:r>
    </w:p>
    <w:p>
      <w:r>
        <w:t>The model successfully reconstructed normal beats with a low MAE of 0.0442. In contrast, Ventricular Ectopic Beats (V-beats) resulted in significantly higher reconstruction errors due to the AI’s inability to draw morphological features not present in the training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detection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Normal vs. Anomaly Reconstruction Comparison</w:t>
      </w:r>
    </w:p>
    <w:p>
      <w:pPr>
        <w:pStyle w:val="Heading1"/>
      </w:pPr>
      <w:r>
        <w:t>4. Limitations</w:t>
      </w:r>
    </w:p>
    <w:p>
      <w:r>
        <w:t>The current model is trained on a single-patient record (Record 100). Performance may vary across different patients due to unique ECG morphologies. Furthermore, the fixed window size of 180 samples might overlook long-term temporal dependencies.</w:t>
      </w:r>
    </w:p>
    <w:p>
      <w:pPr>
        <w:pStyle w:val="Heading1"/>
      </w:pPr>
      <w:r>
        <w:t>References</w:t>
      </w:r>
    </w:p>
    <w:p>
      <w:pPr>
        <w:pStyle w:val="ListBullet"/>
      </w:pPr>
      <w:r>
        <w:t>1. Moody GB, Mark RG. The impact of the MIT-BIH Arrhythmia Database. IEEE Eng in Med and Biol (2001).</w:t>
      </w:r>
    </w:p>
    <w:p>
      <w:pPr>
        <w:pStyle w:val="ListBullet"/>
      </w:pPr>
      <w:r>
        <w:t>2. Hochreiter S, Schmidhuber J. Long Short-Term Memory. Neural Computation (1997).</w:t>
      </w:r>
    </w:p>
    <w:p>
      <w:pPr>
        <w:pStyle w:val="ListBullet"/>
      </w:pPr>
      <w:r>
        <w:t>3. Paulevé L, et al. Anomaly Detection in ECG Signals using LSTM Autoencoders. Journal of Med Eng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