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7E2" w:rsidRPr="008607E2" w:rsidRDefault="008607E2" w:rsidP="008607E2">
      <w:pPr>
        <w:shd w:val="clear" w:color="auto" w:fill="FFFFFF" w:themeFill="background1"/>
        <w:spacing w:after="0" w:line="240" w:lineRule="auto"/>
        <w:jc w:val="both"/>
        <w:textAlignment w:val="baseline"/>
        <w:rPr>
          <w:rFonts w:eastAsia="Times New Roman" w:cstheme="minorHAnsi"/>
          <w:b/>
          <w:bCs/>
          <w:color w:val="273239"/>
          <w:spacing w:val="2"/>
          <w:sz w:val="40"/>
          <w:bdr w:val="none" w:sz="0" w:space="0" w:color="auto" w:frame="1"/>
          <w:lang w:eastAsia="en-IN"/>
        </w:rPr>
      </w:pPr>
      <w:r>
        <w:rPr>
          <w:rFonts w:eastAsia="Times New Roman" w:cstheme="minorHAnsi"/>
          <w:b/>
          <w:color w:val="333333"/>
          <w:sz w:val="40"/>
          <w:lang w:eastAsia="en-IN"/>
        </w:rPr>
        <w:t>E-</w:t>
      </w:r>
      <w:r w:rsidRPr="008607E2">
        <w:rPr>
          <w:rFonts w:eastAsia="Times New Roman" w:cstheme="minorHAnsi"/>
          <w:b/>
          <w:color w:val="333333"/>
          <w:sz w:val="40"/>
          <w:lang w:eastAsia="en-IN"/>
        </w:rPr>
        <w:t>governance</w:t>
      </w:r>
      <w:r w:rsidRPr="008607E2">
        <w:rPr>
          <w:rFonts w:eastAsia="Times New Roman" w:cstheme="minorHAnsi"/>
          <w:b/>
          <w:color w:val="333333"/>
          <w:sz w:val="40"/>
          <w:lang w:eastAsia="en-IN"/>
        </w:rPr>
        <w:t xml:space="preserve"> and Law</w:t>
      </w:r>
    </w:p>
    <w:p w:rsidR="008607E2" w:rsidRPr="008607E2" w:rsidRDefault="008607E2" w:rsidP="008607E2">
      <w:pPr>
        <w:shd w:val="clear" w:color="auto" w:fill="FFFFFF" w:themeFill="background1"/>
        <w:spacing w:after="0" w:line="240" w:lineRule="auto"/>
        <w:jc w:val="both"/>
        <w:textAlignment w:val="baseline"/>
        <w:rPr>
          <w:rFonts w:eastAsia="Times New Roman" w:cstheme="minorHAnsi"/>
          <w:b/>
          <w:bCs/>
          <w:color w:val="273239"/>
          <w:spacing w:val="2"/>
          <w:bdr w:val="none" w:sz="0" w:space="0" w:color="auto" w:frame="1"/>
          <w:lang w:eastAsia="en-IN"/>
        </w:rPr>
      </w:pPr>
    </w:p>
    <w:p w:rsidR="008607E2" w:rsidRDefault="008607E2" w:rsidP="008607E2">
      <w:pPr>
        <w:shd w:val="clear" w:color="auto" w:fill="FFFFFF" w:themeFill="background1"/>
        <w:spacing w:after="0" w:line="240" w:lineRule="auto"/>
        <w:jc w:val="both"/>
        <w:outlineLvl w:val="1"/>
        <w:rPr>
          <w:rFonts w:eastAsia="Times New Roman" w:cstheme="minorHAnsi"/>
          <w:color w:val="333333"/>
          <w:lang w:eastAsia="en-IN"/>
        </w:rPr>
      </w:pPr>
      <w:r w:rsidRPr="008607E2">
        <w:rPr>
          <w:rFonts w:eastAsia="Times New Roman" w:cstheme="minorHAnsi"/>
          <w:color w:val="333333"/>
          <w:lang w:eastAsia="en-IN"/>
        </w:rPr>
        <w:t>The e in e governance stands for electronic Governance refers to lawful rules for management, control and administration. E governance is a public sector, use of information and communication technologies with aim of improving information and service delivery encouraging the citizen to participate in decision making process and making the government more accountable, transparent and effective.</w:t>
      </w:r>
    </w:p>
    <w:p w:rsidR="008607E2" w:rsidRDefault="008607E2" w:rsidP="008607E2">
      <w:pPr>
        <w:shd w:val="clear" w:color="auto" w:fill="FFFFFF" w:themeFill="background1"/>
        <w:spacing w:after="0" w:line="240" w:lineRule="auto"/>
        <w:jc w:val="both"/>
        <w:outlineLvl w:val="1"/>
        <w:rPr>
          <w:rFonts w:eastAsia="Times New Roman" w:cstheme="minorHAnsi"/>
          <w:color w:val="333333"/>
          <w:lang w:eastAsia="en-IN"/>
        </w:rPr>
      </w:pPr>
      <w:r w:rsidRPr="008607E2">
        <w:rPr>
          <w:rFonts w:eastAsia="Times New Roman" w:cstheme="minorHAnsi"/>
          <w:color w:val="333333"/>
          <w:lang w:eastAsia="en-IN"/>
        </w:rPr>
        <w:br/>
        <w:t xml:space="preserve">E governance generally considered as a wider concept than E government, since it bring change in the way of citizen, relate to government and to each other. E governance can bring the concept of citizenship. </w:t>
      </w:r>
      <w:proofErr w:type="gramStart"/>
      <w:r w:rsidRPr="008607E2">
        <w:rPr>
          <w:rFonts w:eastAsia="Times New Roman" w:cstheme="minorHAnsi"/>
          <w:color w:val="333333"/>
          <w:lang w:eastAsia="en-IN"/>
        </w:rPr>
        <w:t>It's</w:t>
      </w:r>
      <w:proofErr w:type="gramEnd"/>
      <w:r w:rsidRPr="008607E2">
        <w:rPr>
          <w:rFonts w:eastAsia="Times New Roman" w:cstheme="minorHAnsi"/>
          <w:color w:val="333333"/>
          <w:lang w:eastAsia="en-IN"/>
        </w:rPr>
        <w:t xml:space="preserve"> objectives is to enable, engage and empower the citizen.</w:t>
      </w:r>
    </w:p>
    <w:p w:rsidR="008607E2" w:rsidRDefault="008607E2" w:rsidP="008607E2">
      <w:pPr>
        <w:shd w:val="clear" w:color="auto" w:fill="FFFFFF" w:themeFill="background1"/>
        <w:spacing w:after="0" w:line="240" w:lineRule="auto"/>
        <w:jc w:val="both"/>
        <w:outlineLvl w:val="1"/>
        <w:rPr>
          <w:rFonts w:eastAsia="Times New Roman" w:cstheme="minorHAnsi"/>
          <w:color w:val="333333"/>
          <w:lang w:eastAsia="en-IN"/>
        </w:rPr>
      </w:pPr>
      <w:r w:rsidRPr="008607E2">
        <w:rPr>
          <w:rFonts w:eastAsia="Times New Roman" w:cstheme="minorHAnsi"/>
          <w:color w:val="333333"/>
          <w:lang w:eastAsia="en-IN"/>
        </w:rPr>
        <w:br/>
      </w:r>
    </w:p>
    <w:p w:rsidR="008607E2" w:rsidRPr="008607E2" w:rsidRDefault="008607E2" w:rsidP="008607E2">
      <w:pPr>
        <w:shd w:val="clear" w:color="auto" w:fill="FFFFFF" w:themeFill="background1"/>
        <w:spacing w:after="0" w:line="240" w:lineRule="auto"/>
        <w:jc w:val="both"/>
        <w:outlineLvl w:val="1"/>
        <w:rPr>
          <w:rFonts w:eastAsia="Times New Roman" w:cstheme="minorHAnsi"/>
          <w:color w:val="333333"/>
          <w:lang w:eastAsia="en-IN"/>
        </w:rPr>
      </w:pPr>
      <w:r w:rsidRPr="008607E2">
        <w:rPr>
          <w:rFonts w:eastAsia="Times New Roman" w:cstheme="minorHAnsi"/>
          <w:color w:val="333333"/>
          <w:lang w:eastAsia="en-IN"/>
        </w:rPr>
        <w:t>E governance means application of electronic means in the interaction between:</w:t>
      </w:r>
    </w:p>
    <w:p w:rsidR="008607E2" w:rsidRPr="008607E2" w:rsidRDefault="008607E2" w:rsidP="008607E2">
      <w:pPr>
        <w:numPr>
          <w:ilvl w:val="0"/>
          <w:numId w:val="4"/>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Government and citizen</w:t>
      </w:r>
    </w:p>
    <w:p w:rsidR="008607E2" w:rsidRPr="008607E2" w:rsidRDefault="008607E2" w:rsidP="008607E2">
      <w:pPr>
        <w:numPr>
          <w:ilvl w:val="0"/>
          <w:numId w:val="4"/>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Citizen and government</w:t>
      </w:r>
    </w:p>
    <w:p w:rsidR="008607E2" w:rsidRPr="008607E2" w:rsidRDefault="008607E2" w:rsidP="008607E2">
      <w:pPr>
        <w:numPr>
          <w:ilvl w:val="0"/>
          <w:numId w:val="4"/>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Government and business</w:t>
      </w:r>
    </w:p>
    <w:p w:rsidR="008607E2" w:rsidRPr="008607E2" w:rsidRDefault="008607E2" w:rsidP="008607E2">
      <w:pPr>
        <w:numPr>
          <w:ilvl w:val="0"/>
          <w:numId w:val="4"/>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Business and government</w:t>
      </w:r>
    </w:p>
    <w:p w:rsidR="008607E2" w:rsidRPr="008607E2" w:rsidRDefault="008607E2" w:rsidP="008607E2">
      <w:pPr>
        <w:numPr>
          <w:ilvl w:val="0"/>
          <w:numId w:val="4"/>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Internal government operation</w:t>
      </w:r>
    </w:p>
    <w:p w:rsidR="008607E2" w:rsidRPr="008607E2" w:rsidRDefault="008607E2" w:rsidP="008607E2">
      <w:pPr>
        <w:shd w:val="clear" w:color="auto" w:fill="FFFFFF" w:themeFill="background1"/>
        <w:spacing w:after="0" w:line="240" w:lineRule="auto"/>
        <w:jc w:val="both"/>
        <w:rPr>
          <w:rFonts w:eastAsia="Times New Roman" w:cstheme="minorHAnsi"/>
          <w:lang w:eastAsia="en-IN"/>
        </w:rPr>
      </w:pPr>
      <w:r w:rsidRPr="008607E2">
        <w:rPr>
          <w:rFonts w:eastAsia="Times New Roman" w:cstheme="minorHAnsi"/>
          <w:color w:val="333333"/>
          <w:lang w:eastAsia="en-IN"/>
        </w:rPr>
        <w:br/>
      </w:r>
    </w:p>
    <w:p w:rsidR="008607E2" w:rsidRPr="008607E2" w:rsidRDefault="008607E2" w:rsidP="008607E2">
      <w:pPr>
        <w:shd w:val="clear" w:color="auto" w:fill="FFFFFF" w:themeFill="background1"/>
        <w:spacing w:after="0" w:line="240" w:lineRule="auto"/>
        <w:jc w:val="both"/>
        <w:outlineLvl w:val="1"/>
        <w:rPr>
          <w:rFonts w:eastAsia="Times New Roman" w:cstheme="minorHAnsi"/>
          <w:b/>
          <w:color w:val="333333"/>
          <w:sz w:val="28"/>
          <w:lang w:eastAsia="en-IN"/>
        </w:rPr>
      </w:pPr>
      <w:r w:rsidRPr="008607E2">
        <w:rPr>
          <w:rFonts w:eastAsia="Times New Roman" w:cstheme="minorHAnsi"/>
          <w:b/>
          <w:color w:val="333333"/>
          <w:sz w:val="28"/>
          <w:lang w:eastAsia="en-IN"/>
        </w:rPr>
        <w:t>Objectives of E governance:</w:t>
      </w:r>
    </w:p>
    <w:p w:rsidR="008607E2" w:rsidRPr="008607E2" w:rsidRDefault="008607E2" w:rsidP="008607E2">
      <w:pPr>
        <w:shd w:val="clear" w:color="auto" w:fill="FFFFFF" w:themeFill="background1"/>
        <w:spacing w:after="0" w:line="240" w:lineRule="auto"/>
        <w:jc w:val="both"/>
        <w:outlineLvl w:val="1"/>
        <w:rPr>
          <w:rFonts w:eastAsia="Times New Roman" w:cstheme="minorHAnsi"/>
          <w:color w:val="333333"/>
          <w:lang w:eastAsia="en-IN"/>
        </w:rPr>
      </w:pPr>
      <w:r w:rsidRPr="008607E2">
        <w:rPr>
          <w:rFonts w:eastAsia="Times New Roman" w:cstheme="minorHAnsi"/>
          <w:color w:val="333333"/>
          <w:lang w:eastAsia="en-IN"/>
        </w:rPr>
        <w:t>E governance is not only providing information about the various activities and organisations of the government but it involves citizens to communicate with government and participate in decisions-making process.</w:t>
      </w:r>
    </w:p>
    <w:p w:rsidR="008607E2" w:rsidRPr="008607E2" w:rsidRDefault="008607E2" w:rsidP="008607E2">
      <w:pPr>
        <w:numPr>
          <w:ilvl w:val="0"/>
          <w:numId w:val="5"/>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Putting government rules and regulations online.</w:t>
      </w:r>
    </w:p>
    <w:p w:rsidR="008607E2" w:rsidRPr="008607E2" w:rsidRDefault="008607E2" w:rsidP="008607E2">
      <w:pPr>
        <w:numPr>
          <w:ilvl w:val="0"/>
          <w:numId w:val="5"/>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Putting information relating to government plans, budget, expenditures and performances online.</w:t>
      </w:r>
    </w:p>
    <w:p w:rsidR="008607E2" w:rsidRPr="008607E2" w:rsidRDefault="008607E2" w:rsidP="008607E2">
      <w:pPr>
        <w:numPr>
          <w:ilvl w:val="0"/>
          <w:numId w:val="5"/>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Putting online key judicial decision like environment decision etc, which is important for citizen and create precedence for future actions.</w:t>
      </w:r>
    </w:p>
    <w:p w:rsidR="008607E2" w:rsidRPr="008607E2" w:rsidRDefault="008607E2" w:rsidP="008607E2">
      <w:pPr>
        <w:numPr>
          <w:ilvl w:val="0"/>
          <w:numId w:val="5"/>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Making available contact addresses of local, regional, national and international officials online.</w:t>
      </w:r>
    </w:p>
    <w:p w:rsidR="008607E2" w:rsidRPr="008607E2" w:rsidRDefault="008607E2" w:rsidP="008607E2">
      <w:pPr>
        <w:numPr>
          <w:ilvl w:val="0"/>
          <w:numId w:val="5"/>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 xml:space="preserve">Filing of grievances and </w:t>
      </w:r>
      <w:r w:rsidR="005E4D12" w:rsidRPr="008607E2">
        <w:rPr>
          <w:rFonts w:eastAsia="Times New Roman" w:cstheme="minorHAnsi"/>
          <w:color w:val="333333"/>
          <w:lang w:eastAsia="en-IN"/>
        </w:rPr>
        <w:t>receiving</w:t>
      </w:r>
      <w:r w:rsidRPr="008607E2">
        <w:rPr>
          <w:rFonts w:eastAsia="Times New Roman" w:cstheme="minorHAnsi"/>
          <w:color w:val="333333"/>
          <w:lang w:eastAsia="en-IN"/>
        </w:rPr>
        <w:t xml:space="preserve"> feedback from the citizens.</w:t>
      </w:r>
    </w:p>
    <w:p w:rsidR="008607E2" w:rsidRPr="008607E2" w:rsidRDefault="008607E2" w:rsidP="008607E2">
      <w:pPr>
        <w:numPr>
          <w:ilvl w:val="0"/>
          <w:numId w:val="5"/>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Making available the reports of enquiry committees or commission online.</w:t>
      </w:r>
    </w:p>
    <w:p w:rsidR="008607E2" w:rsidRPr="008607E2" w:rsidRDefault="008607E2" w:rsidP="008607E2">
      <w:pPr>
        <w:shd w:val="clear" w:color="auto" w:fill="FFFFFF" w:themeFill="background1"/>
        <w:spacing w:after="0" w:line="240" w:lineRule="auto"/>
        <w:jc w:val="both"/>
        <w:rPr>
          <w:rFonts w:eastAsia="Times New Roman" w:cstheme="minorHAnsi"/>
          <w:lang w:eastAsia="en-IN"/>
        </w:rPr>
      </w:pPr>
      <w:r w:rsidRPr="008607E2">
        <w:rPr>
          <w:rFonts w:eastAsia="Times New Roman" w:cstheme="minorHAnsi"/>
          <w:color w:val="333333"/>
          <w:lang w:eastAsia="en-IN"/>
        </w:rPr>
        <w:br/>
      </w:r>
    </w:p>
    <w:p w:rsidR="008607E2" w:rsidRPr="008607E2" w:rsidRDefault="008607E2" w:rsidP="008607E2">
      <w:pPr>
        <w:shd w:val="clear" w:color="auto" w:fill="FFFFFF" w:themeFill="background1"/>
        <w:spacing w:after="0" w:line="240" w:lineRule="auto"/>
        <w:jc w:val="both"/>
        <w:outlineLvl w:val="1"/>
        <w:rPr>
          <w:rFonts w:eastAsia="Times New Roman" w:cstheme="minorHAnsi"/>
          <w:b/>
          <w:color w:val="333333"/>
          <w:sz w:val="28"/>
          <w:lang w:eastAsia="en-IN"/>
        </w:rPr>
      </w:pPr>
      <w:r w:rsidRPr="008607E2">
        <w:rPr>
          <w:rFonts w:eastAsia="Times New Roman" w:cstheme="minorHAnsi"/>
          <w:b/>
          <w:color w:val="333333"/>
          <w:sz w:val="28"/>
          <w:lang w:eastAsia="en-IN"/>
        </w:rPr>
        <w:t>How E governance is different from E government?</w:t>
      </w:r>
    </w:p>
    <w:p w:rsidR="008607E2" w:rsidRPr="008607E2" w:rsidRDefault="008607E2" w:rsidP="008607E2">
      <w:pPr>
        <w:shd w:val="clear" w:color="auto" w:fill="FFFFFF" w:themeFill="background1"/>
        <w:spacing w:after="0" w:line="240" w:lineRule="auto"/>
        <w:jc w:val="both"/>
        <w:outlineLvl w:val="1"/>
        <w:rPr>
          <w:rFonts w:eastAsia="Times New Roman" w:cstheme="minorHAnsi"/>
          <w:b/>
          <w:bCs/>
          <w:color w:val="273239"/>
          <w:spacing w:val="2"/>
          <w:bdr w:val="none" w:sz="0" w:space="0" w:color="auto" w:frame="1"/>
          <w:lang w:eastAsia="en-IN"/>
        </w:rPr>
      </w:pPr>
      <w:r w:rsidRPr="008607E2">
        <w:rPr>
          <w:rFonts w:eastAsia="Times New Roman" w:cstheme="minorHAnsi"/>
          <w:color w:val="333333"/>
          <w:lang w:eastAsia="en-IN"/>
        </w:rPr>
        <w:t xml:space="preserve">E governance is a broader concept that deals with the whole spectrum of the relationship and network within the government regarding the usage and application of </w:t>
      </w:r>
      <w:proofErr w:type="gramStart"/>
      <w:r w:rsidRPr="008607E2">
        <w:rPr>
          <w:rFonts w:eastAsia="Times New Roman" w:cstheme="minorHAnsi"/>
          <w:color w:val="333333"/>
          <w:lang w:eastAsia="en-IN"/>
        </w:rPr>
        <w:t>ICT(</w:t>
      </w:r>
      <w:proofErr w:type="gramEnd"/>
      <w:r w:rsidRPr="008607E2">
        <w:rPr>
          <w:rFonts w:eastAsia="Times New Roman" w:cstheme="minorHAnsi"/>
          <w:color w:val="333333"/>
          <w:lang w:eastAsia="en-IN"/>
        </w:rPr>
        <w:t>Information and communication technologies).</w:t>
      </w:r>
      <w:r w:rsidRPr="008607E2">
        <w:rPr>
          <w:rFonts w:eastAsia="Times New Roman" w:cstheme="minorHAnsi"/>
          <w:color w:val="333333"/>
          <w:lang w:eastAsia="en-IN"/>
        </w:rPr>
        <w:br/>
      </w:r>
      <w:r w:rsidRPr="008607E2">
        <w:rPr>
          <w:rFonts w:eastAsia="Times New Roman" w:cstheme="minorHAnsi"/>
          <w:color w:val="333333"/>
          <w:lang w:eastAsia="en-IN"/>
        </w:rPr>
        <w:br/>
        <w:t xml:space="preserve">E government is a narrower discipline dealing with the development of online government services to the citizen and </w:t>
      </w:r>
      <w:r w:rsidR="005E4D12" w:rsidRPr="008607E2">
        <w:rPr>
          <w:rFonts w:eastAsia="Times New Roman" w:cstheme="minorHAnsi"/>
          <w:color w:val="333333"/>
          <w:lang w:eastAsia="en-IN"/>
        </w:rPr>
        <w:t>businesses</w:t>
      </w:r>
      <w:r w:rsidRPr="008607E2">
        <w:rPr>
          <w:rFonts w:eastAsia="Times New Roman" w:cstheme="minorHAnsi"/>
          <w:color w:val="333333"/>
          <w:lang w:eastAsia="en-IN"/>
        </w:rPr>
        <w:t xml:space="preserve"> such as E tax, E transportation, </w:t>
      </w:r>
      <w:proofErr w:type="gramStart"/>
      <w:r w:rsidRPr="008607E2">
        <w:rPr>
          <w:rFonts w:eastAsia="Times New Roman" w:cstheme="minorHAnsi"/>
          <w:color w:val="333333"/>
          <w:lang w:eastAsia="en-IN"/>
        </w:rPr>
        <w:t>E</w:t>
      </w:r>
      <w:proofErr w:type="gramEnd"/>
      <w:r w:rsidRPr="008607E2">
        <w:rPr>
          <w:rFonts w:eastAsia="Times New Roman" w:cstheme="minorHAnsi"/>
          <w:color w:val="333333"/>
          <w:lang w:eastAsia="en-IN"/>
        </w:rPr>
        <w:t xml:space="preserve"> participation amongst others.</w:t>
      </w:r>
      <w:r w:rsidRPr="008607E2">
        <w:rPr>
          <w:rFonts w:eastAsia="Times New Roman" w:cstheme="minorHAnsi"/>
          <w:color w:val="333333"/>
          <w:lang w:eastAsia="en-IN"/>
        </w:rPr>
        <w:br/>
      </w:r>
    </w:p>
    <w:p w:rsidR="008607E2" w:rsidRPr="008607E2" w:rsidRDefault="008607E2" w:rsidP="008607E2">
      <w:pPr>
        <w:shd w:val="clear" w:color="auto" w:fill="FFFFFF" w:themeFill="background1"/>
        <w:spacing w:after="0" w:line="240" w:lineRule="auto"/>
        <w:jc w:val="both"/>
        <w:textAlignment w:val="baseline"/>
        <w:rPr>
          <w:rFonts w:eastAsia="Times New Roman" w:cstheme="minorHAnsi"/>
          <w:b/>
          <w:bCs/>
          <w:color w:val="273239"/>
          <w:spacing w:val="2"/>
          <w:bdr w:val="none" w:sz="0" w:space="0" w:color="auto" w:frame="1"/>
          <w:lang w:eastAsia="en-IN"/>
        </w:rPr>
      </w:pPr>
    </w:p>
    <w:p w:rsidR="008607E2" w:rsidRDefault="008607E2">
      <w:pPr>
        <w:rPr>
          <w:rFonts w:eastAsia="Times New Roman" w:cstheme="minorHAnsi"/>
          <w:b/>
          <w:bCs/>
          <w:color w:val="273239"/>
          <w:spacing w:val="2"/>
          <w:sz w:val="24"/>
          <w:bdr w:val="none" w:sz="0" w:space="0" w:color="auto" w:frame="1"/>
          <w:lang w:eastAsia="en-IN"/>
        </w:rPr>
      </w:pPr>
      <w:r>
        <w:rPr>
          <w:rFonts w:eastAsia="Times New Roman" w:cstheme="minorHAnsi"/>
          <w:b/>
          <w:bCs/>
          <w:color w:val="273239"/>
          <w:spacing w:val="2"/>
          <w:sz w:val="24"/>
          <w:bdr w:val="none" w:sz="0" w:space="0" w:color="auto" w:frame="1"/>
          <w:lang w:eastAsia="en-IN"/>
        </w:rPr>
        <w:br w:type="page"/>
      </w:r>
    </w:p>
    <w:p w:rsidR="00A26E68" w:rsidRDefault="00A26E68" w:rsidP="008607E2">
      <w:pPr>
        <w:shd w:val="clear" w:color="auto" w:fill="FFFFFF" w:themeFill="background1"/>
        <w:spacing w:after="0" w:line="240" w:lineRule="auto"/>
        <w:jc w:val="both"/>
        <w:textAlignment w:val="baseline"/>
        <w:rPr>
          <w:rFonts w:eastAsia="Times New Roman" w:cstheme="minorHAnsi"/>
          <w:color w:val="273239"/>
          <w:spacing w:val="2"/>
          <w:sz w:val="32"/>
          <w:lang w:eastAsia="en-IN"/>
        </w:rPr>
      </w:pPr>
      <w:r w:rsidRPr="005E4D12">
        <w:rPr>
          <w:rFonts w:eastAsia="Times New Roman" w:cstheme="minorHAnsi"/>
          <w:b/>
          <w:bCs/>
          <w:color w:val="273239"/>
          <w:spacing w:val="2"/>
          <w:sz w:val="32"/>
          <w:bdr w:val="none" w:sz="0" w:space="0" w:color="auto" w:frame="1"/>
          <w:lang w:eastAsia="en-IN"/>
        </w:rPr>
        <w:lastRenderedPageBreak/>
        <w:t>Types of E-Governance:</w:t>
      </w:r>
      <w:r w:rsidRPr="005E4D12">
        <w:rPr>
          <w:rFonts w:eastAsia="Times New Roman" w:cstheme="minorHAnsi"/>
          <w:color w:val="273239"/>
          <w:spacing w:val="2"/>
          <w:sz w:val="32"/>
          <w:lang w:eastAsia="en-IN"/>
        </w:rPr>
        <w:t> </w:t>
      </w:r>
    </w:p>
    <w:p w:rsidR="005E4D12" w:rsidRPr="005E4D12" w:rsidRDefault="005E4D12" w:rsidP="008607E2">
      <w:pPr>
        <w:shd w:val="clear" w:color="auto" w:fill="FFFFFF" w:themeFill="background1"/>
        <w:spacing w:after="0" w:line="240" w:lineRule="auto"/>
        <w:jc w:val="both"/>
        <w:textAlignment w:val="baseline"/>
        <w:rPr>
          <w:rFonts w:eastAsia="Times New Roman" w:cstheme="minorHAnsi"/>
          <w:color w:val="273239"/>
          <w:spacing w:val="2"/>
          <w:sz w:val="32"/>
          <w:lang w:eastAsia="en-IN"/>
        </w:rPr>
      </w:pPr>
    </w:p>
    <w:p w:rsidR="00A26E68" w:rsidRPr="005E4D12" w:rsidRDefault="00A26E68" w:rsidP="008607E2">
      <w:pPr>
        <w:shd w:val="clear" w:color="auto" w:fill="FFFFFF" w:themeFill="background1"/>
        <w:spacing w:after="0" w:line="240" w:lineRule="auto"/>
        <w:jc w:val="both"/>
        <w:textAlignment w:val="baseline"/>
        <w:rPr>
          <w:rFonts w:eastAsia="Times New Roman" w:cstheme="minorHAnsi"/>
          <w:b/>
          <w:color w:val="273239"/>
          <w:spacing w:val="2"/>
          <w:lang w:eastAsia="en-IN"/>
        </w:rPr>
      </w:pPr>
      <w:r w:rsidRPr="005E4D12">
        <w:rPr>
          <w:rFonts w:eastAsia="Times New Roman" w:cstheme="minorHAnsi"/>
          <w:b/>
          <w:color w:val="273239"/>
          <w:spacing w:val="2"/>
          <w:lang w:eastAsia="en-IN"/>
        </w:rPr>
        <w:t>E-governance is of 4 types:</w:t>
      </w:r>
    </w:p>
    <w:p w:rsidR="00A26E68" w:rsidRDefault="00A26E68" w:rsidP="008607E2">
      <w:pPr>
        <w:numPr>
          <w:ilvl w:val="0"/>
          <w:numId w:val="3"/>
        </w:numPr>
        <w:shd w:val="clear" w:color="auto" w:fill="FFFFFF" w:themeFill="background1"/>
        <w:spacing w:after="0" w:line="240" w:lineRule="auto"/>
        <w:ind w:left="360"/>
        <w:jc w:val="both"/>
        <w:textAlignment w:val="baseline"/>
        <w:rPr>
          <w:rFonts w:eastAsia="Times New Roman" w:cstheme="minorHAnsi"/>
          <w:color w:val="273239"/>
          <w:spacing w:val="2"/>
          <w:lang w:eastAsia="en-IN"/>
        </w:rPr>
      </w:pPr>
      <w:r w:rsidRPr="008607E2">
        <w:rPr>
          <w:rFonts w:eastAsia="Times New Roman" w:cstheme="minorHAnsi"/>
          <w:b/>
          <w:bCs/>
          <w:color w:val="273239"/>
          <w:spacing w:val="2"/>
          <w:bdr w:val="none" w:sz="0" w:space="0" w:color="auto" w:frame="1"/>
          <w:lang w:eastAsia="en-IN"/>
        </w:rPr>
        <w:t>Government-to-Citizen (G2C):</w:t>
      </w:r>
      <w:r w:rsidRPr="008607E2">
        <w:rPr>
          <w:rFonts w:eastAsia="Times New Roman" w:cstheme="minorHAnsi"/>
          <w:color w:val="273239"/>
          <w:spacing w:val="2"/>
          <w:lang w:eastAsia="en-IN"/>
        </w:rPr>
        <w:t> The Government-to-citizen mentions the government services that are acquired by the familiar people. Most of the government services come under G2C. Similarly, the primary aim of Government-to-citizen is to supply facilities to the citizens. It also helps ordinary people to minimize the time and cost to carry out a transaction. A citizen can retrieve the facilities anytime from anywhere. Similarly, spending the administrative fee online is also possible due to G2C. The facility of Government-to-Citizen allows the ordinary citizen to outclass time limitations. It also focuses on geographic land barriers.</w:t>
      </w:r>
    </w:p>
    <w:p w:rsidR="008607E2" w:rsidRPr="008607E2" w:rsidRDefault="008607E2" w:rsidP="008607E2">
      <w:pPr>
        <w:shd w:val="clear" w:color="auto" w:fill="FFFFFF" w:themeFill="background1"/>
        <w:spacing w:after="0" w:line="240" w:lineRule="auto"/>
        <w:jc w:val="both"/>
        <w:textAlignment w:val="baseline"/>
        <w:rPr>
          <w:rFonts w:eastAsia="Times New Roman" w:cstheme="minorHAnsi"/>
          <w:color w:val="273239"/>
          <w:spacing w:val="2"/>
          <w:lang w:eastAsia="en-IN"/>
        </w:rPr>
      </w:pPr>
    </w:p>
    <w:p w:rsidR="00A26E68" w:rsidRDefault="00A26E68" w:rsidP="008607E2">
      <w:pPr>
        <w:numPr>
          <w:ilvl w:val="0"/>
          <w:numId w:val="3"/>
        </w:numPr>
        <w:shd w:val="clear" w:color="auto" w:fill="FFFFFF" w:themeFill="background1"/>
        <w:spacing w:after="0" w:line="240" w:lineRule="auto"/>
        <w:ind w:left="360"/>
        <w:jc w:val="both"/>
        <w:textAlignment w:val="baseline"/>
        <w:rPr>
          <w:rFonts w:eastAsia="Times New Roman" w:cstheme="minorHAnsi"/>
          <w:color w:val="273239"/>
          <w:spacing w:val="2"/>
          <w:lang w:eastAsia="en-IN"/>
        </w:rPr>
      </w:pPr>
      <w:r w:rsidRPr="008607E2">
        <w:rPr>
          <w:rFonts w:eastAsia="Times New Roman" w:cstheme="minorHAnsi"/>
          <w:b/>
          <w:bCs/>
          <w:color w:val="273239"/>
          <w:spacing w:val="2"/>
          <w:bdr w:val="none" w:sz="0" w:space="0" w:color="auto" w:frame="1"/>
          <w:lang w:eastAsia="en-IN"/>
        </w:rPr>
        <w:t>Government-to-business (G2B):</w:t>
      </w:r>
      <w:r w:rsidRPr="008607E2">
        <w:rPr>
          <w:rFonts w:eastAsia="Times New Roman" w:cstheme="minorHAnsi"/>
          <w:color w:val="273239"/>
          <w:spacing w:val="2"/>
          <w:lang w:eastAsia="en-IN"/>
        </w:rPr>
        <w:t> Government-to-business is the interchange of services between Government and Business firms. It is productive for both government and business firms. G2B provides access to pertinent forms needed to observe. It also contains many services interchanged between business sectors and government. Similarly, Government-to-business provides timely business information. A business organization can have easy and easy online access to government agencies. G2B plays an important role in business development. It upgrades the efficiency and quality of communication and transparency of government projects.</w:t>
      </w:r>
    </w:p>
    <w:p w:rsidR="008607E2" w:rsidRPr="008607E2" w:rsidRDefault="008607E2" w:rsidP="008607E2">
      <w:pPr>
        <w:shd w:val="clear" w:color="auto" w:fill="FFFFFF" w:themeFill="background1"/>
        <w:spacing w:after="0" w:line="240" w:lineRule="auto"/>
        <w:jc w:val="both"/>
        <w:textAlignment w:val="baseline"/>
        <w:rPr>
          <w:rFonts w:eastAsia="Times New Roman" w:cstheme="minorHAnsi"/>
          <w:color w:val="273239"/>
          <w:spacing w:val="2"/>
          <w:lang w:eastAsia="en-IN"/>
        </w:rPr>
      </w:pPr>
    </w:p>
    <w:p w:rsidR="00A26E68" w:rsidRDefault="00A26E68" w:rsidP="008607E2">
      <w:pPr>
        <w:numPr>
          <w:ilvl w:val="0"/>
          <w:numId w:val="3"/>
        </w:numPr>
        <w:shd w:val="clear" w:color="auto" w:fill="FFFFFF" w:themeFill="background1"/>
        <w:spacing w:after="0" w:line="240" w:lineRule="auto"/>
        <w:ind w:left="360"/>
        <w:jc w:val="both"/>
        <w:textAlignment w:val="baseline"/>
        <w:rPr>
          <w:rFonts w:eastAsia="Times New Roman" w:cstheme="minorHAnsi"/>
          <w:color w:val="273239"/>
          <w:spacing w:val="2"/>
          <w:lang w:eastAsia="en-IN"/>
        </w:rPr>
      </w:pPr>
      <w:r w:rsidRPr="008607E2">
        <w:rPr>
          <w:rFonts w:eastAsia="Times New Roman" w:cstheme="minorHAnsi"/>
          <w:b/>
          <w:bCs/>
          <w:color w:val="273239"/>
          <w:spacing w:val="2"/>
          <w:bdr w:val="none" w:sz="0" w:space="0" w:color="auto" w:frame="1"/>
          <w:lang w:eastAsia="en-IN"/>
        </w:rPr>
        <w:t>Government-to-Government (G2G):</w:t>
      </w:r>
      <w:r w:rsidRPr="008607E2">
        <w:rPr>
          <w:rFonts w:eastAsia="Times New Roman" w:cstheme="minorHAnsi"/>
          <w:color w:val="273239"/>
          <w:spacing w:val="2"/>
          <w:lang w:eastAsia="en-IN"/>
        </w:rPr>
        <w:t> The Government-to-Government mentions the interaction between different government departments, firms, and agencies. This increases the efficiency of government processes. In G2G, government agencies can share the same database using online communication. The government departments can work together. This service can increase international discretion and relations. G2G services can be at the local level or at the international level. It can convey to both global government and local government. It also provides a safe and secure inter-relationship between domestic and foreign governments. G2G builds a universal database for all members to upgrade service.</w:t>
      </w:r>
    </w:p>
    <w:p w:rsidR="008607E2" w:rsidRPr="008607E2" w:rsidRDefault="008607E2" w:rsidP="008607E2">
      <w:pPr>
        <w:shd w:val="clear" w:color="auto" w:fill="FFFFFF" w:themeFill="background1"/>
        <w:spacing w:after="0" w:line="240" w:lineRule="auto"/>
        <w:jc w:val="both"/>
        <w:textAlignment w:val="baseline"/>
        <w:rPr>
          <w:rFonts w:eastAsia="Times New Roman" w:cstheme="minorHAnsi"/>
          <w:color w:val="273239"/>
          <w:spacing w:val="2"/>
          <w:lang w:eastAsia="en-IN"/>
        </w:rPr>
      </w:pPr>
    </w:p>
    <w:p w:rsidR="00A26E68" w:rsidRPr="008607E2" w:rsidRDefault="00A26E68" w:rsidP="008607E2">
      <w:pPr>
        <w:numPr>
          <w:ilvl w:val="0"/>
          <w:numId w:val="3"/>
        </w:numPr>
        <w:shd w:val="clear" w:color="auto" w:fill="FFFFFF" w:themeFill="background1"/>
        <w:spacing w:after="0" w:line="240" w:lineRule="auto"/>
        <w:ind w:left="360"/>
        <w:jc w:val="both"/>
        <w:textAlignment w:val="baseline"/>
        <w:rPr>
          <w:rFonts w:eastAsia="Times New Roman" w:cstheme="minorHAnsi"/>
          <w:color w:val="273239"/>
          <w:spacing w:val="2"/>
          <w:lang w:eastAsia="en-IN"/>
        </w:rPr>
      </w:pPr>
      <w:r w:rsidRPr="008607E2">
        <w:rPr>
          <w:rFonts w:eastAsia="Times New Roman" w:cstheme="minorHAnsi"/>
          <w:b/>
          <w:bCs/>
          <w:color w:val="273239"/>
          <w:spacing w:val="2"/>
          <w:bdr w:val="none" w:sz="0" w:space="0" w:color="auto" w:frame="1"/>
          <w:lang w:eastAsia="en-IN"/>
        </w:rPr>
        <w:t>Government-to-Employee (G2E):</w:t>
      </w:r>
      <w:r w:rsidRPr="008607E2">
        <w:rPr>
          <w:rFonts w:eastAsia="Times New Roman" w:cstheme="minorHAnsi"/>
          <w:color w:val="273239"/>
          <w:spacing w:val="2"/>
          <w:lang w:eastAsia="en-IN"/>
        </w:rPr>
        <w:t> The Government-to-Employee is the internal part of G2G section. It aims to bring employees together and improvise knowledge sharing. It provides online facilities to the employees. Similarly, applying for leave, reviewing salary payment record and checking the balance of holiday. The G2E sector yields human resource training and development. So, G2E is also the correlation between employees and government institutions.</w:t>
      </w:r>
    </w:p>
    <w:p w:rsidR="008607E2" w:rsidRDefault="008607E2" w:rsidP="008607E2">
      <w:pPr>
        <w:shd w:val="clear" w:color="auto" w:fill="FFFFFF" w:themeFill="background1"/>
        <w:spacing w:after="0" w:line="240" w:lineRule="auto"/>
        <w:jc w:val="both"/>
        <w:textAlignment w:val="baseline"/>
        <w:rPr>
          <w:rFonts w:eastAsia="Times New Roman" w:cstheme="minorHAnsi"/>
          <w:b/>
          <w:bCs/>
          <w:color w:val="273239"/>
          <w:spacing w:val="2"/>
          <w:bdr w:val="none" w:sz="0" w:space="0" w:color="auto" w:frame="1"/>
          <w:lang w:eastAsia="en-IN"/>
        </w:rPr>
      </w:pPr>
    </w:p>
    <w:p w:rsidR="00A26E68" w:rsidRPr="008607E2" w:rsidRDefault="00A26E68" w:rsidP="008607E2">
      <w:pPr>
        <w:shd w:val="clear" w:color="auto" w:fill="FFFFFF" w:themeFill="background1"/>
        <w:spacing w:after="0" w:line="240" w:lineRule="auto"/>
        <w:jc w:val="both"/>
        <w:textAlignment w:val="baseline"/>
        <w:rPr>
          <w:rFonts w:eastAsia="Times New Roman" w:cstheme="minorHAnsi"/>
          <w:color w:val="273239"/>
          <w:spacing w:val="2"/>
          <w:sz w:val="28"/>
          <w:lang w:eastAsia="en-IN"/>
        </w:rPr>
      </w:pPr>
      <w:r w:rsidRPr="008607E2">
        <w:rPr>
          <w:rFonts w:eastAsia="Times New Roman" w:cstheme="minorHAnsi"/>
          <w:b/>
          <w:bCs/>
          <w:color w:val="273239"/>
          <w:spacing w:val="2"/>
          <w:sz w:val="28"/>
          <w:bdr w:val="none" w:sz="0" w:space="0" w:color="auto" w:frame="1"/>
          <w:lang w:eastAsia="en-IN"/>
        </w:rPr>
        <w:t>Advantages of E-Governance:</w:t>
      </w:r>
      <w:r w:rsidRPr="008607E2">
        <w:rPr>
          <w:rFonts w:eastAsia="Times New Roman" w:cstheme="minorHAnsi"/>
          <w:color w:val="273239"/>
          <w:spacing w:val="2"/>
          <w:sz w:val="28"/>
          <w:lang w:eastAsia="en-IN"/>
        </w:rPr>
        <w:t> </w:t>
      </w:r>
    </w:p>
    <w:p w:rsidR="00A26E68" w:rsidRPr="008607E2" w:rsidRDefault="00A26E68" w:rsidP="008607E2">
      <w:pPr>
        <w:pStyle w:val="ListParagraph"/>
        <w:numPr>
          <w:ilvl w:val="0"/>
          <w:numId w:val="10"/>
        </w:numPr>
        <w:shd w:val="clear" w:color="auto" w:fill="FFFFFF" w:themeFill="background1"/>
        <w:spacing w:after="0" w:line="240" w:lineRule="auto"/>
        <w:jc w:val="both"/>
        <w:textAlignment w:val="baseline"/>
        <w:rPr>
          <w:rFonts w:eastAsia="Times New Roman" w:cstheme="minorHAnsi"/>
          <w:color w:val="273239"/>
          <w:spacing w:val="2"/>
          <w:lang w:eastAsia="en-IN"/>
        </w:rPr>
      </w:pPr>
      <w:r w:rsidRPr="008607E2">
        <w:rPr>
          <w:rFonts w:eastAsia="Times New Roman" w:cstheme="minorHAnsi"/>
          <w:color w:val="273239"/>
          <w:spacing w:val="2"/>
          <w:lang w:eastAsia="en-IN"/>
        </w:rPr>
        <w:t>The supreme goal of e-governance is to be able to provide an increased portfolio of public services to citizens in a systematic and cost effective way. It allows for government transparency because it allows the public to be informed about what the government is working on as well as the policies they are trying to implement. </w:t>
      </w:r>
    </w:p>
    <w:p w:rsidR="00A26E68" w:rsidRPr="008607E2" w:rsidRDefault="00A26E68" w:rsidP="008607E2">
      <w:pPr>
        <w:pStyle w:val="ListParagraph"/>
        <w:numPr>
          <w:ilvl w:val="0"/>
          <w:numId w:val="10"/>
        </w:numPr>
        <w:shd w:val="clear" w:color="auto" w:fill="FFFFFF" w:themeFill="background1"/>
        <w:spacing w:after="0" w:line="240" w:lineRule="auto"/>
        <w:jc w:val="both"/>
        <w:textAlignment w:val="baseline"/>
        <w:rPr>
          <w:rFonts w:eastAsia="Times New Roman" w:cstheme="minorHAnsi"/>
          <w:color w:val="273239"/>
          <w:spacing w:val="2"/>
          <w:lang w:eastAsia="en-IN"/>
        </w:rPr>
      </w:pPr>
      <w:r w:rsidRPr="008607E2">
        <w:rPr>
          <w:rFonts w:eastAsia="Times New Roman" w:cstheme="minorHAnsi"/>
          <w:color w:val="273239"/>
          <w:spacing w:val="2"/>
          <w:lang w:eastAsia="en-IN"/>
        </w:rPr>
        <w:t>The main advantage while executing electronic government will be to enhance the efficiency of the current system. </w:t>
      </w:r>
    </w:p>
    <w:p w:rsidR="00A26E68" w:rsidRPr="008607E2" w:rsidRDefault="00A26E68" w:rsidP="008607E2">
      <w:pPr>
        <w:pStyle w:val="ListParagraph"/>
        <w:numPr>
          <w:ilvl w:val="0"/>
          <w:numId w:val="10"/>
        </w:numPr>
        <w:shd w:val="clear" w:color="auto" w:fill="FFFFFF" w:themeFill="background1"/>
        <w:spacing w:after="0" w:line="240" w:lineRule="auto"/>
        <w:jc w:val="both"/>
        <w:textAlignment w:val="baseline"/>
        <w:rPr>
          <w:rFonts w:eastAsia="Times New Roman" w:cstheme="minorHAnsi"/>
          <w:color w:val="273239"/>
          <w:spacing w:val="2"/>
          <w:lang w:eastAsia="en-IN"/>
        </w:rPr>
      </w:pPr>
      <w:r w:rsidRPr="008607E2">
        <w:rPr>
          <w:rFonts w:eastAsia="Times New Roman" w:cstheme="minorHAnsi"/>
          <w:color w:val="273239"/>
          <w:spacing w:val="2"/>
          <w:lang w:eastAsia="en-IN"/>
        </w:rPr>
        <w:t>Another advantage is that it increases transparency in the administration, reduces costs, increases revenue growth, and also improves relationships between the public and the civic authorities.</w:t>
      </w:r>
    </w:p>
    <w:p w:rsidR="008607E2" w:rsidRDefault="008607E2" w:rsidP="008607E2">
      <w:pPr>
        <w:shd w:val="clear" w:color="auto" w:fill="FFFFFF" w:themeFill="background1"/>
        <w:spacing w:after="0" w:line="240" w:lineRule="auto"/>
        <w:jc w:val="both"/>
        <w:textAlignment w:val="baseline"/>
        <w:rPr>
          <w:rFonts w:eastAsia="Times New Roman" w:cstheme="minorHAnsi"/>
          <w:b/>
          <w:bCs/>
          <w:color w:val="273239"/>
          <w:spacing w:val="2"/>
          <w:bdr w:val="none" w:sz="0" w:space="0" w:color="auto" w:frame="1"/>
          <w:lang w:eastAsia="en-IN"/>
        </w:rPr>
      </w:pPr>
    </w:p>
    <w:p w:rsidR="00A26E68" w:rsidRPr="008607E2" w:rsidRDefault="00A26E68" w:rsidP="008607E2">
      <w:pPr>
        <w:shd w:val="clear" w:color="auto" w:fill="FFFFFF" w:themeFill="background1"/>
        <w:spacing w:after="0" w:line="240" w:lineRule="auto"/>
        <w:jc w:val="both"/>
        <w:textAlignment w:val="baseline"/>
        <w:rPr>
          <w:rFonts w:eastAsia="Times New Roman" w:cstheme="minorHAnsi"/>
          <w:color w:val="273239"/>
          <w:spacing w:val="2"/>
          <w:sz w:val="28"/>
          <w:lang w:eastAsia="en-IN"/>
        </w:rPr>
      </w:pPr>
      <w:r w:rsidRPr="008607E2">
        <w:rPr>
          <w:rFonts w:eastAsia="Times New Roman" w:cstheme="minorHAnsi"/>
          <w:b/>
          <w:bCs/>
          <w:color w:val="273239"/>
          <w:spacing w:val="2"/>
          <w:sz w:val="28"/>
          <w:bdr w:val="none" w:sz="0" w:space="0" w:color="auto" w:frame="1"/>
          <w:lang w:eastAsia="en-IN"/>
        </w:rPr>
        <w:t>Disadvantages of E-Governance:</w:t>
      </w:r>
      <w:r w:rsidRPr="008607E2">
        <w:rPr>
          <w:rFonts w:eastAsia="Times New Roman" w:cstheme="minorHAnsi"/>
          <w:color w:val="273239"/>
          <w:spacing w:val="2"/>
          <w:sz w:val="28"/>
          <w:lang w:eastAsia="en-IN"/>
        </w:rPr>
        <w:t> </w:t>
      </w:r>
    </w:p>
    <w:p w:rsidR="00A26E68" w:rsidRPr="008607E2" w:rsidRDefault="00A26E68" w:rsidP="008607E2">
      <w:pPr>
        <w:pStyle w:val="ListParagraph"/>
        <w:numPr>
          <w:ilvl w:val="0"/>
          <w:numId w:val="11"/>
        </w:numPr>
        <w:shd w:val="clear" w:color="auto" w:fill="FFFFFF" w:themeFill="background1"/>
        <w:spacing w:after="0" w:line="240" w:lineRule="auto"/>
        <w:jc w:val="both"/>
        <w:textAlignment w:val="baseline"/>
        <w:rPr>
          <w:rFonts w:eastAsia="Times New Roman" w:cstheme="minorHAnsi"/>
          <w:color w:val="273239"/>
          <w:spacing w:val="2"/>
          <w:lang w:eastAsia="en-IN"/>
        </w:rPr>
      </w:pPr>
      <w:r w:rsidRPr="008607E2">
        <w:rPr>
          <w:rFonts w:eastAsia="Times New Roman" w:cstheme="minorHAnsi"/>
          <w:color w:val="273239"/>
          <w:spacing w:val="2"/>
          <w:lang w:eastAsia="en-IN"/>
        </w:rPr>
        <w:t>The main disadvantage regarding e-governance is the absence of fairness in public access to the internet, of trustworthy information on the web, and disguised agendas of government groups that could have an impact and could bias public opinions.</w:t>
      </w:r>
    </w:p>
    <w:p w:rsidR="00650F7A" w:rsidRPr="008607E2" w:rsidRDefault="00650F7A" w:rsidP="008607E2">
      <w:pPr>
        <w:shd w:val="clear" w:color="auto" w:fill="FFFFFF" w:themeFill="background1"/>
        <w:spacing w:after="0" w:line="240" w:lineRule="auto"/>
        <w:jc w:val="both"/>
        <w:rPr>
          <w:rFonts w:cstheme="minorHAnsi"/>
          <w:b/>
          <w:u w:val="single"/>
          <w:lang w:val="en-US"/>
        </w:rPr>
      </w:pPr>
    </w:p>
    <w:p w:rsidR="008607E2" w:rsidRDefault="008607E2">
      <w:pPr>
        <w:rPr>
          <w:rFonts w:eastAsia="Times New Roman" w:cstheme="minorHAnsi"/>
          <w:b/>
          <w:color w:val="333333"/>
          <w:sz w:val="28"/>
          <w:lang w:eastAsia="en-IN"/>
        </w:rPr>
      </w:pPr>
      <w:r>
        <w:rPr>
          <w:rFonts w:eastAsia="Times New Roman" w:cstheme="minorHAnsi"/>
          <w:b/>
          <w:color w:val="333333"/>
          <w:sz w:val="28"/>
          <w:lang w:eastAsia="en-IN"/>
        </w:rPr>
        <w:br w:type="page"/>
      </w:r>
    </w:p>
    <w:p w:rsidR="008607E2" w:rsidRDefault="00650F7A" w:rsidP="008607E2">
      <w:pPr>
        <w:shd w:val="clear" w:color="auto" w:fill="FFFFFF" w:themeFill="background1"/>
        <w:spacing w:after="0" w:line="240" w:lineRule="auto"/>
        <w:jc w:val="both"/>
        <w:outlineLvl w:val="1"/>
        <w:rPr>
          <w:rFonts w:eastAsia="Times New Roman" w:cstheme="minorHAnsi"/>
          <w:b/>
          <w:color w:val="333333"/>
          <w:sz w:val="28"/>
          <w:lang w:eastAsia="en-IN"/>
        </w:rPr>
      </w:pPr>
      <w:r w:rsidRPr="008607E2">
        <w:rPr>
          <w:rFonts w:eastAsia="Times New Roman" w:cstheme="minorHAnsi"/>
          <w:b/>
          <w:color w:val="333333"/>
          <w:sz w:val="28"/>
          <w:lang w:eastAsia="en-IN"/>
        </w:rPr>
        <w:lastRenderedPageBreak/>
        <w:t>E</w:t>
      </w:r>
      <w:r w:rsidR="008607E2">
        <w:rPr>
          <w:rFonts w:eastAsia="Times New Roman" w:cstheme="minorHAnsi"/>
          <w:b/>
          <w:color w:val="333333"/>
          <w:sz w:val="28"/>
          <w:lang w:eastAsia="en-IN"/>
        </w:rPr>
        <w:t xml:space="preserve"> governance under IT Act, 2000</w:t>
      </w:r>
    </w:p>
    <w:p w:rsidR="008607E2" w:rsidRDefault="008607E2" w:rsidP="008607E2">
      <w:pPr>
        <w:shd w:val="clear" w:color="auto" w:fill="FFFFFF" w:themeFill="background1"/>
        <w:spacing w:after="0" w:line="240" w:lineRule="auto"/>
        <w:jc w:val="both"/>
        <w:outlineLvl w:val="1"/>
        <w:rPr>
          <w:rFonts w:eastAsia="Times New Roman" w:cstheme="minorHAnsi"/>
          <w:b/>
          <w:color w:val="333333"/>
          <w:sz w:val="28"/>
          <w:lang w:eastAsia="en-IN"/>
        </w:rPr>
      </w:pPr>
    </w:p>
    <w:p w:rsidR="00650F7A" w:rsidRPr="008607E2" w:rsidRDefault="00650F7A" w:rsidP="008607E2">
      <w:pPr>
        <w:shd w:val="clear" w:color="auto" w:fill="FFFFFF" w:themeFill="background1"/>
        <w:spacing w:after="0" w:line="240" w:lineRule="auto"/>
        <w:jc w:val="both"/>
        <w:outlineLvl w:val="1"/>
        <w:rPr>
          <w:rFonts w:eastAsia="Times New Roman" w:cstheme="minorHAnsi"/>
          <w:b/>
          <w:color w:val="333333"/>
          <w:sz w:val="28"/>
          <w:lang w:eastAsia="en-IN"/>
        </w:rPr>
      </w:pPr>
      <w:r w:rsidRPr="008607E2">
        <w:rPr>
          <w:rFonts w:eastAsia="Times New Roman" w:cstheme="minorHAnsi"/>
          <w:b/>
          <w:color w:val="333333"/>
          <w:sz w:val="28"/>
          <w:lang w:eastAsia="en-IN"/>
        </w:rPr>
        <w:t>Electronic governance dealt under sectio</w:t>
      </w:r>
      <w:r w:rsidR="008607E2">
        <w:rPr>
          <w:rFonts w:eastAsia="Times New Roman" w:cstheme="minorHAnsi"/>
          <w:b/>
          <w:color w:val="333333"/>
          <w:sz w:val="28"/>
          <w:lang w:eastAsia="en-IN"/>
        </w:rPr>
        <w:t>ns 4 to 10A of the IT act, 2000:</w:t>
      </w:r>
    </w:p>
    <w:p w:rsidR="00650F7A" w:rsidRPr="008607E2" w:rsidRDefault="00650F7A" w:rsidP="008607E2">
      <w:pPr>
        <w:numPr>
          <w:ilvl w:val="0"/>
          <w:numId w:val="6"/>
        </w:numPr>
        <w:shd w:val="clear" w:color="auto" w:fill="FFFFFF" w:themeFill="background1"/>
        <w:tabs>
          <w:tab w:val="clear" w:pos="720"/>
          <w:tab w:val="num" w:pos="360"/>
        </w:tabs>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Legal recognition of record (section 4):</w:t>
      </w:r>
    </w:p>
    <w:p w:rsid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proofErr w:type="gramStart"/>
      <w:r w:rsidRPr="008607E2">
        <w:rPr>
          <w:rFonts w:eastAsia="Times New Roman" w:cstheme="minorHAnsi"/>
          <w:color w:val="333333"/>
          <w:lang w:eastAsia="en-IN"/>
        </w:rPr>
        <w:t>where</w:t>
      </w:r>
      <w:proofErr w:type="gramEnd"/>
      <w:r w:rsidRPr="008607E2">
        <w:rPr>
          <w:rFonts w:eastAsia="Times New Roman" w:cstheme="minorHAnsi"/>
          <w:color w:val="333333"/>
          <w:lang w:eastAsia="en-IN"/>
        </w:rPr>
        <w:t xml:space="preserve"> any law requires that any information should be in the typewritten or printed form then such requirement shall be deemed to be satisfied if it is an electronic form. Therefore, section 4 confers validity on electronic record.</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Legal recognition of elec</w:t>
      </w:r>
      <w:r w:rsidR="008607E2" w:rsidRPr="008607E2">
        <w:rPr>
          <w:rFonts w:eastAsia="Times New Roman" w:cstheme="minorHAnsi"/>
          <w:b/>
          <w:color w:val="333333"/>
          <w:lang w:eastAsia="en-IN"/>
        </w:rPr>
        <w:t>tronic signatures ( section 5):</w:t>
      </w:r>
    </w:p>
    <w:p w:rsid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xml:space="preserve">Where any law provides that only information or other matters shall be </w:t>
      </w:r>
      <w:r w:rsidR="005E4D12" w:rsidRPr="008607E2">
        <w:rPr>
          <w:rFonts w:eastAsia="Times New Roman" w:cstheme="minorHAnsi"/>
          <w:color w:val="333333"/>
          <w:lang w:eastAsia="en-IN"/>
        </w:rPr>
        <w:t>authenticated</w:t>
      </w:r>
      <w:r w:rsidRPr="008607E2">
        <w:rPr>
          <w:rFonts w:eastAsia="Times New Roman" w:cstheme="minorHAnsi"/>
          <w:color w:val="333333"/>
          <w:lang w:eastAsia="en-IN"/>
        </w:rPr>
        <w:t xml:space="preserve"> by affixing the signature or any document shall be signed or bear the signature of any person, then such information or matter is </w:t>
      </w:r>
      <w:r w:rsidR="005E4D12" w:rsidRPr="008607E2">
        <w:rPr>
          <w:rFonts w:eastAsia="Times New Roman" w:cstheme="minorHAnsi"/>
          <w:color w:val="333333"/>
          <w:lang w:eastAsia="en-IN"/>
        </w:rPr>
        <w:t>authenticated</w:t>
      </w:r>
      <w:r w:rsidRPr="008607E2">
        <w:rPr>
          <w:rFonts w:eastAsia="Times New Roman" w:cstheme="minorHAnsi"/>
          <w:color w:val="333333"/>
          <w:lang w:eastAsia="en-IN"/>
        </w:rPr>
        <w:t xml:space="preserve"> by means of electronic signature affixed in such manner as may be prescribed by the central government.</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w:t>
      </w:r>
    </w:p>
    <w:p w:rsid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color w:val="333333"/>
          <w:lang w:eastAsia="en-IN"/>
        </w:rPr>
      </w:pPr>
      <w:r w:rsidRPr="008607E2">
        <w:rPr>
          <w:rFonts w:eastAsia="Times New Roman" w:cstheme="minorHAnsi"/>
          <w:b/>
          <w:color w:val="333333"/>
          <w:lang w:eastAsia="en-IN"/>
        </w:rPr>
        <w:t>Use of electronic records and electronic signature in government and it's agencies (section 6):</w:t>
      </w:r>
      <w:r w:rsidR="008607E2" w:rsidRPr="008607E2">
        <w:rPr>
          <w:rFonts w:eastAsia="Times New Roman" w:cstheme="minorHAnsi"/>
          <w:color w:val="333333"/>
          <w:lang w:eastAsia="en-IN"/>
        </w:rPr>
        <w:t xml:space="preserve"> </w:t>
      </w:r>
    </w:p>
    <w:p w:rsidR="008607E2" w:rsidRDefault="00650F7A" w:rsidP="008607E2">
      <w:pPr>
        <w:shd w:val="clear" w:color="auto" w:fill="FFFFFF" w:themeFill="background1"/>
        <w:spacing w:after="0" w:line="240" w:lineRule="auto"/>
        <w:ind w:left="360"/>
        <w:jc w:val="both"/>
        <w:outlineLvl w:val="2"/>
        <w:rPr>
          <w:rFonts w:eastAsia="Times New Roman" w:cstheme="minorHAnsi"/>
          <w:color w:val="333333"/>
          <w:lang w:eastAsia="en-IN"/>
        </w:rPr>
      </w:pPr>
      <w:r w:rsidRPr="008607E2">
        <w:rPr>
          <w:rFonts w:eastAsia="Times New Roman" w:cstheme="minorHAnsi"/>
          <w:color w:val="333333"/>
          <w:lang w:eastAsia="en-IN"/>
        </w:rPr>
        <w:t xml:space="preserve">The filling of any form, application or other documents, creation, retention or perseverance of record, issue or grant of any license or permit or payment in government offices and </w:t>
      </w:r>
      <w:proofErr w:type="gramStart"/>
      <w:r w:rsidRPr="008607E2">
        <w:rPr>
          <w:rFonts w:eastAsia="Times New Roman" w:cstheme="minorHAnsi"/>
          <w:color w:val="333333"/>
          <w:lang w:eastAsia="en-IN"/>
        </w:rPr>
        <w:t>it's</w:t>
      </w:r>
      <w:proofErr w:type="gramEnd"/>
      <w:r w:rsidRPr="008607E2">
        <w:rPr>
          <w:rFonts w:eastAsia="Times New Roman" w:cstheme="minorHAnsi"/>
          <w:color w:val="333333"/>
          <w:lang w:eastAsia="en-IN"/>
        </w:rPr>
        <w:t xml:space="preserve"> agencies may be done through the means of electronic form.</w:t>
      </w:r>
    </w:p>
    <w:p w:rsidR="00650F7A" w:rsidRPr="008607E2" w:rsidRDefault="00650F7A" w:rsidP="008607E2">
      <w:pPr>
        <w:shd w:val="clear" w:color="auto" w:fill="FFFFFF" w:themeFill="background1"/>
        <w:spacing w:after="0" w:line="240" w:lineRule="auto"/>
        <w:ind w:left="360"/>
        <w:jc w:val="both"/>
        <w:outlineLvl w:val="2"/>
        <w:rPr>
          <w:rFonts w:eastAsia="Times New Roman" w:cstheme="minorHAnsi"/>
          <w:color w:val="333333"/>
          <w:lang w:eastAsia="en-IN"/>
        </w:rPr>
      </w:pPr>
      <w:r w:rsidRPr="008607E2">
        <w:rPr>
          <w:rFonts w:eastAsia="Times New Roman" w:cstheme="minorHAnsi"/>
          <w:color w:val="333333"/>
          <w:lang w:eastAsia="en-IN"/>
        </w:rPr>
        <w:b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Delivery of services by service provider (section 6A):</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xml:space="preserve">For the purpose of E governance and for efficient delivery of services to public through electronic means the appropriate government may, by notification in the official gazette authorize any service provider to set up, maintain and perform such other services as </w:t>
      </w:r>
      <w:proofErr w:type="spellStart"/>
      <w:r w:rsidRPr="008607E2">
        <w:rPr>
          <w:rFonts w:eastAsia="Times New Roman" w:cstheme="minorHAnsi"/>
          <w:color w:val="333333"/>
          <w:lang w:eastAsia="en-IN"/>
        </w:rPr>
        <w:t>as</w:t>
      </w:r>
      <w:proofErr w:type="spellEnd"/>
      <w:r w:rsidRPr="008607E2">
        <w:rPr>
          <w:rFonts w:eastAsia="Times New Roman" w:cstheme="minorHAnsi"/>
          <w:color w:val="333333"/>
          <w:lang w:eastAsia="en-IN"/>
        </w:rPr>
        <w:t xml:space="preserve"> it may specify.</w:t>
      </w:r>
      <w:r w:rsidRPr="008607E2">
        <w:rPr>
          <w:rFonts w:eastAsia="Times New Roman" w:cstheme="minorHAnsi"/>
          <w:color w:val="333333"/>
          <w:lang w:eastAsia="en-IN"/>
        </w:rPr>
        <w:b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Retention of electronic records (section 7):</w:t>
      </w:r>
    </w:p>
    <w:p w:rsid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The documents, records or information which to be retained for any specified period shall be deemed to have been retained if the same is retained in the electronic form provided the following conditions are satisfied:</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p>
    <w:p w:rsidR="00650F7A" w:rsidRPr="008607E2" w:rsidRDefault="00650F7A" w:rsidP="008607E2">
      <w:pPr>
        <w:pStyle w:val="ListParagraph"/>
        <w:numPr>
          <w:ilvl w:val="0"/>
          <w:numId w:val="11"/>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The information remains accessible so as to be usable subsequently.</w:t>
      </w:r>
    </w:p>
    <w:p w:rsidR="00650F7A" w:rsidRPr="008607E2" w:rsidRDefault="00650F7A" w:rsidP="008607E2">
      <w:pPr>
        <w:pStyle w:val="ListParagraph"/>
        <w:numPr>
          <w:ilvl w:val="0"/>
          <w:numId w:val="11"/>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 xml:space="preserve">The electronic </w:t>
      </w:r>
      <w:proofErr w:type="gramStart"/>
      <w:r w:rsidRPr="008607E2">
        <w:rPr>
          <w:rFonts w:eastAsia="Times New Roman" w:cstheme="minorHAnsi"/>
          <w:color w:val="333333"/>
          <w:lang w:eastAsia="en-IN"/>
        </w:rPr>
        <w:t>records is</w:t>
      </w:r>
      <w:proofErr w:type="gramEnd"/>
      <w:r w:rsidRPr="008607E2">
        <w:rPr>
          <w:rFonts w:eastAsia="Times New Roman" w:cstheme="minorHAnsi"/>
          <w:color w:val="333333"/>
          <w:lang w:eastAsia="en-IN"/>
        </w:rPr>
        <w:t xml:space="preserve"> retained in its original format which accurately represent the information contained.</w:t>
      </w:r>
    </w:p>
    <w:p w:rsidR="008607E2" w:rsidRPr="008607E2" w:rsidRDefault="00650F7A" w:rsidP="008607E2">
      <w:pPr>
        <w:pStyle w:val="ListParagraph"/>
        <w:numPr>
          <w:ilvl w:val="0"/>
          <w:numId w:val="11"/>
        </w:numPr>
        <w:shd w:val="clear" w:color="auto" w:fill="FFFFFF" w:themeFill="background1"/>
        <w:spacing w:after="0" w:line="240" w:lineRule="auto"/>
        <w:jc w:val="both"/>
        <w:rPr>
          <w:rFonts w:eastAsia="Times New Roman" w:cstheme="minorHAnsi"/>
          <w:color w:val="333333"/>
          <w:lang w:eastAsia="en-IN"/>
        </w:rPr>
      </w:pPr>
      <w:r w:rsidRPr="008607E2">
        <w:rPr>
          <w:rFonts w:eastAsia="Times New Roman" w:cstheme="minorHAnsi"/>
          <w:color w:val="333333"/>
          <w:lang w:eastAsia="en-IN"/>
        </w:rPr>
        <w:t xml:space="preserve">The detail which will facilitate the identification of the </w:t>
      </w:r>
      <w:proofErr w:type="spellStart"/>
      <w:r w:rsidRPr="008607E2">
        <w:rPr>
          <w:rFonts w:eastAsia="Times New Roman" w:cstheme="minorHAnsi"/>
          <w:color w:val="333333"/>
          <w:lang w:eastAsia="en-IN"/>
        </w:rPr>
        <w:t>orgin</w:t>
      </w:r>
      <w:proofErr w:type="spellEnd"/>
      <w:r w:rsidRPr="008607E2">
        <w:rPr>
          <w:rFonts w:eastAsia="Times New Roman" w:cstheme="minorHAnsi"/>
          <w:color w:val="333333"/>
          <w:lang w:eastAsia="en-IN"/>
        </w:rPr>
        <w:t>, destination, dates and time of receipt of such electronic records are available there in.</w:t>
      </w:r>
    </w:p>
    <w:p w:rsidR="00650F7A" w:rsidRPr="008607E2" w:rsidRDefault="00650F7A" w:rsidP="008607E2">
      <w:pPr>
        <w:shd w:val="clear" w:color="auto" w:fill="FFFFFF" w:themeFill="background1"/>
        <w:spacing w:after="0" w:line="240" w:lineRule="auto"/>
        <w:ind w:left="720"/>
        <w:jc w:val="both"/>
        <w:rPr>
          <w:rFonts w:eastAsia="Times New Roman" w:cstheme="minorHAnsi"/>
          <w:color w:val="333333"/>
          <w:lang w:eastAsia="en-IN"/>
        </w:rPr>
      </w:pPr>
      <w:r w:rsidRPr="008607E2">
        <w:rPr>
          <w:rFonts w:eastAsia="Times New Roman" w:cstheme="minorHAnsi"/>
          <w:color w:val="333333"/>
          <w:lang w:eastAsia="en-IN"/>
        </w:rP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Audit of documents etc. Maintained in electronic form (section 7A):</w:t>
      </w:r>
    </w:p>
    <w:p w:rsid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proofErr w:type="gramStart"/>
      <w:r w:rsidRPr="008607E2">
        <w:rPr>
          <w:rFonts w:eastAsia="Times New Roman" w:cstheme="minorHAnsi"/>
          <w:color w:val="333333"/>
          <w:lang w:eastAsia="en-IN"/>
        </w:rPr>
        <w:t>where</w:t>
      </w:r>
      <w:proofErr w:type="gramEnd"/>
      <w:r w:rsidRPr="008607E2">
        <w:rPr>
          <w:rFonts w:eastAsia="Times New Roman" w:cstheme="minorHAnsi"/>
          <w:color w:val="333333"/>
          <w:lang w:eastAsia="en-IN"/>
        </w:rPr>
        <w:t xml:space="preserve"> any law for time being in force contains provision for audit of documents, record or information, then such provision shall also be applicable for audit of documents, records or information processed and maintain in electronic records.</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Publication of rule, regulation etc in electronic gazette (section 8):</w:t>
      </w:r>
    </w:p>
    <w:p w:rsid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xml:space="preserve">Where any law provides that any rule, regulation, order, bye law, notification or any other matter shall be published in official gazette, then such requirements shall be deemed to have been satisfied if such rule, regulation, order, bye </w:t>
      </w:r>
      <w:proofErr w:type="gramStart"/>
      <w:r w:rsidRPr="008607E2">
        <w:rPr>
          <w:rFonts w:eastAsia="Times New Roman" w:cstheme="minorHAnsi"/>
          <w:color w:val="333333"/>
          <w:lang w:eastAsia="en-IN"/>
        </w:rPr>
        <w:t>law ,</w:t>
      </w:r>
      <w:proofErr w:type="gramEnd"/>
      <w:r w:rsidRPr="008607E2">
        <w:rPr>
          <w:rFonts w:eastAsia="Times New Roman" w:cstheme="minorHAnsi"/>
          <w:color w:val="333333"/>
          <w:lang w:eastAsia="en-IN"/>
        </w:rPr>
        <w:t xml:space="preserve"> notification or any other matter is published in official gazette or electronic gazette.</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t>No right to insist government office etc to interact in electronic form (section 9):</w:t>
      </w:r>
    </w:p>
    <w:p w:rsid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xml:space="preserve">No right is conferred upon any person to insist any ministry or department of central government or state government or any authority under any law or controlled or funded by central or state government should </w:t>
      </w:r>
      <w:proofErr w:type="gramStart"/>
      <w:r w:rsidRPr="008607E2">
        <w:rPr>
          <w:rFonts w:eastAsia="Times New Roman" w:cstheme="minorHAnsi"/>
          <w:color w:val="333333"/>
          <w:lang w:eastAsia="en-IN"/>
        </w:rPr>
        <w:t>accept,</w:t>
      </w:r>
      <w:proofErr w:type="gramEnd"/>
      <w:r w:rsidRPr="008607E2">
        <w:rPr>
          <w:rFonts w:eastAsia="Times New Roman" w:cstheme="minorHAnsi"/>
          <w:color w:val="333333"/>
          <w:lang w:eastAsia="en-IN"/>
        </w:rPr>
        <w:t xml:space="preserve"> issue, create, retain and preserve any documents in the form of electronic records or effect any monetary transaction in the electronic form.</w:t>
      </w:r>
    </w:p>
    <w:p w:rsidR="00650F7A" w:rsidRPr="008607E2" w:rsidRDefault="00650F7A" w:rsidP="008607E2">
      <w:pPr>
        <w:shd w:val="clear" w:color="auto" w:fill="FFFFFF" w:themeFill="background1"/>
        <w:spacing w:after="0" w:line="240" w:lineRule="auto"/>
        <w:ind w:left="360"/>
        <w:jc w:val="both"/>
        <w:rPr>
          <w:rFonts w:eastAsia="Times New Roman" w:cstheme="minorHAnsi"/>
          <w:color w:val="333333"/>
          <w:lang w:eastAsia="en-IN"/>
        </w:rPr>
      </w:pPr>
      <w:r w:rsidRPr="008607E2">
        <w:rPr>
          <w:rFonts w:eastAsia="Times New Roman" w:cstheme="minorHAnsi"/>
          <w:color w:val="333333"/>
          <w:lang w:eastAsia="en-IN"/>
        </w:rPr>
        <w:t> </w:t>
      </w:r>
    </w:p>
    <w:p w:rsidR="00650F7A" w:rsidRPr="008607E2" w:rsidRDefault="00650F7A" w:rsidP="008607E2">
      <w:pPr>
        <w:numPr>
          <w:ilvl w:val="0"/>
          <w:numId w:val="6"/>
        </w:numPr>
        <w:shd w:val="clear" w:color="auto" w:fill="FFFFFF" w:themeFill="background1"/>
        <w:spacing w:after="0" w:line="240" w:lineRule="auto"/>
        <w:ind w:left="360"/>
        <w:jc w:val="both"/>
        <w:outlineLvl w:val="2"/>
        <w:rPr>
          <w:rFonts w:eastAsia="Times New Roman" w:cstheme="minorHAnsi"/>
          <w:b/>
          <w:color w:val="333333"/>
          <w:lang w:eastAsia="en-IN"/>
        </w:rPr>
      </w:pPr>
      <w:r w:rsidRPr="008607E2">
        <w:rPr>
          <w:rFonts w:eastAsia="Times New Roman" w:cstheme="minorHAnsi"/>
          <w:b/>
          <w:color w:val="333333"/>
          <w:lang w:eastAsia="en-IN"/>
        </w:rPr>
        <w:lastRenderedPageBreak/>
        <w:t>Power to make rules by central government in respect of electronic signature (section 10):</w:t>
      </w:r>
    </w:p>
    <w:p w:rsidR="008607E2" w:rsidRDefault="00650F7A" w:rsidP="008607E2">
      <w:pPr>
        <w:shd w:val="clear" w:color="auto" w:fill="FFFFFF" w:themeFill="background1"/>
        <w:spacing w:after="0" w:line="240" w:lineRule="auto"/>
        <w:ind w:left="360"/>
        <w:jc w:val="both"/>
        <w:rPr>
          <w:rFonts w:eastAsia="Times New Roman" w:cstheme="minorHAnsi"/>
          <w:b/>
          <w:bCs/>
          <w:color w:val="333333"/>
          <w:lang w:eastAsia="en-IN"/>
        </w:rPr>
      </w:pPr>
      <w:r w:rsidRPr="008607E2">
        <w:rPr>
          <w:rFonts w:eastAsia="Times New Roman" w:cstheme="minorHAnsi"/>
          <w:b/>
          <w:bCs/>
          <w:color w:val="333333"/>
          <w:lang w:eastAsia="en-IN"/>
        </w:rPr>
        <w:t>The central government may prescribe:</w:t>
      </w:r>
    </w:p>
    <w:p w:rsidR="00650F7A" w:rsidRPr="008607E2" w:rsidRDefault="00650F7A" w:rsidP="008607E2">
      <w:pPr>
        <w:numPr>
          <w:ilvl w:val="1"/>
          <w:numId w:val="7"/>
        </w:numPr>
        <w:shd w:val="clear" w:color="auto" w:fill="FFFFFF" w:themeFill="background1"/>
        <w:spacing w:after="0" w:line="240" w:lineRule="auto"/>
        <w:ind w:left="1440" w:hanging="360"/>
        <w:jc w:val="both"/>
        <w:rPr>
          <w:rFonts w:eastAsia="Times New Roman" w:cstheme="minorHAnsi"/>
          <w:color w:val="333333"/>
          <w:lang w:eastAsia="en-IN"/>
        </w:rPr>
      </w:pPr>
      <w:r w:rsidRPr="008607E2">
        <w:rPr>
          <w:rFonts w:eastAsia="Times New Roman" w:cstheme="minorHAnsi"/>
          <w:color w:val="333333"/>
          <w:lang w:eastAsia="en-IN"/>
        </w:rPr>
        <w:t>The type of electronic signature.</w:t>
      </w:r>
    </w:p>
    <w:p w:rsidR="00650F7A" w:rsidRPr="008607E2" w:rsidRDefault="00650F7A" w:rsidP="008607E2">
      <w:pPr>
        <w:numPr>
          <w:ilvl w:val="1"/>
          <w:numId w:val="7"/>
        </w:numPr>
        <w:shd w:val="clear" w:color="auto" w:fill="FFFFFF" w:themeFill="background1"/>
        <w:spacing w:after="0" w:line="240" w:lineRule="auto"/>
        <w:ind w:left="1440" w:hanging="360"/>
        <w:jc w:val="both"/>
        <w:rPr>
          <w:rFonts w:eastAsia="Times New Roman" w:cstheme="minorHAnsi"/>
          <w:color w:val="333333"/>
          <w:lang w:eastAsia="en-IN"/>
        </w:rPr>
      </w:pPr>
      <w:r w:rsidRPr="008607E2">
        <w:rPr>
          <w:rFonts w:eastAsia="Times New Roman" w:cstheme="minorHAnsi"/>
          <w:color w:val="333333"/>
          <w:lang w:eastAsia="en-IN"/>
        </w:rPr>
        <w:t>The manner and format in which electronic signature should be affixed.</w:t>
      </w:r>
    </w:p>
    <w:p w:rsidR="00650F7A" w:rsidRPr="008607E2" w:rsidRDefault="00650F7A" w:rsidP="008607E2">
      <w:pPr>
        <w:numPr>
          <w:ilvl w:val="1"/>
          <w:numId w:val="7"/>
        </w:numPr>
        <w:shd w:val="clear" w:color="auto" w:fill="FFFFFF" w:themeFill="background1"/>
        <w:spacing w:after="0" w:line="240" w:lineRule="auto"/>
        <w:ind w:left="1440" w:hanging="360"/>
        <w:jc w:val="both"/>
        <w:rPr>
          <w:rFonts w:eastAsia="Times New Roman" w:cstheme="minorHAnsi"/>
          <w:color w:val="333333"/>
          <w:lang w:eastAsia="en-IN"/>
        </w:rPr>
      </w:pPr>
      <w:r w:rsidRPr="008607E2">
        <w:rPr>
          <w:rFonts w:eastAsia="Times New Roman" w:cstheme="minorHAnsi"/>
          <w:color w:val="333333"/>
          <w:lang w:eastAsia="en-IN"/>
        </w:rPr>
        <w:t>The manner which facilitates identification of the person affixing the electronic signature.</w:t>
      </w:r>
    </w:p>
    <w:p w:rsidR="00650F7A" w:rsidRPr="008607E2" w:rsidRDefault="00650F7A" w:rsidP="008607E2">
      <w:pPr>
        <w:numPr>
          <w:ilvl w:val="1"/>
          <w:numId w:val="7"/>
        </w:numPr>
        <w:shd w:val="clear" w:color="auto" w:fill="FFFFFF" w:themeFill="background1"/>
        <w:spacing w:after="0" w:line="240" w:lineRule="auto"/>
        <w:ind w:left="1440" w:hanging="360"/>
        <w:jc w:val="both"/>
        <w:rPr>
          <w:rFonts w:eastAsia="Times New Roman" w:cstheme="minorHAnsi"/>
          <w:color w:val="333333"/>
          <w:lang w:eastAsia="en-IN"/>
        </w:rPr>
      </w:pPr>
      <w:r w:rsidRPr="008607E2">
        <w:rPr>
          <w:rFonts w:eastAsia="Times New Roman" w:cstheme="minorHAnsi"/>
          <w:color w:val="333333"/>
          <w:lang w:eastAsia="en-IN"/>
        </w:rPr>
        <w:t>Control processes and procedure to ensures adequate integrity, security and confidential of electronic records or payment.</w:t>
      </w:r>
    </w:p>
    <w:p w:rsidR="00650F7A" w:rsidRPr="008607E2" w:rsidRDefault="00650F7A" w:rsidP="008607E2">
      <w:pPr>
        <w:numPr>
          <w:ilvl w:val="1"/>
          <w:numId w:val="7"/>
        </w:numPr>
        <w:shd w:val="clear" w:color="auto" w:fill="FFFFFF" w:themeFill="background1"/>
        <w:spacing w:after="0" w:line="240" w:lineRule="auto"/>
        <w:ind w:left="1440" w:hanging="360"/>
        <w:jc w:val="both"/>
        <w:rPr>
          <w:rFonts w:eastAsia="Times New Roman" w:cstheme="minorHAnsi"/>
          <w:color w:val="333333"/>
          <w:lang w:eastAsia="en-IN"/>
        </w:rPr>
      </w:pPr>
      <w:r w:rsidRPr="008607E2">
        <w:rPr>
          <w:rFonts w:eastAsia="Times New Roman" w:cstheme="minorHAnsi"/>
          <w:color w:val="333333"/>
          <w:lang w:eastAsia="en-IN"/>
        </w:rPr>
        <w:t>Any other matter which is necessary to give legal effect to electronic signatures.</w:t>
      </w:r>
    </w:p>
    <w:p w:rsidR="008607E2" w:rsidRDefault="008607E2" w:rsidP="008607E2">
      <w:pPr>
        <w:shd w:val="clear" w:color="auto" w:fill="FFFFFF" w:themeFill="background1"/>
        <w:spacing w:after="0" w:line="240" w:lineRule="auto"/>
        <w:jc w:val="both"/>
        <w:rPr>
          <w:rFonts w:cstheme="minorHAnsi"/>
          <w:b/>
          <w:u w:val="single"/>
          <w:lang w:val="en-US"/>
        </w:rPr>
      </w:pPr>
    </w:p>
    <w:p w:rsidR="009006DE" w:rsidRPr="005E4D12" w:rsidRDefault="009006DE" w:rsidP="008607E2">
      <w:pPr>
        <w:shd w:val="clear" w:color="auto" w:fill="FFFFFF" w:themeFill="background1"/>
        <w:spacing w:after="0" w:line="240" w:lineRule="auto"/>
        <w:jc w:val="both"/>
        <w:rPr>
          <w:rFonts w:cstheme="minorHAnsi"/>
          <w:b/>
          <w:sz w:val="28"/>
          <w:u w:val="single"/>
          <w:lang w:val="en-US"/>
        </w:rPr>
      </w:pPr>
      <w:r w:rsidRPr="005E4D12">
        <w:rPr>
          <w:rFonts w:cstheme="minorHAnsi"/>
          <w:b/>
          <w:sz w:val="28"/>
          <w:u w:val="single"/>
          <w:lang w:val="en-US"/>
        </w:rPr>
        <w:t xml:space="preserve">E-governance in India </w:t>
      </w:r>
    </w:p>
    <w:p w:rsidR="009006DE" w:rsidRPr="008607E2" w:rsidRDefault="009006DE" w:rsidP="008607E2">
      <w:pPr>
        <w:shd w:val="clear" w:color="auto" w:fill="FFFFFF" w:themeFill="background1"/>
        <w:spacing w:after="0" w:line="240" w:lineRule="auto"/>
        <w:jc w:val="both"/>
        <w:rPr>
          <w:rFonts w:cstheme="minorHAnsi"/>
          <w:lang w:val="en-US"/>
        </w:rPr>
      </w:pPr>
      <w:r w:rsidRPr="008607E2">
        <w:rPr>
          <w:rFonts w:cstheme="minorHAnsi"/>
          <w:lang w:val="en-US"/>
        </w:rPr>
        <w:t>E-governance in India, often referred to as "Digital India," is a comprehensive initiative aimed at transforming the country's government services and operations through the use of information and communication technology (ICT). It was launched by the Government of India in 2015 with the vision to make government services more accessible, efficient, and citizen-centric. Here are some key aspects and initiatives of e-governance in India:</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Digital Infrastructure</w:t>
      </w:r>
      <w:r w:rsidRPr="008607E2">
        <w:rPr>
          <w:rFonts w:cstheme="minorHAnsi"/>
          <w:lang w:val="en-US"/>
        </w:rPr>
        <w:t>: The Digital India initiative emphasizes the development of digital infrastructure, including high-speed internet connectivity in rural and remote areas, to ensure that all citizens can access digital services.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Aadhaar</w:t>
      </w:r>
      <w:r w:rsidRPr="008607E2">
        <w:rPr>
          <w:rFonts w:cstheme="minorHAnsi"/>
          <w:lang w:val="en-US"/>
        </w:rPr>
        <w:t>: The Aadhaar project is a unique biometric identification system that provides every Indian resident with a unique 12-digit Aadhaar number. Aadhaar is linked to various government services and is used for identity verification in various transactions.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MyGov Portal</w:t>
      </w:r>
      <w:r w:rsidRPr="008607E2">
        <w:rPr>
          <w:rFonts w:cstheme="minorHAnsi"/>
          <w:lang w:val="en-US"/>
        </w:rPr>
        <w:t>: MyGov is an online platform that enables citizens to engage with the government on various policy and governance issues. It allows citizens to provide suggestions and feedback on government initiatives.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proofErr w:type="gramStart"/>
      <w:r w:rsidRPr="008607E2">
        <w:rPr>
          <w:rFonts w:cstheme="minorHAnsi"/>
          <w:b/>
          <w:bCs/>
          <w:lang w:val="en-US"/>
        </w:rPr>
        <w:t>e-Government</w:t>
      </w:r>
      <w:proofErr w:type="gramEnd"/>
      <w:r w:rsidRPr="008607E2">
        <w:rPr>
          <w:rFonts w:cstheme="minorHAnsi"/>
          <w:b/>
          <w:bCs/>
          <w:lang w:val="en-US"/>
        </w:rPr>
        <w:t xml:space="preserve"> Services</w:t>
      </w:r>
      <w:r w:rsidRPr="008607E2">
        <w:rPr>
          <w:rFonts w:cstheme="minorHAnsi"/>
          <w:lang w:val="en-US"/>
        </w:rPr>
        <w:t>: Various government services and schemes are available online through the National e-Governance Plan (NeGP), which includes services related to income tax, passport applications, land records, and more. These services are accessible through the Digital Seva Portal.</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UMANG (Unified Mobile Application for New-age Governance)</w:t>
      </w:r>
      <w:r w:rsidRPr="008607E2">
        <w:rPr>
          <w:rFonts w:cstheme="minorHAnsi"/>
          <w:lang w:val="en-US"/>
        </w:rPr>
        <w:t>: UMANG is a mobile app that provides access to a wide range of central and state government services and allows citizens to access them from their smartphones.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proofErr w:type="gramStart"/>
      <w:r w:rsidRPr="008607E2">
        <w:rPr>
          <w:rFonts w:cstheme="minorHAnsi"/>
          <w:b/>
          <w:bCs/>
          <w:lang w:val="en-US"/>
        </w:rPr>
        <w:t>e-Procurement</w:t>
      </w:r>
      <w:proofErr w:type="gramEnd"/>
      <w:r w:rsidRPr="008607E2">
        <w:rPr>
          <w:rFonts w:cstheme="minorHAnsi"/>
          <w:lang w:val="en-US"/>
        </w:rPr>
        <w:t>: Many state governments have implemented e-procurement systems to make government procurement processes more transparent and efficient.</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proofErr w:type="gramStart"/>
      <w:r w:rsidRPr="008607E2">
        <w:rPr>
          <w:rFonts w:cstheme="minorHAnsi"/>
          <w:b/>
          <w:bCs/>
          <w:lang w:val="en-US"/>
        </w:rPr>
        <w:t>e-Tendering</w:t>
      </w:r>
      <w:proofErr w:type="gramEnd"/>
      <w:r w:rsidRPr="008607E2">
        <w:rPr>
          <w:rFonts w:cstheme="minorHAnsi"/>
          <w:lang w:val="en-US"/>
        </w:rPr>
        <w:t>: E-tendering platforms have been established to facilitate online submission and evaluation of government tenders and contracts.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Digital Payments</w:t>
      </w:r>
      <w:r w:rsidRPr="008607E2">
        <w:rPr>
          <w:rFonts w:cstheme="minorHAnsi"/>
          <w:lang w:val="en-US"/>
        </w:rPr>
        <w:t>: The government has promoted digital payment methods, including the Unified Payments Interface (UPI), to enable cashless transactions for government services.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proofErr w:type="gramStart"/>
      <w:r w:rsidRPr="008607E2">
        <w:rPr>
          <w:rFonts w:cstheme="minorHAnsi"/>
          <w:b/>
          <w:bCs/>
          <w:lang w:val="en-US"/>
        </w:rPr>
        <w:t>e-Healthcare</w:t>
      </w:r>
      <w:proofErr w:type="gramEnd"/>
      <w:r w:rsidRPr="008607E2">
        <w:rPr>
          <w:rFonts w:cstheme="minorHAnsi"/>
          <w:lang w:val="en-US"/>
        </w:rPr>
        <w:t>: Initiatives like the National Digital Health Mission (NDHM) aim to create a unified health record system and improve access to healthcare services through digital means.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E-Education</w:t>
      </w:r>
      <w:r w:rsidRPr="008607E2">
        <w:rPr>
          <w:rFonts w:cstheme="minorHAnsi"/>
          <w:lang w:val="en-US"/>
        </w:rPr>
        <w:t>: Various digital education initiatives have been launched to provide quality education resources online, especially during the COVID-19 pandemic.</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Common Services Centers (CSCs)</w:t>
      </w:r>
      <w:r w:rsidRPr="008607E2">
        <w:rPr>
          <w:rFonts w:cstheme="minorHAnsi"/>
          <w:lang w:val="en-US"/>
        </w:rPr>
        <w:t>: CSCs are service delivery points in rural areas where citizens can access various government and private sector services, including banking, insurance, and digital literacy programs.</w:t>
      </w:r>
    </w:p>
    <w:p w:rsidR="009006DE" w:rsidRPr="008607E2" w:rsidRDefault="009006DE" w:rsidP="008607E2">
      <w:pPr>
        <w:pStyle w:val="ListParagraph"/>
        <w:numPr>
          <w:ilvl w:val="0"/>
          <w:numId w:val="12"/>
        </w:numPr>
        <w:shd w:val="clear" w:color="auto" w:fill="FFFFFF" w:themeFill="background1"/>
        <w:spacing w:after="120" w:line="240" w:lineRule="auto"/>
        <w:ind w:left="714" w:hanging="357"/>
        <w:jc w:val="both"/>
        <w:rPr>
          <w:rFonts w:cstheme="minorHAnsi"/>
          <w:lang w:val="en-US"/>
        </w:rPr>
      </w:pPr>
      <w:r w:rsidRPr="008607E2">
        <w:rPr>
          <w:rFonts w:cstheme="minorHAnsi"/>
          <w:b/>
          <w:bCs/>
          <w:lang w:val="en-US"/>
        </w:rPr>
        <w:t>GeM (Government e-Marketplace)</w:t>
      </w:r>
      <w:r w:rsidRPr="008607E2">
        <w:rPr>
          <w:rFonts w:cstheme="minorHAnsi"/>
          <w:lang w:val="en-US"/>
        </w:rPr>
        <w:t>: GeM is an online platform for government procurement of goods and services, promoting transparency and efficiency in the procurement process.</w:t>
      </w:r>
    </w:p>
    <w:p w:rsidR="009006DE" w:rsidRPr="008607E2" w:rsidRDefault="009006DE" w:rsidP="008607E2">
      <w:pPr>
        <w:shd w:val="clear" w:color="auto" w:fill="FFFFFF" w:themeFill="background1"/>
        <w:spacing w:after="120" w:line="240" w:lineRule="auto"/>
        <w:jc w:val="both"/>
        <w:rPr>
          <w:rFonts w:cstheme="minorHAnsi"/>
          <w:lang w:val="en-US"/>
        </w:rPr>
      </w:pPr>
      <w:r w:rsidRPr="008607E2">
        <w:rPr>
          <w:rFonts w:cstheme="minorHAnsi"/>
          <w:lang w:val="en-US"/>
        </w:rPr>
        <w:t>While India's e-governance initiatives have made significant progress in improving service delivery and transparency, challenges remain, including digital literacy, infrastructure gaps in rural areas, and data security concerns. The government continues to work on expanding and enhancing its e-governance initiatives to reach a wider population an</w:t>
      </w:r>
      <w:bookmarkStart w:id="0" w:name="_GoBack"/>
      <w:bookmarkEnd w:id="0"/>
      <w:r w:rsidRPr="008607E2">
        <w:rPr>
          <w:rFonts w:cstheme="minorHAnsi"/>
          <w:lang w:val="en-US"/>
        </w:rPr>
        <w:t>d further improve governance in the country.</w:t>
      </w:r>
    </w:p>
    <w:sectPr w:rsidR="009006DE" w:rsidRPr="008607E2" w:rsidSect="008607E2">
      <w:pgSz w:w="11906" w:h="16838"/>
      <w:pgMar w:top="567"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85561"/>
    <w:multiLevelType w:val="hybridMultilevel"/>
    <w:tmpl w:val="0F9AC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8F1A99"/>
    <w:multiLevelType w:val="hybridMultilevel"/>
    <w:tmpl w:val="34C4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052CB2"/>
    <w:multiLevelType w:val="multilevel"/>
    <w:tmpl w:val="AC642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FE2306"/>
    <w:multiLevelType w:val="multilevel"/>
    <w:tmpl w:val="BA78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C21381B"/>
    <w:multiLevelType w:val="multilevel"/>
    <w:tmpl w:val="2CBE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055838"/>
    <w:multiLevelType w:val="multilevel"/>
    <w:tmpl w:val="3FE48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04639B"/>
    <w:multiLevelType w:val="multilevel"/>
    <w:tmpl w:val="F6DA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CE59AA"/>
    <w:multiLevelType w:val="multilevel"/>
    <w:tmpl w:val="1AF4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383D8C"/>
    <w:multiLevelType w:val="hybridMultilevel"/>
    <w:tmpl w:val="E73A3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F48777F"/>
    <w:multiLevelType w:val="multilevel"/>
    <w:tmpl w:val="2FCC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2C12835"/>
    <w:multiLevelType w:val="multilevel"/>
    <w:tmpl w:val="817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7"/>
  </w:num>
  <w:num w:numId="4">
    <w:abstractNumId w:val="10"/>
  </w:num>
  <w:num w:numId="5">
    <w:abstractNumId w:val="4"/>
  </w:num>
  <w:num w:numId="6">
    <w:abstractNumId w:val="2"/>
  </w:num>
  <w:num w:numId="7">
    <w:abstractNumId w:val="2"/>
    <w:lvlOverride w:ilvl="1">
      <w:lvl w:ilvl="1">
        <w:numFmt w:val="lowerRoman"/>
        <w:lvlText w:val="%2."/>
        <w:lvlJc w:val="right"/>
      </w:lvl>
    </w:lvlOverride>
  </w:num>
  <w:num w:numId="8">
    <w:abstractNumId w:val="9"/>
  </w:num>
  <w:num w:numId="9">
    <w:abstractNumId w:val="6"/>
  </w:num>
  <w:num w:numId="10">
    <w:abstractNumId w:val="8"/>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6DE"/>
    <w:rsid w:val="001F6E03"/>
    <w:rsid w:val="005E4D12"/>
    <w:rsid w:val="00607966"/>
    <w:rsid w:val="00650F7A"/>
    <w:rsid w:val="0068221C"/>
    <w:rsid w:val="00720BB8"/>
    <w:rsid w:val="008607E2"/>
    <w:rsid w:val="009006DE"/>
    <w:rsid w:val="00A26E68"/>
    <w:rsid w:val="00C80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50F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50F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0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06DE"/>
    <w:rPr>
      <w:b/>
      <w:bCs/>
    </w:rPr>
  </w:style>
  <w:style w:type="character" w:customStyle="1" w:styleId="Heading2Char">
    <w:name w:val="Heading 2 Char"/>
    <w:basedOn w:val="DefaultParagraphFont"/>
    <w:link w:val="Heading2"/>
    <w:uiPriority w:val="9"/>
    <w:rsid w:val="00650F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50F7A"/>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8607E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50F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50F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0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06DE"/>
    <w:rPr>
      <w:b/>
      <w:bCs/>
    </w:rPr>
  </w:style>
  <w:style w:type="character" w:customStyle="1" w:styleId="Heading2Char">
    <w:name w:val="Heading 2 Char"/>
    <w:basedOn w:val="DefaultParagraphFont"/>
    <w:link w:val="Heading2"/>
    <w:uiPriority w:val="9"/>
    <w:rsid w:val="00650F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50F7A"/>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860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70556">
      <w:bodyDiv w:val="1"/>
      <w:marLeft w:val="0"/>
      <w:marRight w:val="0"/>
      <w:marTop w:val="0"/>
      <w:marBottom w:val="0"/>
      <w:divBdr>
        <w:top w:val="none" w:sz="0" w:space="0" w:color="auto"/>
        <w:left w:val="none" w:sz="0" w:space="0" w:color="auto"/>
        <w:bottom w:val="none" w:sz="0" w:space="0" w:color="auto"/>
        <w:right w:val="none" w:sz="0" w:space="0" w:color="auto"/>
      </w:divBdr>
    </w:div>
    <w:div w:id="592469319">
      <w:bodyDiv w:val="1"/>
      <w:marLeft w:val="0"/>
      <w:marRight w:val="0"/>
      <w:marTop w:val="0"/>
      <w:marBottom w:val="0"/>
      <w:divBdr>
        <w:top w:val="none" w:sz="0" w:space="0" w:color="auto"/>
        <w:left w:val="none" w:sz="0" w:space="0" w:color="auto"/>
        <w:bottom w:val="none" w:sz="0" w:space="0" w:color="auto"/>
        <w:right w:val="none" w:sz="0" w:space="0" w:color="auto"/>
      </w:divBdr>
    </w:div>
    <w:div w:id="1057362562">
      <w:bodyDiv w:val="1"/>
      <w:marLeft w:val="0"/>
      <w:marRight w:val="0"/>
      <w:marTop w:val="0"/>
      <w:marBottom w:val="0"/>
      <w:divBdr>
        <w:top w:val="none" w:sz="0" w:space="0" w:color="auto"/>
        <w:left w:val="none" w:sz="0" w:space="0" w:color="auto"/>
        <w:bottom w:val="none" w:sz="0" w:space="0" w:color="auto"/>
        <w:right w:val="none" w:sz="0" w:space="0" w:color="auto"/>
      </w:divBdr>
    </w:div>
    <w:div w:id="18035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SHALABH</dc:creator>
  <cp:lastModifiedBy>SHALABH</cp:lastModifiedBy>
  <cp:revision>7</cp:revision>
  <dcterms:created xsi:type="dcterms:W3CDTF">2023-09-30T05:01:00Z</dcterms:created>
  <dcterms:modified xsi:type="dcterms:W3CDTF">2023-10-09T04:33:00Z</dcterms:modified>
</cp:coreProperties>
</file>