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C20BE" w14:textId="3493876F" w:rsidR="00B97682" w:rsidRDefault="00B97682" w:rsidP="00B97682">
      <w:pPr>
        <w:jc w:val="center"/>
        <w:rPr>
          <w:b/>
          <w:bCs/>
          <w:sz w:val="28"/>
          <w:szCs w:val="28"/>
          <w:u w:val="single"/>
        </w:rPr>
      </w:pPr>
      <w:r>
        <w:rPr>
          <w:b/>
          <w:bCs/>
          <w:sz w:val="28"/>
          <w:szCs w:val="28"/>
          <w:u w:val="single"/>
        </w:rPr>
        <w:t>Machine Learning</w:t>
      </w:r>
    </w:p>
    <w:p w14:paraId="64A0FBA1" w14:textId="026747DE" w:rsidR="00B97682" w:rsidRDefault="00B97682" w:rsidP="00B97682">
      <w:pPr>
        <w:jc w:val="center"/>
        <w:rPr>
          <w:b/>
          <w:bCs/>
          <w:sz w:val="28"/>
          <w:szCs w:val="28"/>
          <w:u w:val="single"/>
        </w:rPr>
      </w:pPr>
      <w:r>
        <w:rPr>
          <w:b/>
          <w:bCs/>
          <w:sz w:val="28"/>
          <w:szCs w:val="28"/>
          <w:u w:val="single"/>
        </w:rPr>
        <w:t>Assignment</w:t>
      </w:r>
    </w:p>
    <w:p w14:paraId="0EE22AD4" w14:textId="77777777" w:rsidR="00B97682" w:rsidRDefault="00B97682" w:rsidP="00B97682">
      <w:pPr>
        <w:jc w:val="center"/>
        <w:rPr>
          <w:b/>
          <w:bCs/>
          <w:sz w:val="28"/>
          <w:szCs w:val="28"/>
          <w:u w:val="single"/>
        </w:rPr>
      </w:pPr>
    </w:p>
    <w:p w14:paraId="1591CA9B" w14:textId="77777777" w:rsidR="00B97682" w:rsidRDefault="00B97682" w:rsidP="00B97682">
      <w:pPr>
        <w:rPr>
          <w:b/>
          <w:bCs/>
          <w:sz w:val="20"/>
          <w:szCs w:val="20"/>
        </w:rPr>
      </w:pPr>
      <w:r>
        <w:rPr>
          <w:b/>
          <w:bCs/>
          <w:sz w:val="20"/>
          <w:szCs w:val="20"/>
        </w:rPr>
        <w:t>Name- Adhyyan Tripathi</w:t>
      </w:r>
    </w:p>
    <w:p w14:paraId="151649A5" w14:textId="77777777" w:rsidR="00B97682" w:rsidRDefault="00B97682" w:rsidP="00B97682">
      <w:pPr>
        <w:rPr>
          <w:b/>
          <w:bCs/>
          <w:sz w:val="20"/>
          <w:szCs w:val="20"/>
        </w:rPr>
      </w:pPr>
      <w:r>
        <w:rPr>
          <w:b/>
          <w:bCs/>
          <w:sz w:val="20"/>
          <w:szCs w:val="20"/>
        </w:rPr>
        <w:t>Sec/Dept. – C/CSE</w:t>
      </w:r>
    </w:p>
    <w:p w14:paraId="1313EE4D" w14:textId="77777777" w:rsidR="00B97682" w:rsidRDefault="00B97682" w:rsidP="00B97682">
      <w:pPr>
        <w:pBdr>
          <w:bottom w:val="single" w:sz="6" w:space="1" w:color="auto"/>
        </w:pBdr>
        <w:rPr>
          <w:b/>
          <w:bCs/>
          <w:sz w:val="20"/>
          <w:szCs w:val="20"/>
        </w:rPr>
      </w:pPr>
      <w:r>
        <w:rPr>
          <w:b/>
          <w:bCs/>
          <w:sz w:val="20"/>
          <w:szCs w:val="20"/>
        </w:rPr>
        <w:t>Reg. no. – 201700403</w:t>
      </w:r>
    </w:p>
    <w:p w14:paraId="722E6424" w14:textId="77777777" w:rsidR="00B97682" w:rsidRDefault="00B97682">
      <w:pPr>
        <w:rPr>
          <w:sz w:val="28"/>
          <w:szCs w:val="28"/>
        </w:rPr>
      </w:pPr>
    </w:p>
    <w:p w14:paraId="36F77230" w14:textId="77777777" w:rsidR="008A0411" w:rsidRDefault="008A0411">
      <w:pPr>
        <w:rPr>
          <w:b/>
          <w:bCs/>
          <w:sz w:val="28"/>
          <w:szCs w:val="28"/>
          <w:u w:val="single"/>
        </w:rPr>
      </w:pPr>
    </w:p>
    <w:p w14:paraId="2D163B90" w14:textId="18511260" w:rsidR="00B97682" w:rsidRPr="00F14F4E" w:rsidRDefault="00F14F4E">
      <w:pPr>
        <w:rPr>
          <w:b/>
          <w:bCs/>
          <w:sz w:val="28"/>
          <w:szCs w:val="28"/>
          <w:u w:val="single"/>
        </w:rPr>
      </w:pPr>
      <w:r>
        <w:rPr>
          <w:b/>
          <w:bCs/>
          <w:sz w:val="28"/>
          <w:szCs w:val="28"/>
          <w:u w:val="single"/>
        </w:rPr>
        <w:t xml:space="preserve">What is </w:t>
      </w:r>
      <w:r w:rsidR="005C255E" w:rsidRPr="005C255E">
        <w:rPr>
          <w:b/>
          <w:bCs/>
          <w:sz w:val="28"/>
          <w:szCs w:val="28"/>
          <w:u w:val="single"/>
        </w:rPr>
        <w:t>principal component analysis</w:t>
      </w:r>
      <w:r w:rsidR="005C255E">
        <w:rPr>
          <w:b/>
          <w:bCs/>
          <w:sz w:val="28"/>
          <w:szCs w:val="28"/>
          <w:u w:val="single"/>
        </w:rPr>
        <w:t xml:space="preserve"> (PCA)</w:t>
      </w:r>
    </w:p>
    <w:p w14:paraId="6761F90C" w14:textId="77777777" w:rsidR="00B97682" w:rsidRDefault="00B97682">
      <w:pPr>
        <w:rPr>
          <w:sz w:val="28"/>
          <w:szCs w:val="28"/>
        </w:rPr>
      </w:pPr>
    </w:p>
    <w:p w14:paraId="370E364C" w14:textId="6DA46793" w:rsidR="00594599" w:rsidRDefault="00992C3A">
      <w:pPr>
        <w:rPr>
          <w:sz w:val="28"/>
          <w:szCs w:val="28"/>
        </w:rPr>
      </w:pPr>
      <w:r>
        <w:rPr>
          <w:sz w:val="28"/>
          <w:szCs w:val="28"/>
        </w:rPr>
        <w:t>It</w:t>
      </w:r>
      <w:r w:rsidR="00791E74" w:rsidRPr="00791E74">
        <w:rPr>
          <w:sz w:val="28"/>
          <w:szCs w:val="28"/>
        </w:rPr>
        <w:t xml:space="preserve"> is solo, non-parametric factual procedure essentially utilized for dimensionality </w:t>
      </w:r>
      <w:r w:rsidR="00202A04">
        <w:rPr>
          <w:sz w:val="28"/>
          <w:szCs w:val="28"/>
        </w:rPr>
        <w:t>reduction</w:t>
      </w:r>
      <w:r w:rsidR="00791E74" w:rsidRPr="00791E74">
        <w:rPr>
          <w:sz w:val="28"/>
          <w:szCs w:val="28"/>
        </w:rPr>
        <w:t xml:space="preserve"> in machine learning.</w:t>
      </w:r>
      <w:r w:rsidR="00202A04">
        <w:rPr>
          <w:sz w:val="28"/>
          <w:szCs w:val="28"/>
        </w:rPr>
        <w:t xml:space="preserve"> </w:t>
      </w:r>
      <w:r w:rsidR="00791E74" w:rsidRPr="00791E74">
        <w:rPr>
          <w:sz w:val="28"/>
          <w:szCs w:val="28"/>
        </w:rPr>
        <w:t xml:space="preserve">High dimensionality implies that the dataset has an enormous number of highlights. The </w:t>
      </w:r>
      <w:r w:rsidR="00AA3B01">
        <w:rPr>
          <w:sz w:val="28"/>
          <w:szCs w:val="28"/>
        </w:rPr>
        <w:t>main</w:t>
      </w:r>
      <w:r w:rsidR="00791E74" w:rsidRPr="00791E74">
        <w:rPr>
          <w:sz w:val="28"/>
          <w:szCs w:val="28"/>
        </w:rPr>
        <w:t xml:space="preserve"> issue related with high-dimensionality in the </w:t>
      </w:r>
      <w:r w:rsidR="00155CDC">
        <w:rPr>
          <w:sz w:val="28"/>
          <w:szCs w:val="28"/>
        </w:rPr>
        <w:t>machine learning</w:t>
      </w:r>
      <w:r w:rsidR="00791E74" w:rsidRPr="00791E74">
        <w:rPr>
          <w:sz w:val="28"/>
          <w:szCs w:val="28"/>
        </w:rPr>
        <w:t xml:space="preserve"> field is model overfitting, which diminishes the capacity to sum up past the models in the preparation set. Richard Bellman portrayed this wonder in 1961 as the Curse of Dimensionality where "Numerous calculations that turn out great in low measurements become immovable when the information is high-dimensional</w:t>
      </w:r>
      <w:r w:rsidR="00155CDC">
        <w:rPr>
          <w:sz w:val="28"/>
          <w:szCs w:val="28"/>
        </w:rPr>
        <w:t>.</w:t>
      </w:r>
      <w:r w:rsidR="00791E74" w:rsidRPr="00791E74">
        <w:rPr>
          <w:sz w:val="28"/>
          <w:szCs w:val="28"/>
        </w:rPr>
        <w:t>"</w:t>
      </w:r>
    </w:p>
    <w:p w14:paraId="70C6173F" w14:textId="77777777" w:rsidR="0042026A" w:rsidRDefault="00447FDC">
      <w:pPr>
        <w:rPr>
          <w:sz w:val="28"/>
          <w:szCs w:val="28"/>
        </w:rPr>
      </w:pPr>
      <w:r w:rsidRPr="00447FDC">
        <w:rPr>
          <w:sz w:val="28"/>
          <w:szCs w:val="28"/>
        </w:rPr>
        <w:t xml:space="preserve">Diminishing the quantity of segments or highlights costs some exactness and then again, it makes the huge informational collection less difficult, simple to investigate. Additionally, it lessens the computational unpredictability of the model which makes </w:t>
      </w:r>
      <w:r>
        <w:rPr>
          <w:sz w:val="28"/>
          <w:szCs w:val="28"/>
        </w:rPr>
        <w:t>machine learning</w:t>
      </w:r>
      <w:r w:rsidRPr="00447FDC">
        <w:rPr>
          <w:sz w:val="28"/>
          <w:szCs w:val="28"/>
        </w:rPr>
        <w:t xml:space="preserve"> calculations run quicker.</w:t>
      </w:r>
      <w:r w:rsidR="006446ED">
        <w:rPr>
          <w:sz w:val="28"/>
          <w:szCs w:val="28"/>
        </w:rPr>
        <w:t xml:space="preserve"> There is always a confusion between </w:t>
      </w:r>
      <w:r w:rsidR="00DB6324">
        <w:rPr>
          <w:sz w:val="28"/>
          <w:szCs w:val="28"/>
        </w:rPr>
        <w:t xml:space="preserve">the trade off </w:t>
      </w:r>
      <w:r w:rsidR="0042026A">
        <w:rPr>
          <w:sz w:val="28"/>
          <w:szCs w:val="28"/>
        </w:rPr>
        <w:t>for accuracy with less complexity.</w:t>
      </w:r>
    </w:p>
    <w:p w14:paraId="37C5DF74" w14:textId="77777777" w:rsidR="0042026A" w:rsidRDefault="0042026A">
      <w:pPr>
        <w:rPr>
          <w:sz w:val="28"/>
          <w:szCs w:val="28"/>
        </w:rPr>
      </w:pPr>
    </w:p>
    <w:p w14:paraId="3378EEA6" w14:textId="37ECD3F0" w:rsidR="0042026A" w:rsidRDefault="0042026A">
      <w:pPr>
        <w:rPr>
          <w:b/>
          <w:bCs/>
          <w:sz w:val="28"/>
          <w:szCs w:val="28"/>
          <w:u w:val="single"/>
        </w:rPr>
      </w:pPr>
      <w:r w:rsidRPr="0042026A">
        <w:rPr>
          <w:b/>
          <w:bCs/>
          <w:sz w:val="28"/>
          <w:szCs w:val="28"/>
          <w:u w:val="single"/>
        </w:rPr>
        <w:t>When to Use PCA?</w:t>
      </w:r>
    </w:p>
    <w:p w14:paraId="138B5F9A" w14:textId="77777777" w:rsidR="00B97682" w:rsidRPr="0042026A" w:rsidRDefault="00B97682">
      <w:pPr>
        <w:rPr>
          <w:b/>
          <w:bCs/>
          <w:sz w:val="28"/>
          <w:szCs w:val="28"/>
          <w:u w:val="single"/>
        </w:rPr>
      </w:pPr>
    </w:p>
    <w:p w14:paraId="01D81116" w14:textId="77777777" w:rsidR="0042026A" w:rsidRPr="0042026A" w:rsidRDefault="0042026A" w:rsidP="0042026A">
      <w:pPr>
        <w:rPr>
          <w:sz w:val="28"/>
          <w:szCs w:val="28"/>
        </w:rPr>
      </w:pPr>
      <w:r w:rsidRPr="0042026A">
        <w:rPr>
          <w:sz w:val="28"/>
          <w:szCs w:val="28"/>
        </w:rPr>
        <w:t xml:space="preserve">Case:1 When you need to drop down the quantity of factors, however you can't recognize which variable you would prefer not to keep in thought. </w:t>
      </w:r>
    </w:p>
    <w:p w14:paraId="59141DDB" w14:textId="77777777" w:rsidR="0042026A" w:rsidRPr="0042026A" w:rsidRDefault="0042026A" w:rsidP="0042026A">
      <w:pPr>
        <w:rPr>
          <w:sz w:val="28"/>
          <w:szCs w:val="28"/>
        </w:rPr>
      </w:pPr>
    </w:p>
    <w:p w14:paraId="73CA427C" w14:textId="77777777" w:rsidR="0042026A" w:rsidRPr="0042026A" w:rsidRDefault="0042026A" w:rsidP="0042026A">
      <w:pPr>
        <w:rPr>
          <w:sz w:val="28"/>
          <w:szCs w:val="28"/>
        </w:rPr>
      </w:pPr>
      <w:r w:rsidRPr="0042026A">
        <w:rPr>
          <w:sz w:val="28"/>
          <w:szCs w:val="28"/>
        </w:rPr>
        <w:t xml:space="preserve">Case:2 When you need to check if the factors are autonomous of one another. </w:t>
      </w:r>
    </w:p>
    <w:p w14:paraId="31657D6B" w14:textId="77777777" w:rsidR="0042026A" w:rsidRPr="0042026A" w:rsidRDefault="0042026A" w:rsidP="0042026A">
      <w:pPr>
        <w:rPr>
          <w:sz w:val="28"/>
          <w:szCs w:val="28"/>
        </w:rPr>
      </w:pPr>
    </w:p>
    <w:p w14:paraId="1D893AC7" w14:textId="77777777" w:rsidR="0042026A" w:rsidRPr="0042026A" w:rsidRDefault="0042026A" w:rsidP="0042026A">
      <w:pPr>
        <w:rPr>
          <w:sz w:val="28"/>
          <w:szCs w:val="28"/>
        </w:rPr>
      </w:pPr>
      <w:r w:rsidRPr="0042026A">
        <w:rPr>
          <w:sz w:val="28"/>
          <w:szCs w:val="28"/>
        </w:rPr>
        <w:lastRenderedPageBreak/>
        <w:t xml:space="preserve">Case:3 When you are prepared to make free highlights less interpretable. </w:t>
      </w:r>
    </w:p>
    <w:p w14:paraId="34A0B405" w14:textId="77777777" w:rsidR="0042026A" w:rsidRPr="0042026A" w:rsidRDefault="0042026A" w:rsidP="0042026A">
      <w:pPr>
        <w:rPr>
          <w:sz w:val="28"/>
          <w:szCs w:val="28"/>
        </w:rPr>
      </w:pPr>
    </w:p>
    <w:p w14:paraId="27210EE6" w14:textId="11944377" w:rsidR="00447FDC" w:rsidRDefault="0042026A" w:rsidP="0042026A">
      <w:pPr>
        <w:rPr>
          <w:sz w:val="28"/>
          <w:szCs w:val="28"/>
        </w:rPr>
      </w:pPr>
      <w:r w:rsidRPr="0042026A">
        <w:rPr>
          <w:sz w:val="28"/>
          <w:szCs w:val="28"/>
        </w:rPr>
        <w:t xml:space="preserve">In over all the three cases </w:t>
      </w:r>
      <w:r w:rsidR="008A0411">
        <w:rPr>
          <w:sz w:val="28"/>
          <w:szCs w:val="28"/>
        </w:rPr>
        <w:t>we</w:t>
      </w:r>
      <w:r w:rsidRPr="0042026A">
        <w:rPr>
          <w:sz w:val="28"/>
          <w:szCs w:val="28"/>
        </w:rPr>
        <w:t xml:space="preserve"> can utilize PCA.</w:t>
      </w:r>
      <w:r w:rsidR="00DB6324">
        <w:rPr>
          <w:sz w:val="28"/>
          <w:szCs w:val="28"/>
        </w:rPr>
        <w:t xml:space="preserve"> </w:t>
      </w:r>
    </w:p>
    <w:p w14:paraId="7FECD570" w14:textId="77777777" w:rsidR="00F74AA9" w:rsidRDefault="00F74AA9" w:rsidP="0042026A">
      <w:pPr>
        <w:rPr>
          <w:sz w:val="28"/>
          <w:szCs w:val="28"/>
        </w:rPr>
      </w:pPr>
    </w:p>
    <w:p w14:paraId="5079B635" w14:textId="7CB77DE3" w:rsidR="008A0411" w:rsidRDefault="00F74AA9" w:rsidP="0042026A">
      <w:pPr>
        <w:rPr>
          <w:b/>
          <w:bCs/>
          <w:sz w:val="28"/>
          <w:szCs w:val="28"/>
          <w:u w:val="single"/>
        </w:rPr>
      </w:pPr>
      <w:r w:rsidRPr="00F74AA9">
        <w:rPr>
          <w:b/>
          <w:bCs/>
          <w:sz w:val="28"/>
          <w:szCs w:val="28"/>
          <w:u w:val="single"/>
        </w:rPr>
        <w:t>Steps involved in PCA-</w:t>
      </w:r>
    </w:p>
    <w:p w14:paraId="26657576" w14:textId="77777777" w:rsidR="00F74AA9" w:rsidRPr="00F74AA9" w:rsidRDefault="00F74AA9" w:rsidP="0042026A">
      <w:pPr>
        <w:rPr>
          <w:b/>
          <w:bCs/>
          <w:sz w:val="28"/>
          <w:szCs w:val="28"/>
          <w:u w:val="single"/>
        </w:rPr>
      </w:pPr>
    </w:p>
    <w:p w14:paraId="4E05DF7D" w14:textId="7040B047" w:rsidR="00F74AA9" w:rsidRPr="00F74AA9" w:rsidRDefault="00F74AA9" w:rsidP="00F74AA9">
      <w:pPr>
        <w:pStyle w:val="ListParagraph"/>
        <w:numPr>
          <w:ilvl w:val="0"/>
          <w:numId w:val="1"/>
        </w:numPr>
        <w:rPr>
          <w:sz w:val="28"/>
          <w:szCs w:val="28"/>
        </w:rPr>
      </w:pPr>
      <w:r w:rsidRPr="00F74AA9">
        <w:rPr>
          <w:sz w:val="28"/>
          <w:szCs w:val="28"/>
        </w:rPr>
        <w:t xml:space="preserve">At first beginning with normalization of information. </w:t>
      </w:r>
    </w:p>
    <w:p w14:paraId="1D5FF2C5" w14:textId="740CB47B" w:rsidR="00F74AA9" w:rsidRPr="00F74AA9" w:rsidRDefault="00F74AA9" w:rsidP="00F74AA9">
      <w:pPr>
        <w:pStyle w:val="ListParagraph"/>
        <w:numPr>
          <w:ilvl w:val="0"/>
          <w:numId w:val="1"/>
        </w:numPr>
        <w:rPr>
          <w:sz w:val="28"/>
          <w:szCs w:val="28"/>
        </w:rPr>
      </w:pPr>
      <w:r w:rsidRPr="00F74AA9">
        <w:rPr>
          <w:sz w:val="28"/>
          <w:szCs w:val="28"/>
        </w:rPr>
        <w:t xml:space="preserve">Make a relationship framework or covariance network for all the ideal measurements. </w:t>
      </w:r>
    </w:p>
    <w:p w14:paraId="3685F8DF" w14:textId="3233F392" w:rsidR="00F74AA9" w:rsidRPr="00F74AA9" w:rsidRDefault="00F74AA9" w:rsidP="00F74AA9">
      <w:pPr>
        <w:pStyle w:val="ListParagraph"/>
        <w:numPr>
          <w:ilvl w:val="0"/>
          <w:numId w:val="1"/>
        </w:numPr>
        <w:rPr>
          <w:sz w:val="28"/>
          <w:szCs w:val="28"/>
        </w:rPr>
      </w:pPr>
      <w:r w:rsidRPr="00F74AA9">
        <w:rPr>
          <w:sz w:val="28"/>
          <w:szCs w:val="28"/>
        </w:rPr>
        <w:t xml:space="preserve">Figure eigenvectors that are the vital part and particular eigenvalues that catch the greatness of change. </w:t>
      </w:r>
    </w:p>
    <w:p w14:paraId="5B609E64" w14:textId="4B3215F4" w:rsidR="008A0411" w:rsidRDefault="00F74AA9" w:rsidP="00F74AA9">
      <w:pPr>
        <w:pStyle w:val="ListParagraph"/>
        <w:numPr>
          <w:ilvl w:val="0"/>
          <w:numId w:val="1"/>
        </w:numPr>
        <w:rPr>
          <w:sz w:val="28"/>
          <w:szCs w:val="28"/>
        </w:rPr>
      </w:pPr>
      <w:r w:rsidRPr="00F74AA9">
        <w:rPr>
          <w:sz w:val="28"/>
          <w:szCs w:val="28"/>
        </w:rPr>
        <w:t>Mastermind the eigen sets in diminishing request of particular eigenvalues and pick the worth which has the most extreme worth, this is the main head segment that shields the greatest data from the first information.</w:t>
      </w:r>
    </w:p>
    <w:p w14:paraId="43E693FB" w14:textId="7FC7DE3E" w:rsidR="000D0FC6" w:rsidRDefault="000D0FC6" w:rsidP="000D0FC6">
      <w:pPr>
        <w:rPr>
          <w:sz w:val="28"/>
          <w:szCs w:val="28"/>
        </w:rPr>
      </w:pPr>
    </w:p>
    <w:p w14:paraId="11F0189C" w14:textId="13632855" w:rsidR="000D0FC6" w:rsidRDefault="000D0FC6" w:rsidP="000D0FC6">
      <w:pPr>
        <w:rPr>
          <w:b/>
          <w:bCs/>
          <w:sz w:val="28"/>
          <w:szCs w:val="28"/>
          <w:u w:val="single"/>
        </w:rPr>
      </w:pPr>
      <w:r>
        <w:rPr>
          <w:b/>
          <w:bCs/>
          <w:sz w:val="28"/>
          <w:szCs w:val="28"/>
          <w:u w:val="single"/>
        </w:rPr>
        <w:t>Advantages of PCA –</w:t>
      </w:r>
    </w:p>
    <w:p w14:paraId="5804C96D" w14:textId="3A1D526E" w:rsidR="000D0FC6" w:rsidRPr="000D0FC6" w:rsidRDefault="000D0FC6" w:rsidP="000D0FC6">
      <w:pPr>
        <w:rPr>
          <w:b/>
          <w:bCs/>
          <w:sz w:val="28"/>
          <w:szCs w:val="28"/>
          <w:u w:val="single"/>
        </w:rPr>
      </w:pPr>
      <w:r>
        <w:rPr>
          <w:b/>
          <w:bCs/>
          <w:sz w:val="28"/>
          <w:szCs w:val="28"/>
          <w:u w:val="single"/>
        </w:rPr>
        <w:t xml:space="preserve"> </w:t>
      </w:r>
    </w:p>
    <w:p w14:paraId="4D987CA5" w14:textId="5E0EEF23" w:rsidR="000D0FC6" w:rsidRPr="000D0FC6" w:rsidRDefault="000D0FC6" w:rsidP="000D0FC6">
      <w:pPr>
        <w:pStyle w:val="ListParagraph"/>
        <w:numPr>
          <w:ilvl w:val="0"/>
          <w:numId w:val="2"/>
        </w:numPr>
        <w:rPr>
          <w:sz w:val="28"/>
          <w:szCs w:val="28"/>
        </w:rPr>
      </w:pPr>
      <w:r w:rsidRPr="000D0FC6">
        <w:rPr>
          <w:sz w:val="28"/>
          <w:szCs w:val="28"/>
        </w:rPr>
        <w:t xml:space="preserve">Absence of excess of information given the symmetrical parts. </w:t>
      </w:r>
    </w:p>
    <w:p w14:paraId="6DF2A52C" w14:textId="00A8D4A5" w:rsidR="000D0FC6" w:rsidRPr="000D0FC6" w:rsidRDefault="000D0FC6" w:rsidP="000D0FC6">
      <w:pPr>
        <w:pStyle w:val="ListParagraph"/>
        <w:numPr>
          <w:ilvl w:val="0"/>
          <w:numId w:val="2"/>
        </w:numPr>
        <w:rPr>
          <w:sz w:val="28"/>
          <w:szCs w:val="28"/>
        </w:rPr>
      </w:pPr>
      <w:r w:rsidRPr="000D0FC6">
        <w:rPr>
          <w:sz w:val="28"/>
          <w:szCs w:val="28"/>
        </w:rPr>
        <w:t xml:space="preserve">Decrease of noise since the greatest variety premise is picked thus the little varieties in the foundation are overlooked naturally. </w:t>
      </w:r>
    </w:p>
    <w:p w14:paraId="10B78405" w14:textId="7DF8FCA2" w:rsidR="000D0FC6" w:rsidRDefault="000D0FC6" w:rsidP="000D0FC6">
      <w:pPr>
        <w:rPr>
          <w:sz w:val="28"/>
          <w:szCs w:val="28"/>
        </w:rPr>
      </w:pPr>
    </w:p>
    <w:p w14:paraId="707DEA13" w14:textId="2D058EA2" w:rsidR="000D0FC6" w:rsidRDefault="000D0FC6" w:rsidP="000D0FC6">
      <w:pPr>
        <w:rPr>
          <w:b/>
          <w:bCs/>
          <w:sz w:val="28"/>
          <w:szCs w:val="28"/>
          <w:u w:val="single"/>
        </w:rPr>
      </w:pPr>
      <w:r>
        <w:rPr>
          <w:b/>
          <w:bCs/>
          <w:sz w:val="28"/>
          <w:szCs w:val="28"/>
          <w:u w:val="single"/>
        </w:rPr>
        <w:t xml:space="preserve">Disadvantages of PCA – </w:t>
      </w:r>
    </w:p>
    <w:p w14:paraId="493D98CB" w14:textId="77777777" w:rsidR="000D0FC6" w:rsidRPr="000D0FC6" w:rsidRDefault="000D0FC6" w:rsidP="000D0FC6">
      <w:pPr>
        <w:rPr>
          <w:b/>
          <w:bCs/>
          <w:sz w:val="28"/>
          <w:szCs w:val="28"/>
          <w:u w:val="single"/>
        </w:rPr>
      </w:pPr>
    </w:p>
    <w:p w14:paraId="0812E8DA" w14:textId="4900568F" w:rsidR="000D0FC6" w:rsidRPr="000D0FC6" w:rsidRDefault="000D0FC6" w:rsidP="000D0FC6">
      <w:pPr>
        <w:pStyle w:val="ListParagraph"/>
        <w:numPr>
          <w:ilvl w:val="0"/>
          <w:numId w:val="3"/>
        </w:numPr>
        <w:rPr>
          <w:sz w:val="28"/>
          <w:szCs w:val="28"/>
        </w:rPr>
      </w:pPr>
      <w:r w:rsidRPr="000D0FC6">
        <w:rPr>
          <w:sz w:val="28"/>
          <w:szCs w:val="28"/>
        </w:rPr>
        <w:t xml:space="preserve">It is hard to assess the covariance in an appropriate manner. </w:t>
      </w:r>
    </w:p>
    <w:p w14:paraId="31A5FD77" w14:textId="4CDD9F95" w:rsidR="000D0FC6" w:rsidRPr="000D0FC6" w:rsidRDefault="0059074A" w:rsidP="0059074A">
      <w:pPr>
        <w:pStyle w:val="ListParagraph"/>
        <w:numPr>
          <w:ilvl w:val="0"/>
          <w:numId w:val="3"/>
        </w:numPr>
        <w:rPr>
          <w:sz w:val="28"/>
          <w:szCs w:val="28"/>
        </w:rPr>
      </w:pPr>
      <w:r w:rsidRPr="0059074A">
        <w:rPr>
          <w:sz w:val="28"/>
          <w:szCs w:val="28"/>
        </w:rPr>
        <w:t>Indeed, even the least tough invariance could not be stuck through the PCA besides if the guidance facts unequivocally offers this data.</w:t>
      </w:r>
    </w:p>
    <w:sectPr w:rsidR="000D0FC6" w:rsidRPr="000D0F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5646F"/>
    <w:multiLevelType w:val="hybridMultilevel"/>
    <w:tmpl w:val="9244A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AE0CD2"/>
    <w:multiLevelType w:val="hybridMultilevel"/>
    <w:tmpl w:val="AECEA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EC0A0B"/>
    <w:multiLevelType w:val="hybridMultilevel"/>
    <w:tmpl w:val="5A863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F5"/>
    <w:rsid w:val="000D0FC6"/>
    <w:rsid w:val="00155CDC"/>
    <w:rsid w:val="00202A04"/>
    <w:rsid w:val="0042026A"/>
    <w:rsid w:val="00447FDC"/>
    <w:rsid w:val="004509F5"/>
    <w:rsid w:val="0059074A"/>
    <w:rsid w:val="00594599"/>
    <w:rsid w:val="005C255E"/>
    <w:rsid w:val="006446ED"/>
    <w:rsid w:val="00791E74"/>
    <w:rsid w:val="00813AD4"/>
    <w:rsid w:val="008A0411"/>
    <w:rsid w:val="00904941"/>
    <w:rsid w:val="00937515"/>
    <w:rsid w:val="00992C3A"/>
    <w:rsid w:val="00AA3B01"/>
    <w:rsid w:val="00B97682"/>
    <w:rsid w:val="00DB6324"/>
    <w:rsid w:val="00F14F4E"/>
    <w:rsid w:val="00F6677F"/>
    <w:rsid w:val="00F74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F754"/>
  <w15:chartTrackingRefBased/>
  <w15:docId w15:val="{69C595EB-F05F-45E4-B5FC-ABE97D1D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941"/>
  </w:style>
  <w:style w:type="paragraph" w:styleId="Heading1">
    <w:name w:val="heading 1"/>
    <w:basedOn w:val="Normal"/>
    <w:next w:val="Normal"/>
    <w:link w:val="Heading1Char"/>
    <w:uiPriority w:val="9"/>
    <w:qFormat/>
    <w:rsid w:val="00904941"/>
    <w:pPr>
      <w:keepNext/>
      <w:keepLines/>
      <w:pBdr>
        <w:bottom w:val="single" w:sz="4" w:space="1" w:color="E48312" w:themeColor="accent1"/>
      </w:pBdr>
      <w:spacing w:before="400" w:after="40" w:line="240" w:lineRule="auto"/>
      <w:outlineLvl w:val="0"/>
    </w:pPr>
    <w:rPr>
      <w:rFonts w:asciiTheme="majorHAnsi" w:eastAsiaTheme="majorEastAsia" w:hAnsiTheme="majorHAnsi" w:cstheme="majorBidi"/>
      <w:color w:val="AA610D" w:themeColor="accent1" w:themeShade="BF"/>
      <w:sz w:val="36"/>
      <w:szCs w:val="36"/>
    </w:rPr>
  </w:style>
  <w:style w:type="paragraph" w:styleId="Heading2">
    <w:name w:val="heading 2"/>
    <w:basedOn w:val="Normal"/>
    <w:next w:val="Normal"/>
    <w:link w:val="Heading2Char"/>
    <w:uiPriority w:val="9"/>
    <w:semiHidden/>
    <w:unhideWhenUsed/>
    <w:qFormat/>
    <w:rsid w:val="00904941"/>
    <w:pPr>
      <w:keepNext/>
      <w:keepLines/>
      <w:spacing w:before="160" w:after="0" w:line="240" w:lineRule="auto"/>
      <w:outlineLvl w:val="1"/>
    </w:pPr>
    <w:rPr>
      <w:rFonts w:asciiTheme="majorHAnsi" w:eastAsiaTheme="majorEastAsia" w:hAnsiTheme="majorHAnsi" w:cstheme="majorBidi"/>
      <w:color w:val="AA610D" w:themeColor="accent1" w:themeShade="BF"/>
      <w:sz w:val="28"/>
      <w:szCs w:val="28"/>
    </w:rPr>
  </w:style>
  <w:style w:type="paragraph" w:styleId="Heading3">
    <w:name w:val="heading 3"/>
    <w:basedOn w:val="Normal"/>
    <w:next w:val="Normal"/>
    <w:link w:val="Heading3Char"/>
    <w:uiPriority w:val="9"/>
    <w:semiHidden/>
    <w:unhideWhenUsed/>
    <w:qFormat/>
    <w:rsid w:val="0090494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494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494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494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49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49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49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941"/>
    <w:rPr>
      <w:rFonts w:asciiTheme="majorHAnsi" w:eastAsiaTheme="majorEastAsia" w:hAnsiTheme="majorHAnsi" w:cstheme="majorBidi"/>
      <w:color w:val="AA610D" w:themeColor="accent1" w:themeShade="BF"/>
      <w:sz w:val="36"/>
      <w:szCs w:val="36"/>
    </w:rPr>
  </w:style>
  <w:style w:type="character" w:customStyle="1" w:styleId="Heading2Char">
    <w:name w:val="Heading 2 Char"/>
    <w:basedOn w:val="DefaultParagraphFont"/>
    <w:link w:val="Heading2"/>
    <w:uiPriority w:val="9"/>
    <w:semiHidden/>
    <w:rsid w:val="00904941"/>
    <w:rPr>
      <w:rFonts w:asciiTheme="majorHAnsi" w:eastAsiaTheme="majorEastAsia" w:hAnsiTheme="majorHAnsi" w:cstheme="majorBidi"/>
      <w:color w:val="AA610D" w:themeColor="accent1" w:themeShade="BF"/>
      <w:sz w:val="28"/>
      <w:szCs w:val="28"/>
    </w:rPr>
  </w:style>
  <w:style w:type="character" w:customStyle="1" w:styleId="Heading3Char">
    <w:name w:val="Heading 3 Char"/>
    <w:basedOn w:val="DefaultParagraphFont"/>
    <w:link w:val="Heading3"/>
    <w:uiPriority w:val="9"/>
    <w:semiHidden/>
    <w:rsid w:val="0090494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494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494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494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494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494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494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0494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04941"/>
    <w:pPr>
      <w:spacing w:after="0" w:line="240" w:lineRule="auto"/>
      <w:contextualSpacing/>
    </w:pPr>
    <w:rPr>
      <w:rFonts w:asciiTheme="majorHAnsi" w:eastAsiaTheme="majorEastAsia" w:hAnsiTheme="majorHAnsi" w:cstheme="majorBidi"/>
      <w:color w:val="AA610D" w:themeColor="accent1" w:themeShade="BF"/>
      <w:spacing w:val="-7"/>
      <w:sz w:val="80"/>
      <w:szCs w:val="80"/>
    </w:rPr>
  </w:style>
  <w:style w:type="character" w:customStyle="1" w:styleId="TitleChar">
    <w:name w:val="Title Char"/>
    <w:basedOn w:val="DefaultParagraphFont"/>
    <w:link w:val="Title"/>
    <w:uiPriority w:val="10"/>
    <w:rsid w:val="00904941"/>
    <w:rPr>
      <w:rFonts w:asciiTheme="majorHAnsi" w:eastAsiaTheme="majorEastAsia" w:hAnsiTheme="majorHAnsi" w:cstheme="majorBidi"/>
      <w:color w:val="AA610D" w:themeColor="accent1" w:themeShade="BF"/>
      <w:spacing w:val="-7"/>
      <w:sz w:val="80"/>
      <w:szCs w:val="80"/>
    </w:rPr>
  </w:style>
  <w:style w:type="paragraph" w:styleId="Subtitle">
    <w:name w:val="Subtitle"/>
    <w:basedOn w:val="Normal"/>
    <w:next w:val="Normal"/>
    <w:link w:val="SubtitleChar"/>
    <w:uiPriority w:val="11"/>
    <w:qFormat/>
    <w:rsid w:val="0090494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494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4941"/>
    <w:rPr>
      <w:b/>
      <w:bCs/>
    </w:rPr>
  </w:style>
  <w:style w:type="character" w:styleId="Emphasis">
    <w:name w:val="Emphasis"/>
    <w:basedOn w:val="DefaultParagraphFont"/>
    <w:uiPriority w:val="20"/>
    <w:qFormat/>
    <w:rsid w:val="00904941"/>
    <w:rPr>
      <w:i/>
      <w:iCs/>
    </w:rPr>
  </w:style>
  <w:style w:type="paragraph" w:styleId="NoSpacing">
    <w:name w:val="No Spacing"/>
    <w:uiPriority w:val="1"/>
    <w:qFormat/>
    <w:rsid w:val="00904941"/>
    <w:pPr>
      <w:spacing w:after="0" w:line="240" w:lineRule="auto"/>
    </w:pPr>
  </w:style>
  <w:style w:type="paragraph" w:styleId="ListParagraph">
    <w:name w:val="List Paragraph"/>
    <w:basedOn w:val="Normal"/>
    <w:uiPriority w:val="34"/>
    <w:qFormat/>
    <w:rsid w:val="00904941"/>
    <w:pPr>
      <w:ind w:left="720"/>
      <w:contextualSpacing/>
    </w:pPr>
  </w:style>
  <w:style w:type="paragraph" w:styleId="Quote">
    <w:name w:val="Quote"/>
    <w:basedOn w:val="Normal"/>
    <w:next w:val="Normal"/>
    <w:link w:val="QuoteChar"/>
    <w:uiPriority w:val="29"/>
    <w:qFormat/>
    <w:rsid w:val="0090494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4941"/>
    <w:rPr>
      <w:i/>
      <w:iCs/>
    </w:rPr>
  </w:style>
  <w:style w:type="paragraph" w:styleId="IntenseQuote">
    <w:name w:val="Intense Quote"/>
    <w:basedOn w:val="Normal"/>
    <w:next w:val="Normal"/>
    <w:link w:val="IntenseQuoteChar"/>
    <w:uiPriority w:val="30"/>
    <w:qFormat/>
    <w:rsid w:val="00904941"/>
    <w:pPr>
      <w:spacing w:before="100" w:beforeAutospacing="1" w:after="240"/>
      <w:ind w:left="864" w:right="864"/>
      <w:jc w:val="center"/>
    </w:pPr>
    <w:rPr>
      <w:rFonts w:asciiTheme="majorHAnsi" w:eastAsiaTheme="majorEastAsia" w:hAnsiTheme="majorHAnsi" w:cstheme="majorBidi"/>
      <w:color w:val="E48312" w:themeColor="accent1"/>
      <w:sz w:val="28"/>
      <w:szCs w:val="28"/>
    </w:rPr>
  </w:style>
  <w:style w:type="character" w:customStyle="1" w:styleId="IntenseQuoteChar">
    <w:name w:val="Intense Quote Char"/>
    <w:basedOn w:val="DefaultParagraphFont"/>
    <w:link w:val="IntenseQuote"/>
    <w:uiPriority w:val="30"/>
    <w:rsid w:val="00904941"/>
    <w:rPr>
      <w:rFonts w:asciiTheme="majorHAnsi" w:eastAsiaTheme="majorEastAsia" w:hAnsiTheme="majorHAnsi" w:cstheme="majorBidi"/>
      <w:color w:val="E48312" w:themeColor="accent1"/>
      <w:sz w:val="28"/>
      <w:szCs w:val="28"/>
    </w:rPr>
  </w:style>
  <w:style w:type="character" w:styleId="SubtleEmphasis">
    <w:name w:val="Subtle Emphasis"/>
    <w:basedOn w:val="DefaultParagraphFont"/>
    <w:uiPriority w:val="19"/>
    <w:qFormat/>
    <w:rsid w:val="00904941"/>
    <w:rPr>
      <w:i/>
      <w:iCs/>
      <w:color w:val="595959" w:themeColor="text1" w:themeTint="A6"/>
    </w:rPr>
  </w:style>
  <w:style w:type="character" w:styleId="IntenseEmphasis">
    <w:name w:val="Intense Emphasis"/>
    <w:basedOn w:val="DefaultParagraphFont"/>
    <w:uiPriority w:val="21"/>
    <w:qFormat/>
    <w:rsid w:val="00904941"/>
    <w:rPr>
      <w:b/>
      <w:bCs/>
      <w:i/>
      <w:iCs/>
    </w:rPr>
  </w:style>
  <w:style w:type="character" w:styleId="SubtleReference">
    <w:name w:val="Subtle Reference"/>
    <w:basedOn w:val="DefaultParagraphFont"/>
    <w:uiPriority w:val="31"/>
    <w:qFormat/>
    <w:rsid w:val="00904941"/>
    <w:rPr>
      <w:smallCaps/>
      <w:color w:val="404040" w:themeColor="text1" w:themeTint="BF"/>
    </w:rPr>
  </w:style>
  <w:style w:type="character" w:styleId="IntenseReference">
    <w:name w:val="Intense Reference"/>
    <w:basedOn w:val="DefaultParagraphFont"/>
    <w:uiPriority w:val="32"/>
    <w:qFormat/>
    <w:rsid w:val="00904941"/>
    <w:rPr>
      <w:b/>
      <w:bCs/>
      <w:smallCaps/>
      <w:u w:val="single"/>
    </w:rPr>
  </w:style>
  <w:style w:type="character" w:styleId="BookTitle">
    <w:name w:val="Book Title"/>
    <w:basedOn w:val="DefaultParagraphFont"/>
    <w:uiPriority w:val="33"/>
    <w:qFormat/>
    <w:rsid w:val="00904941"/>
    <w:rPr>
      <w:b/>
      <w:bCs/>
      <w:smallCaps/>
    </w:rPr>
  </w:style>
  <w:style w:type="paragraph" w:styleId="TOCHeading">
    <w:name w:val="TOC Heading"/>
    <w:basedOn w:val="Heading1"/>
    <w:next w:val="Normal"/>
    <w:uiPriority w:val="39"/>
    <w:semiHidden/>
    <w:unhideWhenUsed/>
    <w:qFormat/>
    <w:rsid w:val="009049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Adhyyan Tripathi</dc:creator>
  <cp:keywords/>
  <dc:description/>
  <cp:lastModifiedBy>Adhyyan Tripathi</cp:lastModifiedBy>
  <cp:revision>17</cp:revision>
  <dcterms:created xsi:type="dcterms:W3CDTF">2020-12-08T16:58:00Z</dcterms:created>
  <dcterms:modified xsi:type="dcterms:W3CDTF">2020-12-10T12:50:00Z</dcterms:modified>
</cp:coreProperties>
</file>