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15041167"/>
        <w:docPartObj>
          <w:docPartGallery w:val="Cover Pages"/>
          <w:docPartUnique/>
        </w:docPartObj>
      </w:sdtPr>
      <w:sdtEndPr>
        <w:rPr>
          <w:rFonts w:eastAsiaTheme="minorHAnsi"/>
          <w:color w:val="auto"/>
          <w:lang w:val="en-AU"/>
        </w:rPr>
      </w:sdtEndPr>
      <w:sdtContent>
        <w:p w14:paraId="51F92F01" w14:textId="550DD962" w:rsidR="005D25FA" w:rsidRDefault="005D25FA">
          <w:pPr>
            <w:pStyle w:val="NoSpacing"/>
            <w:spacing w:before="1540" w:after="240"/>
            <w:jc w:val="center"/>
            <w:rPr>
              <w:color w:val="4472C4" w:themeColor="accent1"/>
            </w:rPr>
          </w:pPr>
          <w:r>
            <w:rPr>
              <w:noProof/>
              <w:color w:val="4472C4" w:themeColor="accent1"/>
            </w:rPr>
            <w:drawing>
              <wp:inline distT="0" distB="0" distL="0" distR="0" wp14:anchorId="71D6B6D2" wp14:editId="55308F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0"/>
              <w:szCs w:val="40"/>
              <w:lang w:val="en-AU"/>
            </w:rPr>
            <w:alias w:val="Title"/>
            <w:tag w:val=""/>
            <w:id w:val="1735040861"/>
            <w:placeholder>
              <w:docPart w:val="D962A329444D426CB6F97674AC1A7260"/>
            </w:placeholder>
            <w:dataBinding w:prefixMappings="xmlns:ns0='http://purl.org/dc/elements/1.1/' xmlns:ns1='http://schemas.openxmlformats.org/package/2006/metadata/core-properties' " w:xpath="/ns1:coreProperties[1]/ns0:title[1]" w:storeItemID="{6C3C8BC8-F283-45AE-878A-BAB7291924A1}"/>
            <w:text/>
          </w:sdtPr>
          <w:sdtContent>
            <w:p w14:paraId="5F8D2914" w14:textId="6DF777BC" w:rsidR="005D25FA" w:rsidRPr="00C9001B" w:rsidRDefault="00725022" w:rsidP="0072502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0"/>
                  <w:szCs w:val="40"/>
                </w:rPr>
              </w:pPr>
              <w:r w:rsidRPr="005A04FB">
                <w:rPr>
                  <w:rFonts w:asciiTheme="majorHAnsi" w:eastAsiaTheme="majorEastAsia" w:hAnsiTheme="majorHAnsi" w:cstheme="majorBidi"/>
                  <w:caps/>
                  <w:color w:val="4472C4" w:themeColor="accent1"/>
                  <w:sz w:val="40"/>
                  <w:szCs w:val="40"/>
                  <w:lang w:val="en-AU"/>
                </w:rPr>
                <w:t>MGMT</w:t>
              </w:r>
              <w:r w:rsidR="005A04FB" w:rsidRPr="005A04FB">
                <w:rPr>
                  <w:rFonts w:asciiTheme="majorHAnsi" w:eastAsiaTheme="majorEastAsia" w:hAnsiTheme="majorHAnsi" w:cstheme="majorBidi"/>
                  <w:caps/>
                  <w:color w:val="4472C4" w:themeColor="accent1"/>
                  <w:sz w:val="40"/>
                  <w:szCs w:val="40"/>
                  <w:lang w:val="en-AU"/>
                </w:rPr>
                <w:t>1020: ENTREPRENEURSHIP</w:t>
              </w:r>
              <w:r w:rsidRPr="005A04FB">
                <w:rPr>
                  <w:rFonts w:asciiTheme="majorHAnsi" w:eastAsiaTheme="majorEastAsia" w:hAnsiTheme="majorHAnsi" w:cstheme="majorBidi"/>
                  <w:caps/>
                  <w:color w:val="4472C4" w:themeColor="accent1"/>
                  <w:sz w:val="40"/>
                  <w:szCs w:val="40"/>
                  <w:lang w:val="en-AU"/>
                </w:rPr>
                <w:t xml:space="preserve"> and New Venture Management</w:t>
              </w:r>
            </w:p>
          </w:sdtContent>
        </w:sdt>
        <w:sdt>
          <w:sdtPr>
            <w:rPr>
              <w:color w:val="4472C4" w:themeColor="accent1"/>
              <w:sz w:val="28"/>
              <w:szCs w:val="28"/>
            </w:rPr>
            <w:alias w:val="Subtitle"/>
            <w:tag w:val=""/>
            <w:id w:val="328029620"/>
            <w:placeholder>
              <w:docPart w:val="50DD6BAC9BA547458C58460E0ED27B8B"/>
            </w:placeholder>
            <w:dataBinding w:prefixMappings="xmlns:ns0='http://purl.org/dc/elements/1.1/' xmlns:ns1='http://schemas.openxmlformats.org/package/2006/metadata/core-properties' " w:xpath="/ns1:coreProperties[1]/ns0:subject[1]" w:storeItemID="{6C3C8BC8-F283-45AE-878A-BAB7291924A1}"/>
            <w:text/>
          </w:sdtPr>
          <w:sdtContent>
            <w:p w14:paraId="456DDDCD" w14:textId="04A8EEE9" w:rsidR="005D25FA" w:rsidRDefault="00B037AD">
              <w:pPr>
                <w:pStyle w:val="NoSpacing"/>
                <w:jc w:val="center"/>
                <w:rPr>
                  <w:color w:val="4472C4" w:themeColor="accent1"/>
                  <w:sz w:val="28"/>
                  <w:szCs w:val="28"/>
                </w:rPr>
              </w:pPr>
              <w:r w:rsidRPr="00B037AD">
                <w:rPr>
                  <w:color w:val="4472C4" w:themeColor="accent1"/>
                  <w:sz w:val="28"/>
                  <w:szCs w:val="28"/>
                </w:rPr>
                <w:t>Assessment 1: Individual Entrepreneurship Essay</w:t>
              </w:r>
            </w:p>
          </w:sdtContent>
        </w:sdt>
        <w:p w14:paraId="22E2CCC7" w14:textId="77777777" w:rsidR="005D25FA" w:rsidRDefault="005D25F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752" behindDoc="0" locked="0" layoutInCell="1" allowOverlap="1" wp14:anchorId="430D3CE7" wp14:editId="6DE635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ED5CEB2" w14:textId="273A5890" w:rsidR="005D25FA" w:rsidRDefault="00B037A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B6790A7" w14:textId="59E9431A" w:rsidR="005D25FA" w:rsidRPr="00852F9D" w:rsidRDefault="00B037AD">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852F9D">
                                      <w:rPr>
                                        <w:caps/>
                                        <w:color w:val="4472C4" w:themeColor="accent1"/>
                                        <w:sz w:val="28"/>
                                        <w:szCs w:val="28"/>
                                      </w:rPr>
                                      <w:t>Aditya agarwal</w:t>
                                    </w:r>
                                  </w:sdtContent>
                                </w:sdt>
                              </w:p>
                              <w:p w14:paraId="7F253899" w14:textId="03CA4DD9" w:rsidR="005D25FA" w:rsidRPr="00852F9D" w:rsidRDefault="005D25FA">
                                <w:pPr>
                                  <w:pStyle w:val="NoSpacing"/>
                                  <w:jc w:val="center"/>
                                  <w:rPr>
                                    <w:color w:val="4472C4" w:themeColor="accent1"/>
                                    <w:sz w:val="28"/>
                                    <w:szCs w:val="28"/>
                                  </w:rPr>
                                </w:pPr>
                                <w:sdt>
                                  <w:sdtPr>
                                    <w:rPr>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852F9D" w:rsidRPr="00852F9D">
                                      <w:rPr>
                                        <w:color w:val="4472C4" w:themeColor="accent1"/>
                                        <w:sz w:val="28"/>
                                        <w:szCs w:val="28"/>
                                      </w:rPr>
                                      <w:t>46184821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30D3CE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ED5CEB2" w14:textId="273A5890" w:rsidR="005D25FA" w:rsidRDefault="00B037AD">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6B6790A7" w14:textId="59E9431A" w:rsidR="005D25FA" w:rsidRPr="00852F9D" w:rsidRDefault="00B037AD">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852F9D">
                                <w:rPr>
                                  <w:caps/>
                                  <w:color w:val="4472C4" w:themeColor="accent1"/>
                                  <w:sz w:val="28"/>
                                  <w:szCs w:val="28"/>
                                </w:rPr>
                                <w:t>Aditya agarwal</w:t>
                              </w:r>
                            </w:sdtContent>
                          </w:sdt>
                        </w:p>
                        <w:p w14:paraId="7F253899" w14:textId="03CA4DD9" w:rsidR="005D25FA" w:rsidRPr="00852F9D" w:rsidRDefault="005D25FA">
                          <w:pPr>
                            <w:pStyle w:val="NoSpacing"/>
                            <w:jc w:val="center"/>
                            <w:rPr>
                              <w:color w:val="4472C4" w:themeColor="accent1"/>
                              <w:sz w:val="28"/>
                              <w:szCs w:val="28"/>
                            </w:rPr>
                          </w:pPr>
                          <w:sdt>
                            <w:sdtPr>
                              <w:rPr>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852F9D" w:rsidRPr="00852F9D">
                                <w:rPr>
                                  <w:color w:val="4472C4" w:themeColor="accent1"/>
                                  <w:sz w:val="28"/>
                                  <w:szCs w:val="28"/>
                                </w:rPr>
                                <w:t>46184821</w:t>
                              </w:r>
                            </w:sdtContent>
                          </w:sdt>
                        </w:p>
                      </w:txbxContent>
                    </v:textbox>
                    <w10:wrap anchorx="margin" anchory="page"/>
                  </v:shape>
                </w:pict>
              </mc:Fallback>
            </mc:AlternateContent>
          </w:r>
          <w:r>
            <w:rPr>
              <w:noProof/>
              <w:color w:val="4472C4" w:themeColor="accent1"/>
            </w:rPr>
            <w:drawing>
              <wp:inline distT="0" distB="0" distL="0" distR="0" wp14:anchorId="3397741C" wp14:editId="544E25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B8ABECF" w14:textId="41C59C66" w:rsidR="005D25FA" w:rsidRDefault="005D25FA">
          <w:r>
            <w:br w:type="page"/>
          </w:r>
        </w:p>
      </w:sdtContent>
    </w:sdt>
    <w:p w14:paraId="7CBD2232" w14:textId="77777777" w:rsidR="004615D7" w:rsidRDefault="004615D7" w:rsidP="00AE605B">
      <w:pPr>
        <w:rPr>
          <w:rFonts w:ascii="Arial" w:hAnsi="Arial" w:cs="Arial"/>
          <w:sz w:val="24"/>
          <w:szCs w:val="24"/>
        </w:rPr>
      </w:pPr>
    </w:p>
    <w:p w14:paraId="338C3535" w14:textId="49C85889" w:rsidR="00AF096A" w:rsidRPr="001F6A91" w:rsidRDefault="00AF096A" w:rsidP="001F6A91">
      <w:pPr>
        <w:spacing w:line="360" w:lineRule="auto"/>
        <w:jc w:val="both"/>
        <w:rPr>
          <w:rFonts w:ascii="Arial" w:hAnsi="Arial" w:cs="Arial"/>
          <w:sz w:val="24"/>
          <w:szCs w:val="24"/>
        </w:rPr>
      </w:pPr>
      <w:r w:rsidRPr="001F6A91">
        <w:rPr>
          <w:rFonts w:ascii="Arial" w:hAnsi="Arial" w:cs="Arial"/>
          <w:sz w:val="24"/>
          <w:szCs w:val="24"/>
        </w:rPr>
        <w:t xml:space="preserve">An entrepreneur is </w:t>
      </w:r>
      <w:r w:rsidR="00D02995" w:rsidRPr="001F6A91">
        <w:rPr>
          <w:rFonts w:ascii="Arial" w:hAnsi="Arial" w:cs="Arial"/>
          <w:sz w:val="24"/>
          <w:szCs w:val="24"/>
        </w:rPr>
        <w:t>an</w:t>
      </w:r>
      <w:r w:rsidRPr="001F6A91">
        <w:rPr>
          <w:rFonts w:ascii="Arial" w:hAnsi="Arial" w:cs="Arial"/>
          <w:sz w:val="24"/>
          <w:szCs w:val="24"/>
        </w:rPr>
        <w:t xml:space="preserve"> innovative agent who</w:t>
      </w:r>
      <w:r w:rsidR="00C25C78">
        <w:rPr>
          <w:rFonts w:ascii="Arial" w:hAnsi="Arial" w:cs="Arial"/>
          <w:sz w:val="24"/>
          <w:szCs w:val="24"/>
        </w:rPr>
        <w:t xml:space="preserve"> </w:t>
      </w:r>
      <w:r w:rsidR="00E72D0C">
        <w:rPr>
          <w:rFonts w:ascii="Arial" w:hAnsi="Arial" w:cs="Arial"/>
          <w:sz w:val="24"/>
          <w:szCs w:val="24"/>
        </w:rPr>
        <w:t xml:space="preserve">observes </w:t>
      </w:r>
      <w:r w:rsidR="00E72D0C" w:rsidRPr="001F6A91">
        <w:rPr>
          <w:rFonts w:ascii="Arial" w:hAnsi="Arial" w:cs="Arial"/>
          <w:sz w:val="24"/>
          <w:szCs w:val="24"/>
        </w:rPr>
        <w:t>to</w:t>
      </w:r>
      <w:r w:rsidRPr="001F6A91">
        <w:rPr>
          <w:rFonts w:ascii="Arial" w:hAnsi="Arial" w:cs="Arial"/>
          <w:sz w:val="24"/>
          <w:szCs w:val="24"/>
        </w:rPr>
        <w:t xml:space="preserve"> exploit opportunities with the motive of earning profits</w:t>
      </w:r>
      <w:r w:rsidR="005239D9" w:rsidRPr="001F6A91">
        <w:rPr>
          <w:rFonts w:ascii="Arial" w:hAnsi="Arial" w:cs="Arial"/>
          <w:sz w:val="24"/>
          <w:szCs w:val="24"/>
        </w:rPr>
        <w:t>.</w:t>
      </w:r>
      <w:r w:rsidRPr="001F6A91">
        <w:rPr>
          <w:rFonts w:ascii="Arial" w:hAnsi="Arial" w:cs="Arial"/>
          <w:sz w:val="24"/>
          <w:szCs w:val="24"/>
        </w:rPr>
        <w:t xml:space="preserve"> </w:t>
      </w:r>
      <w:r w:rsidR="005239D9" w:rsidRPr="001F6A91">
        <w:rPr>
          <w:rFonts w:ascii="Arial" w:hAnsi="Arial" w:cs="Arial"/>
          <w:sz w:val="24"/>
          <w:szCs w:val="24"/>
        </w:rPr>
        <w:t>E</w:t>
      </w:r>
      <w:r w:rsidRPr="001F6A91">
        <w:rPr>
          <w:rFonts w:ascii="Arial" w:hAnsi="Arial" w:cs="Arial"/>
          <w:sz w:val="24"/>
          <w:szCs w:val="24"/>
        </w:rPr>
        <w:t xml:space="preserve">ntrepreneurs have the potential to change the path of a particular market or an industry. But within this approach, perspectives and psychological traits of individuals have ranged </w:t>
      </w:r>
      <w:sdt>
        <w:sdtPr>
          <w:rPr>
            <w:rFonts w:ascii="Arial" w:hAnsi="Arial" w:cs="Arial"/>
            <w:sz w:val="24"/>
            <w:szCs w:val="24"/>
          </w:rPr>
          <w:id w:val="1025365025"/>
          <w:citation/>
        </w:sdtPr>
        <w:sdtEndPr/>
        <w:sdtContent>
          <w:r w:rsidRPr="001F6A91">
            <w:rPr>
              <w:rFonts w:ascii="Arial" w:hAnsi="Arial" w:cs="Arial"/>
              <w:sz w:val="24"/>
              <w:szCs w:val="24"/>
            </w:rPr>
            <w:fldChar w:fldCharType="begin"/>
          </w:r>
          <w:r w:rsidRPr="001F6A91">
            <w:rPr>
              <w:rFonts w:ascii="Arial" w:hAnsi="Arial" w:cs="Arial"/>
              <w:sz w:val="24"/>
              <w:szCs w:val="24"/>
            </w:rPr>
            <w:instrText xml:space="preserve"> CITATION Pop13 \l 3081 </w:instrText>
          </w:r>
          <w:r w:rsidRPr="001F6A91">
            <w:rPr>
              <w:rFonts w:ascii="Arial" w:hAnsi="Arial" w:cs="Arial"/>
              <w:sz w:val="24"/>
              <w:szCs w:val="24"/>
            </w:rPr>
            <w:fldChar w:fldCharType="separate"/>
          </w:r>
          <w:r w:rsidRPr="001F6A91">
            <w:rPr>
              <w:rFonts w:ascii="Arial" w:hAnsi="Arial" w:cs="Arial"/>
              <w:noProof/>
              <w:sz w:val="24"/>
              <w:szCs w:val="24"/>
            </w:rPr>
            <w:t>(Popp, 2013)</w:t>
          </w:r>
          <w:r w:rsidRPr="001F6A91">
            <w:rPr>
              <w:rFonts w:ascii="Arial" w:hAnsi="Arial" w:cs="Arial"/>
              <w:sz w:val="24"/>
              <w:szCs w:val="24"/>
            </w:rPr>
            <w:fldChar w:fldCharType="end"/>
          </w:r>
        </w:sdtContent>
      </w:sdt>
      <w:r w:rsidRPr="001F6A91">
        <w:rPr>
          <w:rFonts w:ascii="Arial" w:hAnsi="Arial" w:cs="Arial"/>
          <w:sz w:val="24"/>
          <w:szCs w:val="24"/>
        </w:rPr>
        <w:t xml:space="preserve">. The individual trait of the entrepreneur shows features such as imagination, creativity, risk taking and the need for achievement </w:t>
      </w:r>
      <w:sdt>
        <w:sdtPr>
          <w:rPr>
            <w:rFonts w:ascii="Arial" w:hAnsi="Arial" w:cs="Arial"/>
            <w:sz w:val="24"/>
            <w:szCs w:val="24"/>
          </w:rPr>
          <w:id w:val="1790085699"/>
          <w:citation/>
        </w:sdtPr>
        <w:sdtEndPr/>
        <w:sdtContent>
          <w:r w:rsidRPr="001F6A91">
            <w:rPr>
              <w:rFonts w:ascii="Arial" w:hAnsi="Arial" w:cs="Arial"/>
              <w:sz w:val="24"/>
              <w:szCs w:val="24"/>
            </w:rPr>
            <w:fldChar w:fldCharType="begin"/>
          </w:r>
          <w:r w:rsidRPr="001F6A91">
            <w:rPr>
              <w:rFonts w:ascii="Arial" w:hAnsi="Arial" w:cs="Arial"/>
              <w:sz w:val="24"/>
              <w:szCs w:val="24"/>
            </w:rPr>
            <w:instrText xml:space="preserve"> CITATION McC61 \l 3081 </w:instrText>
          </w:r>
          <w:r w:rsidRPr="001F6A91">
            <w:rPr>
              <w:rFonts w:ascii="Arial" w:hAnsi="Arial" w:cs="Arial"/>
              <w:sz w:val="24"/>
              <w:szCs w:val="24"/>
            </w:rPr>
            <w:fldChar w:fldCharType="separate"/>
          </w:r>
          <w:r w:rsidRPr="001F6A91">
            <w:rPr>
              <w:rFonts w:ascii="Arial" w:hAnsi="Arial" w:cs="Arial"/>
              <w:noProof/>
              <w:sz w:val="24"/>
              <w:szCs w:val="24"/>
            </w:rPr>
            <w:t>(McClelland, 1961)</w:t>
          </w:r>
          <w:r w:rsidRPr="001F6A91">
            <w:rPr>
              <w:rFonts w:ascii="Arial" w:hAnsi="Arial" w:cs="Arial"/>
              <w:sz w:val="24"/>
              <w:szCs w:val="24"/>
            </w:rPr>
            <w:fldChar w:fldCharType="end"/>
          </w:r>
        </w:sdtContent>
      </w:sdt>
      <w:r w:rsidRPr="001F6A91">
        <w:rPr>
          <w:rFonts w:ascii="Arial" w:hAnsi="Arial" w:cs="Arial"/>
          <w:sz w:val="24"/>
          <w:szCs w:val="24"/>
        </w:rPr>
        <w:t xml:space="preserve">. Behaviour is the trait which is based on cognitive models of human behaviour. It is an alternative to the individualistic approach mainly focused on entrepreneur’s personality </w:t>
      </w:r>
      <w:sdt>
        <w:sdtPr>
          <w:rPr>
            <w:rFonts w:ascii="Arial" w:hAnsi="Arial" w:cs="Arial"/>
            <w:sz w:val="24"/>
            <w:szCs w:val="24"/>
          </w:rPr>
          <w:id w:val="1240290777"/>
          <w:citation/>
        </w:sdtPr>
        <w:sdtEndPr/>
        <w:sdtContent>
          <w:r w:rsidRPr="001F6A91">
            <w:rPr>
              <w:rFonts w:ascii="Arial" w:hAnsi="Arial" w:cs="Arial"/>
              <w:sz w:val="24"/>
              <w:szCs w:val="24"/>
            </w:rPr>
            <w:fldChar w:fldCharType="begin"/>
          </w:r>
          <w:r w:rsidRPr="001F6A91">
            <w:rPr>
              <w:rFonts w:ascii="Arial" w:hAnsi="Arial" w:cs="Arial"/>
              <w:sz w:val="24"/>
              <w:szCs w:val="24"/>
            </w:rPr>
            <w:instrText xml:space="preserve"> CITATION Mas13 \l 3081 </w:instrText>
          </w:r>
          <w:r w:rsidRPr="001F6A91">
            <w:rPr>
              <w:rFonts w:ascii="Arial" w:hAnsi="Arial" w:cs="Arial"/>
              <w:sz w:val="24"/>
              <w:szCs w:val="24"/>
            </w:rPr>
            <w:fldChar w:fldCharType="separate"/>
          </w:r>
          <w:r w:rsidRPr="001F6A91">
            <w:rPr>
              <w:rFonts w:ascii="Arial" w:hAnsi="Arial" w:cs="Arial"/>
              <w:noProof/>
              <w:sz w:val="24"/>
              <w:szCs w:val="24"/>
            </w:rPr>
            <w:t>(Mason, 2013)</w:t>
          </w:r>
          <w:r w:rsidRPr="001F6A91">
            <w:rPr>
              <w:rFonts w:ascii="Arial" w:hAnsi="Arial" w:cs="Arial"/>
              <w:sz w:val="24"/>
              <w:szCs w:val="24"/>
            </w:rPr>
            <w:fldChar w:fldCharType="end"/>
          </w:r>
        </w:sdtContent>
      </w:sdt>
      <w:r w:rsidRPr="001F6A91">
        <w:rPr>
          <w:rFonts w:ascii="Arial" w:hAnsi="Arial" w:cs="Arial"/>
          <w:sz w:val="24"/>
          <w:szCs w:val="24"/>
        </w:rPr>
        <w:t xml:space="preserve">. Environment for entrepreneurs’ operation is a new approach which links the entrepreneurial phenomenon with technological changes, infrastructure, demographics and political regulations </w:t>
      </w:r>
      <w:sdt>
        <w:sdtPr>
          <w:rPr>
            <w:rFonts w:ascii="Arial" w:hAnsi="Arial" w:cs="Arial"/>
            <w:sz w:val="24"/>
            <w:szCs w:val="24"/>
          </w:rPr>
          <w:id w:val="751548079"/>
          <w:citation/>
        </w:sdtPr>
        <w:sdtEndPr/>
        <w:sdtContent>
          <w:r w:rsidRPr="001F6A91">
            <w:rPr>
              <w:rFonts w:ascii="Arial" w:hAnsi="Arial" w:cs="Arial"/>
              <w:sz w:val="24"/>
              <w:szCs w:val="24"/>
            </w:rPr>
            <w:fldChar w:fldCharType="begin"/>
          </w:r>
          <w:r w:rsidRPr="001F6A91">
            <w:rPr>
              <w:rFonts w:ascii="Arial" w:hAnsi="Arial" w:cs="Arial"/>
              <w:sz w:val="24"/>
              <w:szCs w:val="24"/>
            </w:rPr>
            <w:instrText xml:space="preserve"> CITATION Tus86 \l 3081 </w:instrText>
          </w:r>
          <w:r w:rsidRPr="001F6A91">
            <w:rPr>
              <w:rFonts w:ascii="Arial" w:hAnsi="Arial" w:cs="Arial"/>
              <w:sz w:val="24"/>
              <w:szCs w:val="24"/>
            </w:rPr>
            <w:fldChar w:fldCharType="separate"/>
          </w:r>
          <w:r w:rsidRPr="001F6A91">
            <w:rPr>
              <w:rFonts w:ascii="Arial" w:hAnsi="Arial" w:cs="Arial"/>
              <w:noProof/>
              <w:sz w:val="24"/>
              <w:szCs w:val="24"/>
            </w:rPr>
            <w:t>(Tushman, 1986)</w:t>
          </w:r>
          <w:r w:rsidRPr="001F6A91">
            <w:rPr>
              <w:rFonts w:ascii="Arial" w:hAnsi="Arial" w:cs="Arial"/>
              <w:sz w:val="24"/>
              <w:szCs w:val="24"/>
            </w:rPr>
            <w:fldChar w:fldCharType="end"/>
          </w:r>
        </w:sdtContent>
      </w:sdt>
      <w:r w:rsidRPr="001F6A91">
        <w:rPr>
          <w:rFonts w:ascii="Arial" w:hAnsi="Arial" w:cs="Arial"/>
          <w:sz w:val="24"/>
          <w:szCs w:val="24"/>
        </w:rPr>
        <w:t>.</w:t>
      </w:r>
    </w:p>
    <w:p w14:paraId="394BFF41" w14:textId="77777777" w:rsidR="00AF096A" w:rsidRPr="001F6A91" w:rsidRDefault="00AF096A" w:rsidP="001F6A91">
      <w:pPr>
        <w:spacing w:line="360" w:lineRule="auto"/>
        <w:jc w:val="both"/>
        <w:rPr>
          <w:rFonts w:ascii="Arial" w:hAnsi="Arial" w:cs="Arial"/>
          <w:sz w:val="24"/>
          <w:szCs w:val="24"/>
        </w:rPr>
      </w:pPr>
    </w:p>
    <w:p w14:paraId="2235BE31" w14:textId="2512236E" w:rsidR="008C322A" w:rsidRPr="001F6A91" w:rsidRDefault="00F972F9" w:rsidP="001F6A91">
      <w:pPr>
        <w:spacing w:line="360" w:lineRule="auto"/>
        <w:jc w:val="both"/>
        <w:rPr>
          <w:rFonts w:ascii="Arial" w:hAnsi="Arial" w:cs="Arial"/>
          <w:sz w:val="24"/>
          <w:szCs w:val="24"/>
        </w:rPr>
      </w:pPr>
      <w:r w:rsidRPr="001F6A91">
        <w:rPr>
          <w:rFonts w:ascii="Arial" w:hAnsi="Arial" w:cs="Arial"/>
          <w:sz w:val="24"/>
          <w:szCs w:val="24"/>
        </w:rPr>
        <w:t>Entrepreneurship</w:t>
      </w:r>
      <w:r w:rsidR="008D0AC9">
        <w:rPr>
          <w:rFonts w:ascii="Arial" w:hAnsi="Arial" w:cs="Arial"/>
          <w:sz w:val="24"/>
          <w:szCs w:val="24"/>
        </w:rPr>
        <w:t xml:space="preserve">, </w:t>
      </w:r>
      <w:r w:rsidR="00E01542" w:rsidRPr="001F6A91">
        <w:rPr>
          <w:rFonts w:ascii="Arial" w:hAnsi="Arial" w:cs="Arial"/>
          <w:sz w:val="24"/>
          <w:szCs w:val="24"/>
        </w:rPr>
        <w:t xml:space="preserve">defined as a process </w:t>
      </w:r>
      <w:r w:rsidR="007B251C" w:rsidRPr="001F6A91">
        <w:rPr>
          <w:rFonts w:ascii="Arial" w:hAnsi="Arial" w:cs="Arial"/>
          <w:sz w:val="24"/>
          <w:szCs w:val="24"/>
        </w:rPr>
        <w:t xml:space="preserve">by which individuals/organisations pursue opportunities </w:t>
      </w:r>
      <w:r w:rsidR="00D421A3" w:rsidRPr="001F6A91">
        <w:rPr>
          <w:rFonts w:ascii="Arial" w:hAnsi="Arial" w:cs="Arial"/>
          <w:sz w:val="24"/>
          <w:szCs w:val="24"/>
        </w:rPr>
        <w:t xml:space="preserve">without regard to resources </w:t>
      </w:r>
      <w:r w:rsidR="00D421A3" w:rsidRPr="001F6A91">
        <w:rPr>
          <w:rFonts w:ascii="Arial" w:hAnsi="Arial" w:cs="Arial"/>
          <w:sz w:val="24"/>
          <w:szCs w:val="24"/>
        </w:rPr>
        <w:lastRenderedPageBreak/>
        <w:t>they currently control, or it may</w:t>
      </w:r>
      <w:r w:rsidR="002673EC" w:rsidRPr="001F6A91">
        <w:rPr>
          <w:rFonts w:ascii="Arial" w:hAnsi="Arial" w:cs="Arial"/>
          <w:sz w:val="24"/>
          <w:szCs w:val="24"/>
        </w:rPr>
        <w:t xml:space="preserve"> also</w:t>
      </w:r>
      <w:r w:rsidR="00D421A3" w:rsidRPr="001F6A91">
        <w:rPr>
          <w:rFonts w:ascii="Arial" w:hAnsi="Arial" w:cs="Arial"/>
          <w:sz w:val="24"/>
          <w:szCs w:val="24"/>
        </w:rPr>
        <w:t xml:space="preserve"> be </w:t>
      </w:r>
      <w:r w:rsidR="002673EC" w:rsidRPr="001F6A91">
        <w:rPr>
          <w:rFonts w:ascii="Arial" w:hAnsi="Arial" w:cs="Arial"/>
          <w:sz w:val="24"/>
          <w:szCs w:val="24"/>
        </w:rPr>
        <w:t>known as</w:t>
      </w:r>
      <w:r w:rsidR="00D421A3" w:rsidRPr="001F6A91">
        <w:rPr>
          <w:rFonts w:ascii="Arial" w:hAnsi="Arial" w:cs="Arial"/>
          <w:sz w:val="24"/>
          <w:szCs w:val="24"/>
        </w:rPr>
        <w:t xml:space="preserve"> the art of turning a</w:t>
      </w:r>
      <w:r w:rsidR="00A50F00" w:rsidRPr="001F6A91">
        <w:rPr>
          <w:rFonts w:ascii="Arial" w:hAnsi="Arial" w:cs="Arial"/>
          <w:sz w:val="24"/>
          <w:szCs w:val="24"/>
        </w:rPr>
        <w:t xml:space="preserve">n idea into business. </w:t>
      </w:r>
      <w:r w:rsidR="002B1255" w:rsidRPr="001F6A91">
        <w:rPr>
          <w:rFonts w:ascii="Arial" w:hAnsi="Arial" w:cs="Arial"/>
          <w:sz w:val="24"/>
          <w:szCs w:val="24"/>
        </w:rPr>
        <w:t xml:space="preserve">It basically means “the introduction of new economic activity that leads change in the marketplace” or “the competitive behaviours that drive the market process” </w:t>
      </w:r>
      <w:sdt>
        <w:sdtPr>
          <w:rPr>
            <w:rFonts w:ascii="Arial" w:hAnsi="Arial" w:cs="Arial"/>
            <w:sz w:val="24"/>
            <w:szCs w:val="24"/>
          </w:rPr>
          <w:id w:val="-1115758243"/>
          <w:citation/>
        </w:sdtPr>
        <w:sdtEndPr/>
        <w:sdtContent>
          <w:r w:rsidR="002B1255" w:rsidRPr="001F6A91">
            <w:rPr>
              <w:rFonts w:ascii="Arial" w:hAnsi="Arial" w:cs="Arial"/>
              <w:sz w:val="24"/>
              <w:szCs w:val="24"/>
            </w:rPr>
            <w:fldChar w:fldCharType="begin"/>
          </w:r>
          <w:r w:rsidR="002B1255" w:rsidRPr="001F6A91">
            <w:rPr>
              <w:rFonts w:ascii="Arial" w:hAnsi="Arial" w:cs="Arial"/>
              <w:sz w:val="24"/>
              <w:szCs w:val="24"/>
            </w:rPr>
            <w:instrText xml:space="preserve"> CITATION Dav05 \l 3081 </w:instrText>
          </w:r>
          <w:r w:rsidR="002B1255" w:rsidRPr="001F6A91">
            <w:rPr>
              <w:rFonts w:ascii="Arial" w:hAnsi="Arial" w:cs="Arial"/>
              <w:sz w:val="24"/>
              <w:szCs w:val="24"/>
            </w:rPr>
            <w:fldChar w:fldCharType="separate"/>
          </w:r>
          <w:r w:rsidR="002B1255" w:rsidRPr="001F6A91">
            <w:rPr>
              <w:rFonts w:ascii="Arial" w:hAnsi="Arial" w:cs="Arial"/>
              <w:noProof/>
              <w:sz w:val="24"/>
              <w:szCs w:val="24"/>
            </w:rPr>
            <w:t>(Davidsson, 2005)</w:t>
          </w:r>
          <w:r w:rsidR="002B1255" w:rsidRPr="001F6A91">
            <w:rPr>
              <w:rFonts w:ascii="Arial" w:hAnsi="Arial" w:cs="Arial"/>
              <w:sz w:val="24"/>
              <w:szCs w:val="24"/>
            </w:rPr>
            <w:fldChar w:fldCharType="end"/>
          </w:r>
        </w:sdtContent>
      </w:sdt>
      <w:r w:rsidR="002B1255" w:rsidRPr="001F6A91">
        <w:rPr>
          <w:rFonts w:ascii="Arial" w:hAnsi="Arial" w:cs="Arial"/>
          <w:sz w:val="24"/>
          <w:szCs w:val="24"/>
        </w:rPr>
        <w:t xml:space="preserve">. These definitions carry some degree of internationalization regarding entrepreneurship, so </w:t>
      </w:r>
      <w:r w:rsidR="00A90D97" w:rsidRPr="001F6A91">
        <w:rPr>
          <w:rFonts w:ascii="Arial" w:hAnsi="Arial" w:cs="Arial"/>
          <w:sz w:val="24"/>
          <w:szCs w:val="24"/>
        </w:rPr>
        <w:t>it</w:t>
      </w:r>
      <w:r w:rsidR="002B1255" w:rsidRPr="001F6A91">
        <w:rPr>
          <w:rFonts w:ascii="Arial" w:hAnsi="Arial" w:cs="Arial"/>
          <w:sz w:val="24"/>
          <w:szCs w:val="24"/>
        </w:rPr>
        <w:t xml:space="preserve"> can </w:t>
      </w:r>
      <w:r w:rsidR="00252E77" w:rsidRPr="001F6A91">
        <w:rPr>
          <w:rFonts w:ascii="Arial" w:hAnsi="Arial" w:cs="Arial"/>
          <w:sz w:val="24"/>
          <w:szCs w:val="24"/>
        </w:rPr>
        <w:t xml:space="preserve">be said </w:t>
      </w:r>
      <w:r w:rsidR="002B1255" w:rsidRPr="001F6A91">
        <w:rPr>
          <w:rFonts w:ascii="Arial" w:hAnsi="Arial" w:cs="Arial"/>
          <w:sz w:val="24"/>
          <w:szCs w:val="24"/>
        </w:rPr>
        <w:t xml:space="preserve">that entrepreneurship and international business gave rise to international entrepreneurship. </w:t>
      </w:r>
      <w:r w:rsidR="00AE605B" w:rsidRPr="001F6A91">
        <w:rPr>
          <w:rFonts w:ascii="Arial" w:hAnsi="Arial" w:cs="Arial"/>
          <w:sz w:val="24"/>
          <w:szCs w:val="24"/>
        </w:rPr>
        <w:t xml:space="preserve">When an opportunity is discovered to be exploited and lies outside an organisation’s domestic markets to pursue competitive advantage, it is referred to as international entrepreneurship </w:t>
      </w:r>
      <w:sdt>
        <w:sdtPr>
          <w:rPr>
            <w:rFonts w:ascii="Arial" w:hAnsi="Arial" w:cs="Arial"/>
            <w:sz w:val="24"/>
            <w:szCs w:val="24"/>
          </w:rPr>
          <w:id w:val="-1694759874"/>
          <w:citation/>
        </w:sdtPr>
        <w:sdtEndPr/>
        <w:sdtContent>
          <w:r w:rsidR="00AE605B" w:rsidRPr="001F6A91">
            <w:rPr>
              <w:rFonts w:ascii="Arial" w:hAnsi="Arial" w:cs="Arial"/>
              <w:sz w:val="24"/>
              <w:szCs w:val="24"/>
            </w:rPr>
            <w:fldChar w:fldCharType="begin"/>
          </w:r>
          <w:r w:rsidR="00AE605B" w:rsidRPr="001F6A91">
            <w:rPr>
              <w:rFonts w:ascii="Arial" w:hAnsi="Arial" w:cs="Arial"/>
              <w:sz w:val="24"/>
              <w:szCs w:val="24"/>
            </w:rPr>
            <w:instrText xml:space="preserve"> CITATION Mus02 \l 3081 </w:instrText>
          </w:r>
          <w:r w:rsidR="00AE605B" w:rsidRPr="001F6A91">
            <w:rPr>
              <w:rFonts w:ascii="Arial" w:hAnsi="Arial" w:cs="Arial"/>
              <w:sz w:val="24"/>
              <w:szCs w:val="24"/>
            </w:rPr>
            <w:fldChar w:fldCharType="separate"/>
          </w:r>
          <w:r w:rsidR="00AE605B" w:rsidRPr="001F6A91">
            <w:rPr>
              <w:rFonts w:ascii="Arial" w:hAnsi="Arial" w:cs="Arial"/>
              <w:noProof/>
              <w:sz w:val="24"/>
              <w:szCs w:val="24"/>
            </w:rPr>
            <w:t>(Mustakallio, 2002)</w:t>
          </w:r>
          <w:r w:rsidR="00AE605B" w:rsidRPr="001F6A91">
            <w:rPr>
              <w:rFonts w:ascii="Arial" w:hAnsi="Arial" w:cs="Arial"/>
              <w:sz w:val="24"/>
              <w:szCs w:val="24"/>
            </w:rPr>
            <w:fldChar w:fldCharType="end"/>
          </w:r>
        </w:sdtContent>
      </w:sdt>
      <w:r w:rsidR="00AE605B" w:rsidRPr="001F6A91">
        <w:rPr>
          <w:rFonts w:ascii="Arial" w:hAnsi="Arial" w:cs="Arial"/>
          <w:sz w:val="24"/>
          <w:szCs w:val="24"/>
        </w:rPr>
        <w:t>.</w:t>
      </w:r>
      <w:r w:rsidR="008C322A" w:rsidRPr="001F6A91">
        <w:rPr>
          <w:rFonts w:ascii="Arial" w:hAnsi="Arial" w:cs="Arial"/>
          <w:sz w:val="24"/>
          <w:szCs w:val="24"/>
        </w:rPr>
        <w:t xml:space="preserve"> Economic, political and social/cultural are change agents which may hinder or change the process of exploiting business opportunities</w:t>
      </w:r>
      <w:r w:rsidR="00352266" w:rsidRPr="001F6A91">
        <w:rPr>
          <w:rFonts w:ascii="Arial" w:hAnsi="Arial" w:cs="Arial"/>
          <w:sz w:val="24"/>
          <w:szCs w:val="24"/>
        </w:rPr>
        <w:t>.</w:t>
      </w:r>
    </w:p>
    <w:p w14:paraId="0F133FB7" w14:textId="2356E90C" w:rsidR="002B1255" w:rsidRPr="001F6A91" w:rsidRDefault="002B1255" w:rsidP="001F6A91">
      <w:pPr>
        <w:spacing w:line="360" w:lineRule="auto"/>
        <w:jc w:val="both"/>
        <w:rPr>
          <w:rFonts w:ascii="Arial" w:hAnsi="Arial" w:cs="Arial"/>
          <w:sz w:val="24"/>
          <w:szCs w:val="24"/>
        </w:rPr>
      </w:pPr>
    </w:p>
    <w:p w14:paraId="6B42FD6D" w14:textId="77777777" w:rsidR="00C2348F" w:rsidRPr="001F6A91" w:rsidRDefault="00C2348F" w:rsidP="001F6A91">
      <w:pPr>
        <w:spacing w:line="360" w:lineRule="auto"/>
        <w:jc w:val="both"/>
        <w:rPr>
          <w:rFonts w:ascii="Arial" w:hAnsi="Arial" w:cs="Arial"/>
          <w:sz w:val="24"/>
          <w:szCs w:val="24"/>
        </w:rPr>
      </w:pPr>
    </w:p>
    <w:p w14:paraId="67575B98" w14:textId="77777777" w:rsidR="005A04FB" w:rsidRDefault="005A04FB" w:rsidP="001F6A91">
      <w:pPr>
        <w:spacing w:line="360" w:lineRule="auto"/>
        <w:jc w:val="both"/>
        <w:rPr>
          <w:rFonts w:ascii="Arial" w:hAnsi="Arial" w:cs="Arial"/>
          <w:sz w:val="24"/>
          <w:szCs w:val="24"/>
        </w:rPr>
      </w:pPr>
    </w:p>
    <w:p w14:paraId="4B4C7759" w14:textId="77777777" w:rsidR="005A04FB" w:rsidRDefault="005A04FB" w:rsidP="001F6A91">
      <w:pPr>
        <w:spacing w:line="360" w:lineRule="auto"/>
        <w:jc w:val="both"/>
        <w:rPr>
          <w:rFonts w:ascii="Arial" w:hAnsi="Arial" w:cs="Arial"/>
          <w:sz w:val="24"/>
          <w:szCs w:val="24"/>
        </w:rPr>
      </w:pPr>
    </w:p>
    <w:p w14:paraId="34479563" w14:textId="77777777" w:rsidR="005A04FB" w:rsidRDefault="005A04FB" w:rsidP="001F6A91">
      <w:pPr>
        <w:spacing w:line="360" w:lineRule="auto"/>
        <w:jc w:val="both"/>
        <w:rPr>
          <w:rFonts w:ascii="Arial" w:hAnsi="Arial" w:cs="Arial"/>
          <w:sz w:val="24"/>
          <w:szCs w:val="24"/>
        </w:rPr>
      </w:pPr>
    </w:p>
    <w:p w14:paraId="204F61AD" w14:textId="77777777" w:rsidR="005A04FB" w:rsidRDefault="005A04FB" w:rsidP="001F6A91">
      <w:pPr>
        <w:spacing w:line="360" w:lineRule="auto"/>
        <w:jc w:val="both"/>
        <w:rPr>
          <w:rFonts w:ascii="Arial" w:hAnsi="Arial" w:cs="Arial"/>
          <w:sz w:val="24"/>
          <w:szCs w:val="24"/>
        </w:rPr>
      </w:pPr>
    </w:p>
    <w:p w14:paraId="64CCB05E" w14:textId="393AD021" w:rsidR="000A736A" w:rsidRPr="001F6A91" w:rsidRDefault="006D66E9" w:rsidP="001F6A91">
      <w:pPr>
        <w:spacing w:line="360" w:lineRule="auto"/>
        <w:jc w:val="both"/>
        <w:rPr>
          <w:rFonts w:ascii="Arial" w:hAnsi="Arial" w:cs="Arial"/>
          <w:sz w:val="24"/>
          <w:szCs w:val="24"/>
        </w:rPr>
      </w:pPr>
      <w:r w:rsidRPr="001F6A91">
        <w:rPr>
          <w:rFonts w:ascii="Arial" w:hAnsi="Arial" w:cs="Arial"/>
          <w:sz w:val="24"/>
          <w:szCs w:val="24"/>
        </w:rPr>
        <w:t xml:space="preserve">Entrepreneurial orientation emerges from risk taking, innovation and proactivity meaning that an entrepreneurial organisation </w:t>
      </w:r>
      <w:r w:rsidR="001C373B" w:rsidRPr="001F6A91">
        <w:rPr>
          <w:rFonts w:ascii="Arial" w:hAnsi="Arial" w:cs="Arial"/>
          <w:sz w:val="24"/>
          <w:szCs w:val="24"/>
        </w:rPr>
        <w:t>is</w:t>
      </w:r>
      <w:r w:rsidRPr="001F6A91">
        <w:rPr>
          <w:rFonts w:ascii="Arial" w:hAnsi="Arial" w:cs="Arial"/>
          <w:sz w:val="24"/>
          <w:szCs w:val="24"/>
        </w:rPr>
        <w:t xml:space="preserve"> known as </w:t>
      </w:r>
      <w:r w:rsidRPr="001F6A91">
        <w:rPr>
          <w:rFonts w:ascii="Arial" w:hAnsi="Arial" w:cs="Arial"/>
          <w:sz w:val="24"/>
          <w:szCs w:val="24"/>
        </w:rPr>
        <w:lastRenderedPageBreak/>
        <w:t xml:space="preserve">one that risks its activities, innovates and depicts a futuristic approach </w:t>
      </w:r>
      <w:sdt>
        <w:sdtPr>
          <w:rPr>
            <w:rFonts w:ascii="Arial" w:hAnsi="Arial" w:cs="Arial"/>
            <w:sz w:val="24"/>
            <w:szCs w:val="24"/>
          </w:rPr>
          <w:id w:val="2129888324"/>
          <w:citation/>
        </w:sdtPr>
        <w:sdtEndPr/>
        <w:sdtContent>
          <w:r w:rsidRPr="001F6A91">
            <w:rPr>
              <w:rFonts w:ascii="Arial" w:hAnsi="Arial" w:cs="Arial"/>
              <w:sz w:val="24"/>
              <w:szCs w:val="24"/>
            </w:rPr>
            <w:fldChar w:fldCharType="begin"/>
          </w:r>
          <w:r w:rsidRPr="001F6A91">
            <w:rPr>
              <w:rFonts w:ascii="Arial" w:hAnsi="Arial" w:cs="Arial"/>
              <w:sz w:val="24"/>
              <w:szCs w:val="24"/>
            </w:rPr>
            <w:instrText xml:space="preserve"> CITATION Mil83 \l 3081 </w:instrText>
          </w:r>
          <w:r w:rsidRPr="001F6A91">
            <w:rPr>
              <w:rFonts w:ascii="Arial" w:hAnsi="Arial" w:cs="Arial"/>
              <w:sz w:val="24"/>
              <w:szCs w:val="24"/>
            </w:rPr>
            <w:fldChar w:fldCharType="separate"/>
          </w:r>
          <w:r w:rsidRPr="001F6A91">
            <w:rPr>
              <w:rFonts w:ascii="Arial" w:hAnsi="Arial" w:cs="Arial"/>
              <w:noProof/>
              <w:sz w:val="24"/>
              <w:szCs w:val="24"/>
            </w:rPr>
            <w:t>(Miller, 1983)</w:t>
          </w:r>
          <w:r w:rsidRPr="001F6A91">
            <w:rPr>
              <w:rFonts w:ascii="Arial" w:hAnsi="Arial" w:cs="Arial"/>
              <w:sz w:val="24"/>
              <w:szCs w:val="24"/>
            </w:rPr>
            <w:fldChar w:fldCharType="end"/>
          </w:r>
        </w:sdtContent>
      </w:sdt>
      <w:r w:rsidRPr="001F6A91">
        <w:rPr>
          <w:rFonts w:ascii="Arial" w:hAnsi="Arial" w:cs="Arial"/>
          <w:sz w:val="24"/>
          <w:szCs w:val="24"/>
        </w:rPr>
        <w:t xml:space="preserve">. Generally assumed, firms which follow less formalized structure, are open to flexibility and decentralised in their decision-making process depict higher rewards and higher levels of </w:t>
      </w:r>
      <w:r w:rsidR="00B95C28" w:rsidRPr="001F6A91">
        <w:rPr>
          <w:rFonts w:ascii="Arial" w:hAnsi="Arial" w:cs="Arial"/>
          <w:sz w:val="24"/>
          <w:szCs w:val="24"/>
        </w:rPr>
        <w:t xml:space="preserve">entrepreneurship. </w:t>
      </w:r>
      <w:r w:rsidR="00A440F9" w:rsidRPr="001F6A91">
        <w:rPr>
          <w:rFonts w:ascii="Arial" w:hAnsi="Arial" w:cs="Arial"/>
          <w:sz w:val="24"/>
          <w:szCs w:val="24"/>
        </w:rPr>
        <w:t xml:space="preserve"> A key role is played by network of relationships</w:t>
      </w:r>
      <w:r w:rsidR="00002F2C" w:rsidRPr="001F6A91">
        <w:rPr>
          <w:rFonts w:ascii="Arial" w:hAnsi="Arial" w:cs="Arial"/>
          <w:sz w:val="24"/>
          <w:szCs w:val="24"/>
        </w:rPr>
        <w:t xml:space="preserve"> </w:t>
      </w:r>
      <w:r w:rsidR="00A440F9" w:rsidRPr="001F6A91">
        <w:rPr>
          <w:rFonts w:ascii="Arial" w:hAnsi="Arial" w:cs="Arial"/>
          <w:sz w:val="24"/>
          <w:szCs w:val="24"/>
        </w:rPr>
        <w:t>i</w:t>
      </w:r>
      <w:r w:rsidR="008C5F47" w:rsidRPr="001F6A91">
        <w:rPr>
          <w:rFonts w:ascii="Arial" w:hAnsi="Arial" w:cs="Arial"/>
          <w:sz w:val="24"/>
          <w:szCs w:val="24"/>
        </w:rPr>
        <w:t>n</w:t>
      </w:r>
      <w:r w:rsidR="00002F2C" w:rsidRPr="001F6A91">
        <w:rPr>
          <w:rFonts w:ascii="Arial" w:hAnsi="Arial" w:cs="Arial"/>
          <w:sz w:val="24"/>
          <w:szCs w:val="24"/>
        </w:rPr>
        <w:t xml:space="preserve"> the</w:t>
      </w:r>
      <w:r w:rsidR="008C5F47" w:rsidRPr="001F6A91">
        <w:rPr>
          <w:rFonts w:ascii="Arial" w:hAnsi="Arial" w:cs="Arial"/>
          <w:sz w:val="24"/>
          <w:szCs w:val="24"/>
        </w:rPr>
        <w:t xml:space="preserve"> development of organisations</w:t>
      </w:r>
      <w:sdt>
        <w:sdtPr>
          <w:rPr>
            <w:rFonts w:ascii="Arial" w:hAnsi="Arial" w:cs="Arial"/>
            <w:sz w:val="24"/>
            <w:szCs w:val="24"/>
          </w:rPr>
          <w:id w:val="-1441131827"/>
          <w:citation/>
        </w:sdtPr>
        <w:sdtEndPr/>
        <w:sdtContent>
          <w:r w:rsidR="008C5F47" w:rsidRPr="001F6A91">
            <w:rPr>
              <w:rFonts w:ascii="Arial" w:hAnsi="Arial" w:cs="Arial"/>
              <w:sz w:val="24"/>
              <w:szCs w:val="24"/>
            </w:rPr>
            <w:fldChar w:fldCharType="begin"/>
          </w:r>
          <w:r w:rsidR="008C5F47" w:rsidRPr="001F6A91">
            <w:rPr>
              <w:rFonts w:ascii="Arial" w:hAnsi="Arial" w:cs="Arial"/>
              <w:sz w:val="24"/>
              <w:szCs w:val="24"/>
            </w:rPr>
            <w:instrText xml:space="preserve"> CITATION Ald86 \l 3081 </w:instrText>
          </w:r>
          <w:r w:rsidR="008C5F47" w:rsidRPr="001F6A91">
            <w:rPr>
              <w:rFonts w:ascii="Arial" w:hAnsi="Arial" w:cs="Arial"/>
              <w:sz w:val="24"/>
              <w:szCs w:val="24"/>
            </w:rPr>
            <w:fldChar w:fldCharType="separate"/>
          </w:r>
          <w:r w:rsidR="008C5F47" w:rsidRPr="001F6A91">
            <w:rPr>
              <w:rFonts w:ascii="Arial" w:hAnsi="Arial" w:cs="Arial"/>
              <w:noProof/>
              <w:sz w:val="24"/>
              <w:szCs w:val="24"/>
            </w:rPr>
            <w:t>(Aldrich, 1986)</w:t>
          </w:r>
          <w:r w:rsidR="008C5F47" w:rsidRPr="001F6A91">
            <w:rPr>
              <w:rFonts w:ascii="Arial" w:hAnsi="Arial" w:cs="Arial"/>
              <w:sz w:val="24"/>
              <w:szCs w:val="24"/>
            </w:rPr>
            <w:fldChar w:fldCharType="end"/>
          </w:r>
        </w:sdtContent>
      </w:sdt>
      <w:r w:rsidR="001F032A" w:rsidRPr="001F6A91">
        <w:rPr>
          <w:rFonts w:ascii="Arial" w:hAnsi="Arial" w:cs="Arial"/>
          <w:sz w:val="24"/>
          <w:szCs w:val="24"/>
        </w:rPr>
        <w:t>.</w:t>
      </w:r>
      <w:r w:rsidR="00AA5717" w:rsidRPr="001F6A91">
        <w:rPr>
          <w:rFonts w:ascii="Arial" w:hAnsi="Arial" w:cs="Arial"/>
          <w:sz w:val="24"/>
          <w:szCs w:val="24"/>
        </w:rPr>
        <w:t xml:space="preserve"> Families have significant influence on decision making and performance of a firm</w:t>
      </w:r>
      <w:r w:rsidR="00C63593" w:rsidRPr="001F6A91">
        <w:rPr>
          <w:rFonts w:ascii="Arial" w:hAnsi="Arial" w:cs="Arial"/>
          <w:sz w:val="24"/>
          <w:szCs w:val="24"/>
        </w:rPr>
        <w:t>,</w:t>
      </w:r>
      <w:r w:rsidR="001F032A" w:rsidRPr="001F6A91">
        <w:rPr>
          <w:rFonts w:ascii="Arial" w:hAnsi="Arial" w:cs="Arial"/>
          <w:sz w:val="24"/>
          <w:szCs w:val="24"/>
        </w:rPr>
        <w:t xml:space="preserve"> </w:t>
      </w:r>
      <w:r w:rsidR="00C63593" w:rsidRPr="001F6A91">
        <w:rPr>
          <w:rFonts w:ascii="Arial" w:hAnsi="Arial" w:cs="Arial"/>
          <w:sz w:val="24"/>
          <w:szCs w:val="24"/>
        </w:rPr>
        <w:t>s</w:t>
      </w:r>
      <w:r w:rsidR="00B41AC4" w:rsidRPr="001F6A91">
        <w:rPr>
          <w:rFonts w:ascii="Arial" w:hAnsi="Arial" w:cs="Arial"/>
          <w:sz w:val="24"/>
          <w:szCs w:val="24"/>
        </w:rPr>
        <w:t xml:space="preserve">tudies </w:t>
      </w:r>
      <w:r w:rsidR="00AA5717" w:rsidRPr="001F6A91">
        <w:rPr>
          <w:rFonts w:ascii="Arial" w:hAnsi="Arial" w:cs="Arial"/>
          <w:sz w:val="24"/>
          <w:szCs w:val="24"/>
        </w:rPr>
        <w:t>represent</w:t>
      </w:r>
      <w:r w:rsidR="00B41AC4" w:rsidRPr="001F6A91">
        <w:rPr>
          <w:rFonts w:ascii="Arial" w:hAnsi="Arial" w:cs="Arial"/>
          <w:sz w:val="24"/>
          <w:szCs w:val="24"/>
        </w:rPr>
        <w:t xml:space="preserve"> that family ownership is a positive and relevant component in the internationalization of businesses</w:t>
      </w:r>
      <w:r w:rsidR="002371AE" w:rsidRPr="001F6A91">
        <w:rPr>
          <w:rFonts w:ascii="Arial" w:hAnsi="Arial" w:cs="Arial"/>
          <w:sz w:val="24"/>
          <w:szCs w:val="24"/>
        </w:rPr>
        <w:t xml:space="preserve"> </w:t>
      </w:r>
      <w:sdt>
        <w:sdtPr>
          <w:rPr>
            <w:rFonts w:ascii="Arial" w:hAnsi="Arial" w:cs="Arial"/>
            <w:sz w:val="24"/>
            <w:szCs w:val="24"/>
          </w:rPr>
          <w:id w:val="-1960099513"/>
          <w:citation/>
        </w:sdtPr>
        <w:sdtEndPr/>
        <w:sdtContent>
          <w:r w:rsidR="00C63593" w:rsidRPr="001F6A91">
            <w:rPr>
              <w:rFonts w:ascii="Arial" w:hAnsi="Arial" w:cs="Arial"/>
              <w:sz w:val="24"/>
              <w:szCs w:val="24"/>
            </w:rPr>
            <w:fldChar w:fldCharType="begin"/>
          </w:r>
          <w:r w:rsidR="00C63593" w:rsidRPr="001F6A91">
            <w:rPr>
              <w:rFonts w:ascii="Arial" w:hAnsi="Arial" w:cs="Arial"/>
              <w:sz w:val="24"/>
              <w:szCs w:val="24"/>
            </w:rPr>
            <w:instrText xml:space="preserve"> CITATION Col03 \l 3081 </w:instrText>
          </w:r>
          <w:r w:rsidR="00C63593" w:rsidRPr="001F6A91">
            <w:rPr>
              <w:rFonts w:ascii="Arial" w:hAnsi="Arial" w:cs="Arial"/>
              <w:sz w:val="24"/>
              <w:szCs w:val="24"/>
            </w:rPr>
            <w:fldChar w:fldCharType="separate"/>
          </w:r>
          <w:r w:rsidR="00C63593" w:rsidRPr="001F6A91">
            <w:rPr>
              <w:rFonts w:ascii="Arial" w:hAnsi="Arial" w:cs="Arial"/>
              <w:noProof/>
              <w:sz w:val="24"/>
              <w:szCs w:val="24"/>
            </w:rPr>
            <w:t>(Colli, 2003)</w:t>
          </w:r>
          <w:r w:rsidR="00C63593" w:rsidRPr="001F6A91">
            <w:rPr>
              <w:rFonts w:ascii="Arial" w:hAnsi="Arial" w:cs="Arial"/>
              <w:sz w:val="24"/>
              <w:szCs w:val="24"/>
            </w:rPr>
            <w:fldChar w:fldCharType="end"/>
          </w:r>
        </w:sdtContent>
      </w:sdt>
      <w:r w:rsidR="00E14081" w:rsidRPr="001F6A91">
        <w:rPr>
          <w:rFonts w:ascii="Arial" w:hAnsi="Arial" w:cs="Arial"/>
          <w:sz w:val="24"/>
          <w:szCs w:val="24"/>
        </w:rPr>
        <w:t xml:space="preserve">. The advantages of having business relationships are considered a powerful asset and may be </w:t>
      </w:r>
      <w:r w:rsidR="001E7A52" w:rsidRPr="001F6A91">
        <w:rPr>
          <w:rFonts w:ascii="Arial" w:hAnsi="Arial" w:cs="Arial"/>
          <w:sz w:val="24"/>
          <w:szCs w:val="24"/>
        </w:rPr>
        <w:t xml:space="preserve">used </w:t>
      </w:r>
      <w:r w:rsidR="00E14081" w:rsidRPr="001F6A91">
        <w:rPr>
          <w:rFonts w:ascii="Arial" w:hAnsi="Arial" w:cs="Arial"/>
          <w:sz w:val="24"/>
          <w:szCs w:val="24"/>
        </w:rPr>
        <w:t>to capture useful insights about the industry or market and</w:t>
      </w:r>
      <w:r w:rsidR="0042580D" w:rsidRPr="001F6A91">
        <w:rPr>
          <w:rFonts w:ascii="Arial" w:hAnsi="Arial" w:cs="Arial"/>
          <w:sz w:val="24"/>
          <w:szCs w:val="24"/>
        </w:rPr>
        <w:t xml:space="preserve"> accordingly</w:t>
      </w:r>
      <w:r w:rsidR="00E14081" w:rsidRPr="001F6A91">
        <w:rPr>
          <w:rFonts w:ascii="Arial" w:hAnsi="Arial" w:cs="Arial"/>
          <w:sz w:val="24"/>
          <w:szCs w:val="24"/>
        </w:rPr>
        <w:t xml:space="preserve"> </w:t>
      </w:r>
      <w:r w:rsidR="0042580D" w:rsidRPr="001F6A91">
        <w:rPr>
          <w:rFonts w:ascii="Arial" w:hAnsi="Arial" w:cs="Arial"/>
          <w:sz w:val="24"/>
          <w:szCs w:val="24"/>
        </w:rPr>
        <w:t>reengineer business processes</w:t>
      </w:r>
      <w:r w:rsidR="00E14081" w:rsidRPr="001F6A91">
        <w:rPr>
          <w:rFonts w:ascii="Arial" w:hAnsi="Arial" w:cs="Arial"/>
          <w:sz w:val="24"/>
          <w:szCs w:val="24"/>
        </w:rPr>
        <w:t xml:space="preserve">. Relationships can be categorised as strong-tie and weak-tie relationships. Strong-tie relationships are important when starting a new venture because it provides access to resources and </w:t>
      </w:r>
      <w:r w:rsidR="004936A4">
        <w:rPr>
          <w:rFonts w:ascii="Arial" w:hAnsi="Arial" w:cs="Arial"/>
          <w:sz w:val="24"/>
          <w:szCs w:val="24"/>
        </w:rPr>
        <w:t>facilitates</w:t>
      </w:r>
      <w:r w:rsidR="00E14081" w:rsidRPr="001F6A91">
        <w:rPr>
          <w:rFonts w:ascii="Arial" w:hAnsi="Arial" w:cs="Arial"/>
          <w:sz w:val="24"/>
          <w:szCs w:val="24"/>
        </w:rPr>
        <w:t xml:space="preserve"> practical and emotional support. But as ventures grow, strong tie relationships are constraining and inefficient as</w:t>
      </w:r>
      <w:r w:rsidR="003712EA">
        <w:rPr>
          <w:rFonts w:ascii="Arial" w:hAnsi="Arial" w:cs="Arial"/>
          <w:sz w:val="24"/>
          <w:szCs w:val="24"/>
        </w:rPr>
        <w:t xml:space="preserve"> </w:t>
      </w:r>
      <w:r w:rsidR="00E14081" w:rsidRPr="001F6A91">
        <w:rPr>
          <w:rFonts w:ascii="Arial" w:hAnsi="Arial" w:cs="Arial"/>
          <w:sz w:val="24"/>
          <w:szCs w:val="24"/>
        </w:rPr>
        <w:t xml:space="preserve">this type of relationship </w:t>
      </w:r>
      <w:r w:rsidR="00E14081" w:rsidRPr="001F6A91">
        <w:rPr>
          <w:rFonts w:ascii="Arial" w:hAnsi="Arial" w:cs="Arial"/>
          <w:sz w:val="24"/>
          <w:szCs w:val="24"/>
        </w:rPr>
        <w:lastRenderedPageBreak/>
        <w:t>is developed between like-minded people and tend to reinforce</w:t>
      </w:r>
      <w:r w:rsidR="003712EA">
        <w:rPr>
          <w:rFonts w:ascii="Arial" w:hAnsi="Arial" w:cs="Arial"/>
          <w:sz w:val="24"/>
          <w:szCs w:val="24"/>
        </w:rPr>
        <w:t xml:space="preserve"> similar</w:t>
      </w:r>
      <w:r w:rsidR="00E14081" w:rsidRPr="001F6A91">
        <w:rPr>
          <w:rFonts w:ascii="Arial" w:hAnsi="Arial" w:cs="Arial"/>
          <w:sz w:val="24"/>
          <w:szCs w:val="24"/>
        </w:rPr>
        <w:t xml:space="preserve"> ideas and insigh</w:t>
      </w:r>
      <w:r w:rsidR="003712EA">
        <w:rPr>
          <w:rFonts w:ascii="Arial" w:hAnsi="Arial" w:cs="Arial"/>
          <w:sz w:val="24"/>
          <w:szCs w:val="24"/>
        </w:rPr>
        <w:t>ts</w:t>
      </w:r>
      <w:r w:rsidR="00E14081" w:rsidRPr="001F6A91">
        <w:rPr>
          <w:rFonts w:ascii="Arial" w:hAnsi="Arial" w:cs="Arial"/>
          <w:sz w:val="24"/>
          <w:szCs w:val="24"/>
        </w:rPr>
        <w:t xml:space="preserve">. Due to this reason, entrepreneurs are encouraged to develop networks based on weak-tie relationships because it would lead to formation of new ideas and methods. </w:t>
      </w:r>
      <w:r w:rsidR="000A235E" w:rsidRPr="001F6A91">
        <w:rPr>
          <w:rFonts w:ascii="Arial" w:hAnsi="Arial" w:cs="Arial"/>
          <w:sz w:val="24"/>
          <w:szCs w:val="24"/>
        </w:rPr>
        <w:t>O</w:t>
      </w:r>
      <w:r w:rsidR="00E14081" w:rsidRPr="001F6A91">
        <w:rPr>
          <w:rFonts w:ascii="Arial" w:hAnsi="Arial" w:cs="Arial"/>
          <w:sz w:val="24"/>
          <w:szCs w:val="24"/>
        </w:rPr>
        <w:t xml:space="preserve">ver a period, an entrepreneur expands </w:t>
      </w:r>
      <w:r w:rsidR="00516899" w:rsidRPr="001F6A91">
        <w:rPr>
          <w:rFonts w:ascii="Arial" w:hAnsi="Arial" w:cs="Arial"/>
          <w:sz w:val="24"/>
          <w:szCs w:val="24"/>
        </w:rPr>
        <w:t>their</w:t>
      </w:r>
      <w:r w:rsidR="00E14081" w:rsidRPr="001F6A91">
        <w:rPr>
          <w:rFonts w:ascii="Arial" w:hAnsi="Arial" w:cs="Arial"/>
          <w:sz w:val="24"/>
          <w:szCs w:val="24"/>
        </w:rPr>
        <w:t xml:space="preserve"> network by adding weak ties</w:t>
      </w:r>
      <w:r w:rsidR="005F1BD4" w:rsidRPr="001F6A91">
        <w:rPr>
          <w:rFonts w:ascii="Arial" w:hAnsi="Arial" w:cs="Arial"/>
          <w:sz w:val="24"/>
          <w:szCs w:val="24"/>
        </w:rPr>
        <w:t xml:space="preserve"> </w:t>
      </w:r>
      <w:sdt>
        <w:sdtPr>
          <w:rPr>
            <w:rFonts w:ascii="Arial" w:hAnsi="Arial" w:cs="Arial"/>
            <w:sz w:val="24"/>
            <w:szCs w:val="24"/>
          </w:rPr>
          <w:id w:val="127518973"/>
          <w:citation/>
        </w:sdtPr>
        <w:sdtEndPr/>
        <w:sdtContent>
          <w:r w:rsidR="005F1BD4" w:rsidRPr="001F6A91">
            <w:rPr>
              <w:rFonts w:ascii="Arial" w:hAnsi="Arial" w:cs="Arial"/>
              <w:sz w:val="24"/>
              <w:szCs w:val="24"/>
            </w:rPr>
            <w:fldChar w:fldCharType="begin"/>
          </w:r>
          <w:r w:rsidR="005F1BD4" w:rsidRPr="001F6A91">
            <w:rPr>
              <w:rFonts w:ascii="Arial" w:hAnsi="Arial" w:cs="Arial"/>
              <w:sz w:val="24"/>
              <w:szCs w:val="24"/>
            </w:rPr>
            <w:instrText xml:space="preserve"> CITATION Lec03 \l 3081 </w:instrText>
          </w:r>
          <w:r w:rsidR="005F1BD4" w:rsidRPr="001F6A91">
            <w:rPr>
              <w:rFonts w:ascii="Arial" w:hAnsi="Arial" w:cs="Arial"/>
              <w:sz w:val="24"/>
              <w:szCs w:val="24"/>
            </w:rPr>
            <w:fldChar w:fldCharType="separate"/>
          </w:r>
          <w:r w:rsidR="005F1BD4" w:rsidRPr="001F6A91">
            <w:rPr>
              <w:rFonts w:ascii="Arial" w:hAnsi="Arial" w:cs="Arial"/>
              <w:noProof/>
              <w:sz w:val="24"/>
              <w:szCs w:val="24"/>
            </w:rPr>
            <w:t>(Lechner, 2003)</w:t>
          </w:r>
          <w:r w:rsidR="005F1BD4" w:rsidRPr="001F6A91">
            <w:rPr>
              <w:rFonts w:ascii="Arial" w:hAnsi="Arial" w:cs="Arial"/>
              <w:sz w:val="24"/>
              <w:szCs w:val="24"/>
            </w:rPr>
            <w:fldChar w:fldCharType="end"/>
          </w:r>
        </w:sdtContent>
      </w:sdt>
      <w:r w:rsidR="00E91232">
        <w:rPr>
          <w:rFonts w:ascii="Arial" w:hAnsi="Arial" w:cs="Arial"/>
          <w:sz w:val="24"/>
          <w:szCs w:val="24"/>
        </w:rPr>
        <w:t>.</w:t>
      </w:r>
    </w:p>
    <w:p w14:paraId="35FFA7AF" w14:textId="77777777" w:rsidR="00F3195C" w:rsidRPr="001F6A91" w:rsidRDefault="00F3195C" w:rsidP="001F6A91">
      <w:pPr>
        <w:spacing w:line="360" w:lineRule="auto"/>
        <w:jc w:val="both"/>
        <w:rPr>
          <w:rFonts w:ascii="Arial" w:hAnsi="Arial" w:cs="Arial"/>
          <w:sz w:val="24"/>
          <w:szCs w:val="24"/>
        </w:rPr>
      </w:pPr>
    </w:p>
    <w:p w14:paraId="0E2983F0" w14:textId="6150617F" w:rsidR="008D22A1" w:rsidRPr="001F6A91" w:rsidRDefault="00513315" w:rsidP="001F6A91">
      <w:pPr>
        <w:spacing w:line="360" w:lineRule="auto"/>
        <w:jc w:val="both"/>
        <w:rPr>
          <w:rFonts w:ascii="Arial" w:hAnsi="Arial" w:cs="Arial"/>
          <w:sz w:val="24"/>
          <w:szCs w:val="24"/>
        </w:rPr>
      </w:pPr>
      <w:r w:rsidRPr="001F6A91">
        <w:rPr>
          <w:rFonts w:ascii="Arial" w:hAnsi="Arial" w:cs="Arial"/>
          <w:sz w:val="24"/>
          <w:szCs w:val="24"/>
        </w:rPr>
        <w:t>C</w:t>
      </w:r>
      <w:r w:rsidR="006C1D11" w:rsidRPr="001F6A91">
        <w:rPr>
          <w:rFonts w:ascii="Arial" w:hAnsi="Arial" w:cs="Arial"/>
          <w:sz w:val="24"/>
          <w:szCs w:val="24"/>
        </w:rPr>
        <w:t>orporate entrep</w:t>
      </w:r>
      <w:r w:rsidR="000D731D" w:rsidRPr="001F6A91">
        <w:rPr>
          <w:rFonts w:ascii="Arial" w:hAnsi="Arial" w:cs="Arial"/>
          <w:sz w:val="24"/>
          <w:szCs w:val="24"/>
        </w:rPr>
        <w:t>reneurship</w:t>
      </w:r>
      <w:r w:rsidR="00B31EC0" w:rsidRPr="001F6A91">
        <w:rPr>
          <w:rFonts w:ascii="Arial" w:hAnsi="Arial" w:cs="Arial"/>
          <w:sz w:val="24"/>
          <w:szCs w:val="24"/>
        </w:rPr>
        <w:t xml:space="preserve"> </w:t>
      </w:r>
      <w:r w:rsidRPr="001F6A91">
        <w:rPr>
          <w:rFonts w:ascii="Arial" w:hAnsi="Arial" w:cs="Arial"/>
          <w:sz w:val="24"/>
          <w:szCs w:val="24"/>
        </w:rPr>
        <w:t xml:space="preserve">is stated </w:t>
      </w:r>
      <w:r w:rsidR="00B31EC0" w:rsidRPr="001F6A91">
        <w:rPr>
          <w:rFonts w:ascii="Arial" w:hAnsi="Arial" w:cs="Arial"/>
          <w:sz w:val="24"/>
          <w:szCs w:val="24"/>
        </w:rPr>
        <w:t>as “</w:t>
      </w:r>
      <w:r w:rsidR="00C36636" w:rsidRPr="001F6A91">
        <w:rPr>
          <w:rFonts w:ascii="Arial" w:hAnsi="Arial" w:cs="Arial"/>
          <w:sz w:val="24"/>
          <w:szCs w:val="24"/>
        </w:rPr>
        <w:t>the set of entrepreneurial activities that take place within existing companies</w:t>
      </w:r>
      <w:r w:rsidR="00504B61" w:rsidRPr="001F6A91">
        <w:rPr>
          <w:rFonts w:ascii="Arial" w:hAnsi="Arial" w:cs="Arial"/>
          <w:sz w:val="24"/>
          <w:szCs w:val="24"/>
        </w:rPr>
        <w:t>”</w:t>
      </w:r>
      <w:r w:rsidR="00E02D85" w:rsidRPr="001F6A91">
        <w:rPr>
          <w:rFonts w:ascii="Arial" w:hAnsi="Arial" w:cs="Arial"/>
          <w:sz w:val="24"/>
          <w:szCs w:val="24"/>
        </w:rPr>
        <w:t xml:space="preserve"> </w:t>
      </w:r>
      <w:sdt>
        <w:sdtPr>
          <w:rPr>
            <w:rFonts w:ascii="Arial" w:hAnsi="Arial" w:cs="Arial"/>
            <w:sz w:val="24"/>
            <w:szCs w:val="24"/>
          </w:rPr>
          <w:id w:val="-2111420264"/>
          <w:citation/>
        </w:sdtPr>
        <w:sdtEndPr/>
        <w:sdtContent>
          <w:r w:rsidR="00E02D85" w:rsidRPr="001F6A91">
            <w:rPr>
              <w:rFonts w:ascii="Arial" w:hAnsi="Arial" w:cs="Arial"/>
              <w:sz w:val="24"/>
              <w:szCs w:val="24"/>
            </w:rPr>
            <w:fldChar w:fldCharType="begin"/>
          </w:r>
          <w:r w:rsidR="00E02D85" w:rsidRPr="001F6A91">
            <w:rPr>
              <w:rFonts w:ascii="Arial" w:hAnsi="Arial" w:cs="Arial"/>
              <w:sz w:val="24"/>
              <w:szCs w:val="24"/>
            </w:rPr>
            <w:instrText xml:space="preserve"> CITATION Rob83 \l 3081 </w:instrText>
          </w:r>
          <w:r w:rsidR="00E02D85" w:rsidRPr="001F6A91">
            <w:rPr>
              <w:rFonts w:ascii="Arial" w:hAnsi="Arial" w:cs="Arial"/>
              <w:sz w:val="24"/>
              <w:szCs w:val="24"/>
            </w:rPr>
            <w:fldChar w:fldCharType="separate"/>
          </w:r>
          <w:r w:rsidR="00E02D85" w:rsidRPr="001F6A91">
            <w:rPr>
              <w:rFonts w:ascii="Arial" w:hAnsi="Arial" w:cs="Arial"/>
              <w:noProof/>
              <w:sz w:val="24"/>
              <w:szCs w:val="24"/>
            </w:rPr>
            <w:t>(Burgelman, A Model of the Interaction of Strategic Behavior, Corporate Context, 1983)</w:t>
          </w:r>
          <w:r w:rsidR="00E02D85" w:rsidRPr="001F6A91">
            <w:rPr>
              <w:rFonts w:ascii="Arial" w:hAnsi="Arial" w:cs="Arial"/>
              <w:sz w:val="24"/>
              <w:szCs w:val="24"/>
            </w:rPr>
            <w:fldChar w:fldCharType="end"/>
          </w:r>
        </w:sdtContent>
      </w:sdt>
      <w:r w:rsidR="00A22B31" w:rsidRPr="001F6A91">
        <w:rPr>
          <w:rFonts w:ascii="Arial" w:hAnsi="Arial" w:cs="Arial"/>
          <w:sz w:val="24"/>
          <w:szCs w:val="24"/>
        </w:rPr>
        <w:t>. In this case,</w:t>
      </w:r>
      <w:r w:rsidR="00C9252E" w:rsidRPr="001F6A91">
        <w:rPr>
          <w:rFonts w:ascii="Arial" w:hAnsi="Arial" w:cs="Arial"/>
          <w:sz w:val="24"/>
          <w:szCs w:val="24"/>
        </w:rPr>
        <w:t xml:space="preserve"> individuals within a business venture, create a new organisation or renew or innovate within the organisation. </w:t>
      </w:r>
      <w:r w:rsidR="00D262CC" w:rsidRPr="001F6A91">
        <w:rPr>
          <w:rFonts w:ascii="Arial" w:hAnsi="Arial" w:cs="Arial"/>
          <w:sz w:val="24"/>
          <w:szCs w:val="24"/>
        </w:rPr>
        <w:t xml:space="preserve">  </w:t>
      </w:r>
      <w:r w:rsidR="00370C7D" w:rsidRPr="001F6A91">
        <w:rPr>
          <w:rFonts w:ascii="Arial" w:hAnsi="Arial" w:cs="Arial"/>
          <w:sz w:val="24"/>
          <w:szCs w:val="24"/>
        </w:rPr>
        <w:t>T</w:t>
      </w:r>
      <w:r w:rsidR="00F14B51" w:rsidRPr="001F6A91">
        <w:rPr>
          <w:rFonts w:ascii="Arial" w:hAnsi="Arial" w:cs="Arial"/>
          <w:sz w:val="24"/>
          <w:szCs w:val="24"/>
        </w:rPr>
        <w:t xml:space="preserve">he </w:t>
      </w:r>
      <w:r w:rsidR="00370C7D" w:rsidRPr="001F6A91">
        <w:rPr>
          <w:rFonts w:ascii="Arial" w:hAnsi="Arial" w:cs="Arial"/>
          <w:sz w:val="24"/>
          <w:szCs w:val="24"/>
        </w:rPr>
        <w:t xml:space="preserve">main processes </w:t>
      </w:r>
      <w:r w:rsidR="00C24289" w:rsidRPr="001F6A91">
        <w:rPr>
          <w:rFonts w:ascii="Arial" w:hAnsi="Arial" w:cs="Arial"/>
          <w:sz w:val="24"/>
          <w:szCs w:val="24"/>
        </w:rPr>
        <w:t xml:space="preserve">in relation to corporate entrepreneurship </w:t>
      </w:r>
      <w:r w:rsidR="008556A6" w:rsidRPr="001F6A91">
        <w:rPr>
          <w:rFonts w:ascii="Arial" w:hAnsi="Arial" w:cs="Arial"/>
          <w:sz w:val="24"/>
          <w:szCs w:val="24"/>
        </w:rPr>
        <w:t xml:space="preserve">are </w:t>
      </w:r>
      <w:r w:rsidR="00A446E5" w:rsidRPr="001F6A91">
        <w:rPr>
          <w:rFonts w:ascii="Arial" w:hAnsi="Arial" w:cs="Arial"/>
          <w:sz w:val="24"/>
          <w:szCs w:val="24"/>
        </w:rPr>
        <w:t>significant development</w:t>
      </w:r>
      <w:r w:rsidR="00E6557C" w:rsidRPr="001F6A91">
        <w:rPr>
          <w:rFonts w:ascii="Arial" w:hAnsi="Arial" w:cs="Arial"/>
          <w:sz w:val="24"/>
          <w:szCs w:val="24"/>
        </w:rPr>
        <w:t xml:space="preserve"> </w:t>
      </w:r>
      <w:r w:rsidR="00A446E5" w:rsidRPr="001F6A91">
        <w:rPr>
          <w:rFonts w:ascii="Arial" w:hAnsi="Arial" w:cs="Arial"/>
          <w:sz w:val="24"/>
          <w:szCs w:val="24"/>
        </w:rPr>
        <w:t xml:space="preserve">in the </w:t>
      </w:r>
      <w:r w:rsidR="004E41DE" w:rsidRPr="001F6A91">
        <w:rPr>
          <w:rFonts w:ascii="Arial" w:hAnsi="Arial" w:cs="Arial"/>
          <w:sz w:val="24"/>
          <w:szCs w:val="24"/>
        </w:rPr>
        <w:t xml:space="preserve">corporation’s </w:t>
      </w:r>
      <w:r w:rsidR="00877661" w:rsidRPr="001F6A91">
        <w:rPr>
          <w:rFonts w:ascii="Arial" w:hAnsi="Arial" w:cs="Arial"/>
          <w:sz w:val="24"/>
          <w:szCs w:val="24"/>
        </w:rPr>
        <w:t>strategy,</w:t>
      </w:r>
      <w:r w:rsidR="008556A6" w:rsidRPr="001F6A91">
        <w:rPr>
          <w:rFonts w:ascii="Arial" w:hAnsi="Arial" w:cs="Arial"/>
          <w:sz w:val="24"/>
          <w:szCs w:val="24"/>
        </w:rPr>
        <w:t xml:space="preserve"> </w:t>
      </w:r>
      <w:r w:rsidR="005E5807" w:rsidRPr="001F6A91">
        <w:rPr>
          <w:rFonts w:ascii="Arial" w:hAnsi="Arial" w:cs="Arial"/>
          <w:sz w:val="24"/>
          <w:szCs w:val="24"/>
        </w:rPr>
        <w:t xml:space="preserve">creation of new organizations </w:t>
      </w:r>
      <w:r w:rsidR="00523CCF" w:rsidRPr="001F6A91">
        <w:rPr>
          <w:rFonts w:ascii="Arial" w:hAnsi="Arial" w:cs="Arial"/>
          <w:sz w:val="24"/>
          <w:szCs w:val="24"/>
        </w:rPr>
        <w:t xml:space="preserve">inside or outside </w:t>
      </w:r>
      <w:r w:rsidR="00D93104" w:rsidRPr="001F6A91">
        <w:rPr>
          <w:rFonts w:ascii="Arial" w:hAnsi="Arial" w:cs="Arial"/>
          <w:sz w:val="24"/>
          <w:szCs w:val="24"/>
        </w:rPr>
        <w:t xml:space="preserve">of the existing </w:t>
      </w:r>
      <w:r w:rsidR="00263BE3" w:rsidRPr="001F6A91">
        <w:rPr>
          <w:rFonts w:ascii="Arial" w:hAnsi="Arial" w:cs="Arial"/>
          <w:sz w:val="24"/>
          <w:szCs w:val="24"/>
        </w:rPr>
        <w:t>organisational</w:t>
      </w:r>
      <w:r w:rsidR="00D93104" w:rsidRPr="001F6A91">
        <w:rPr>
          <w:rFonts w:ascii="Arial" w:hAnsi="Arial" w:cs="Arial"/>
          <w:sz w:val="24"/>
          <w:szCs w:val="24"/>
        </w:rPr>
        <w:t xml:space="preserve"> domain</w:t>
      </w:r>
      <w:r w:rsidR="00885825" w:rsidRPr="001F6A91">
        <w:rPr>
          <w:rFonts w:ascii="Arial" w:hAnsi="Arial" w:cs="Arial"/>
          <w:sz w:val="24"/>
          <w:szCs w:val="24"/>
        </w:rPr>
        <w:t xml:space="preserve"> known as </w:t>
      </w:r>
      <w:r w:rsidR="00BE1630" w:rsidRPr="001F6A91">
        <w:rPr>
          <w:rFonts w:ascii="Arial" w:hAnsi="Arial" w:cs="Arial"/>
          <w:sz w:val="24"/>
          <w:szCs w:val="24"/>
        </w:rPr>
        <w:t>corporate venturing</w:t>
      </w:r>
      <w:r w:rsidR="00877661" w:rsidRPr="001F6A91">
        <w:rPr>
          <w:rFonts w:ascii="Arial" w:hAnsi="Arial" w:cs="Arial"/>
          <w:sz w:val="24"/>
          <w:szCs w:val="24"/>
        </w:rPr>
        <w:t xml:space="preserve"> and </w:t>
      </w:r>
      <w:r w:rsidR="008556A6" w:rsidRPr="001F6A91">
        <w:rPr>
          <w:rFonts w:ascii="Arial" w:hAnsi="Arial" w:cs="Arial"/>
          <w:sz w:val="24"/>
          <w:szCs w:val="24"/>
        </w:rPr>
        <w:t>innovation</w:t>
      </w:r>
      <w:r w:rsidR="00BE1630" w:rsidRPr="001F6A91">
        <w:rPr>
          <w:rFonts w:ascii="Arial" w:hAnsi="Arial" w:cs="Arial"/>
          <w:sz w:val="24"/>
          <w:szCs w:val="24"/>
        </w:rPr>
        <w:t xml:space="preserve"> which </w:t>
      </w:r>
      <w:r w:rsidR="004712A8" w:rsidRPr="001F6A91">
        <w:rPr>
          <w:rFonts w:ascii="Arial" w:hAnsi="Arial" w:cs="Arial"/>
          <w:sz w:val="24"/>
          <w:szCs w:val="24"/>
        </w:rPr>
        <w:t>are</w:t>
      </w:r>
      <w:r w:rsidR="00BE1630" w:rsidRPr="001F6A91">
        <w:rPr>
          <w:rFonts w:ascii="Arial" w:hAnsi="Arial" w:cs="Arial"/>
          <w:sz w:val="24"/>
          <w:szCs w:val="24"/>
        </w:rPr>
        <w:t xml:space="preserve"> </w:t>
      </w:r>
      <w:r w:rsidR="0063172F" w:rsidRPr="001F6A91">
        <w:rPr>
          <w:rFonts w:ascii="Arial" w:hAnsi="Arial" w:cs="Arial"/>
          <w:sz w:val="24"/>
          <w:szCs w:val="24"/>
        </w:rPr>
        <w:t>essential</w:t>
      </w:r>
      <w:r w:rsidR="00BE1630" w:rsidRPr="001F6A91">
        <w:rPr>
          <w:rFonts w:ascii="Arial" w:hAnsi="Arial" w:cs="Arial"/>
          <w:sz w:val="24"/>
          <w:szCs w:val="24"/>
        </w:rPr>
        <w:t xml:space="preserve"> to strategic renewal and corporate venturing </w:t>
      </w:r>
      <w:sdt>
        <w:sdtPr>
          <w:rPr>
            <w:rFonts w:ascii="Arial" w:hAnsi="Arial" w:cs="Arial"/>
            <w:sz w:val="24"/>
            <w:szCs w:val="24"/>
          </w:rPr>
          <w:id w:val="1812515163"/>
          <w:citation/>
        </w:sdtPr>
        <w:sdtEndPr/>
        <w:sdtContent>
          <w:r w:rsidR="00895FA6" w:rsidRPr="001F6A91">
            <w:rPr>
              <w:rFonts w:ascii="Arial" w:hAnsi="Arial" w:cs="Arial"/>
              <w:sz w:val="24"/>
              <w:szCs w:val="24"/>
            </w:rPr>
            <w:fldChar w:fldCharType="begin"/>
          </w:r>
          <w:r w:rsidR="00895FA6" w:rsidRPr="001F6A91">
            <w:rPr>
              <w:rFonts w:ascii="Arial" w:hAnsi="Arial" w:cs="Arial"/>
              <w:sz w:val="24"/>
              <w:szCs w:val="24"/>
            </w:rPr>
            <w:instrText xml:space="preserve"> CITATION Sha99 \l 3081 </w:instrText>
          </w:r>
          <w:r w:rsidR="00895FA6" w:rsidRPr="001F6A91">
            <w:rPr>
              <w:rFonts w:ascii="Arial" w:hAnsi="Arial" w:cs="Arial"/>
              <w:sz w:val="24"/>
              <w:szCs w:val="24"/>
            </w:rPr>
            <w:fldChar w:fldCharType="separate"/>
          </w:r>
          <w:r w:rsidR="00895FA6" w:rsidRPr="001F6A91">
            <w:rPr>
              <w:rFonts w:ascii="Arial" w:hAnsi="Arial" w:cs="Arial"/>
              <w:noProof/>
              <w:sz w:val="24"/>
              <w:szCs w:val="24"/>
            </w:rPr>
            <w:t>(Sharma, 1999)</w:t>
          </w:r>
          <w:r w:rsidR="00895FA6" w:rsidRPr="001F6A91">
            <w:rPr>
              <w:rFonts w:ascii="Arial" w:hAnsi="Arial" w:cs="Arial"/>
              <w:sz w:val="24"/>
              <w:szCs w:val="24"/>
            </w:rPr>
            <w:fldChar w:fldCharType="end"/>
          </w:r>
        </w:sdtContent>
      </w:sdt>
      <w:r w:rsidR="00895FA6" w:rsidRPr="001F6A91">
        <w:rPr>
          <w:rFonts w:ascii="Arial" w:hAnsi="Arial" w:cs="Arial"/>
          <w:sz w:val="24"/>
          <w:szCs w:val="24"/>
        </w:rPr>
        <w:t>.</w:t>
      </w:r>
    </w:p>
    <w:p w14:paraId="385AC31D" w14:textId="77777777" w:rsidR="00227384" w:rsidRPr="001F6A91" w:rsidRDefault="00227384" w:rsidP="001F6A91">
      <w:pPr>
        <w:spacing w:line="360" w:lineRule="auto"/>
        <w:jc w:val="both"/>
        <w:rPr>
          <w:rFonts w:ascii="Arial" w:hAnsi="Arial" w:cs="Arial"/>
          <w:sz w:val="24"/>
          <w:szCs w:val="24"/>
        </w:rPr>
      </w:pPr>
    </w:p>
    <w:p w14:paraId="526A5248" w14:textId="53E373D7" w:rsidR="00C9251C" w:rsidRPr="001F6A91" w:rsidRDefault="00C9251C" w:rsidP="001F6A91">
      <w:pPr>
        <w:spacing w:line="360" w:lineRule="auto"/>
        <w:jc w:val="both"/>
        <w:rPr>
          <w:rFonts w:ascii="Arial" w:hAnsi="Arial" w:cs="Arial"/>
          <w:sz w:val="24"/>
          <w:szCs w:val="24"/>
        </w:rPr>
      </w:pPr>
    </w:p>
    <w:p w14:paraId="516C230D" w14:textId="77777777" w:rsidR="005A04FB" w:rsidRDefault="005A04FB" w:rsidP="001F6A91">
      <w:pPr>
        <w:spacing w:line="360" w:lineRule="auto"/>
        <w:jc w:val="both"/>
        <w:rPr>
          <w:rFonts w:ascii="Arial" w:hAnsi="Arial" w:cs="Arial"/>
          <w:sz w:val="24"/>
          <w:szCs w:val="24"/>
        </w:rPr>
      </w:pPr>
    </w:p>
    <w:p w14:paraId="466EEB5D" w14:textId="057E1805" w:rsidR="005B2B53" w:rsidRPr="001F6A91" w:rsidRDefault="005B2B53" w:rsidP="001F6A91">
      <w:pPr>
        <w:spacing w:line="360" w:lineRule="auto"/>
        <w:jc w:val="both"/>
        <w:rPr>
          <w:rFonts w:ascii="Arial" w:hAnsi="Arial" w:cs="Arial"/>
          <w:sz w:val="24"/>
          <w:szCs w:val="24"/>
        </w:rPr>
      </w:pPr>
      <w:r w:rsidRPr="001F6A91">
        <w:rPr>
          <w:rFonts w:ascii="Arial" w:hAnsi="Arial" w:cs="Arial"/>
          <w:sz w:val="24"/>
          <w:szCs w:val="24"/>
        </w:rPr>
        <w:t>Ratan Naval Tata is an Indian businessman whose path to becoming a successful businessman/industrialist began when he took charge from JRD Tata in</w:t>
      </w:r>
      <w:r w:rsidR="00327D19">
        <w:rPr>
          <w:rFonts w:ascii="Arial" w:hAnsi="Arial" w:cs="Arial"/>
          <w:sz w:val="24"/>
          <w:szCs w:val="24"/>
        </w:rPr>
        <w:t xml:space="preserve"> 1991</w:t>
      </w:r>
      <w:r w:rsidRPr="001F6A91">
        <w:rPr>
          <w:rFonts w:ascii="Arial" w:hAnsi="Arial" w:cs="Arial"/>
          <w:sz w:val="24"/>
          <w:szCs w:val="24"/>
        </w:rPr>
        <w:t xml:space="preserve">, which was a period of economic reforms such as privatisation, liberalization and globalisation of businesses for India. </w:t>
      </w:r>
    </w:p>
    <w:p w14:paraId="72541EEB" w14:textId="77777777" w:rsidR="005B2B53" w:rsidRPr="001F6A91" w:rsidRDefault="005B2B53" w:rsidP="001F6A91">
      <w:pPr>
        <w:spacing w:line="360" w:lineRule="auto"/>
        <w:jc w:val="both"/>
        <w:rPr>
          <w:rFonts w:ascii="Arial" w:hAnsi="Arial" w:cs="Arial"/>
          <w:sz w:val="24"/>
          <w:szCs w:val="24"/>
        </w:rPr>
      </w:pPr>
    </w:p>
    <w:p w14:paraId="51936577" w14:textId="123A4746" w:rsidR="00837796" w:rsidRPr="001F6A91" w:rsidRDefault="005B2B53" w:rsidP="001F6A91">
      <w:pPr>
        <w:spacing w:line="360" w:lineRule="auto"/>
        <w:jc w:val="both"/>
        <w:rPr>
          <w:rFonts w:ascii="Arial" w:hAnsi="Arial" w:cs="Arial"/>
          <w:sz w:val="24"/>
          <w:szCs w:val="24"/>
        </w:rPr>
      </w:pPr>
      <w:r w:rsidRPr="001F6A91">
        <w:rPr>
          <w:rFonts w:ascii="Arial" w:hAnsi="Arial" w:cs="Arial"/>
          <w:sz w:val="24"/>
          <w:szCs w:val="24"/>
        </w:rPr>
        <w:t xml:space="preserve">Breakthrough innovations were hard to come by before the rise of technology and it has led a much broader population to express creative intelligence. For an innovation to thrive, we must approach unconventional partners, invent new business models, identify underutilized channels and put creativeness into the introduction, </w:t>
      </w:r>
      <w:r w:rsidRPr="001F6A91">
        <w:rPr>
          <w:rFonts w:ascii="Arial" w:hAnsi="Arial" w:cs="Arial"/>
          <w:sz w:val="24"/>
          <w:szCs w:val="24"/>
        </w:rPr>
        <w:lastRenderedPageBreak/>
        <w:t xml:space="preserve">delivery and generation of the product. </w:t>
      </w:r>
      <w:r w:rsidR="00272F03" w:rsidRPr="001F6A91">
        <w:rPr>
          <w:rFonts w:ascii="Arial" w:hAnsi="Arial" w:cs="Arial"/>
          <w:sz w:val="24"/>
          <w:szCs w:val="24"/>
        </w:rPr>
        <w:t>Innovation and creativity are the most significant aspects of the Tata industries. Ratan created two breakthrough innovations which were Titan watches, the thinnest watches in the world and Nano, the People’s car.</w:t>
      </w:r>
      <w:r w:rsidR="00157BFE" w:rsidRPr="001F6A91">
        <w:rPr>
          <w:rFonts w:ascii="Arial" w:hAnsi="Arial" w:cs="Arial"/>
          <w:sz w:val="24"/>
          <w:szCs w:val="24"/>
        </w:rPr>
        <w:t xml:space="preserve"> </w:t>
      </w:r>
    </w:p>
    <w:p w14:paraId="11122CD2" w14:textId="77777777" w:rsidR="0041595A" w:rsidRPr="001F6A91" w:rsidRDefault="0041595A" w:rsidP="001F6A91">
      <w:pPr>
        <w:spacing w:line="360" w:lineRule="auto"/>
        <w:jc w:val="both"/>
        <w:rPr>
          <w:rFonts w:ascii="Arial" w:hAnsi="Arial" w:cs="Arial"/>
          <w:sz w:val="24"/>
          <w:szCs w:val="24"/>
        </w:rPr>
      </w:pPr>
    </w:p>
    <w:p w14:paraId="2E0ABF5E" w14:textId="77777777" w:rsidR="0041595A" w:rsidRPr="001F6A91" w:rsidRDefault="0041595A" w:rsidP="001F6A91">
      <w:pPr>
        <w:spacing w:line="360" w:lineRule="auto"/>
        <w:jc w:val="both"/>
        <w:rPr>
          <w:rFonts w:ascii="Arial" w:hAnsi="Arial" w:cs="Arial"/>
          <w:sz w:val="24"/>
          <w:szCs w:val="24"/>
        </w:rPr>
      </w:pPr>
    </w:p>
    <w:p w14:paraId="3A88F0AE" w14:textId="014E25BF" w:rsidR="003A3AC4" w:rsidRPr="001F6A91" w:rsidRDefault="00157BFE" w:rsidP="001F6A91">
      <w:pPr>
        <w:spacing w:line="360" w:lineRule="auto"/>
        <w:jc w:val="both"/>
        <w:rPr>
          <w:rFonts w:ascii="Arial" w:hAnsi="Arial" w:cs="Arial"/>
          <w:sz w:val="24"/>
          <w:szCs w:val="24"/>
        </w:rPr>
      </w:pPr>
      <w:r w:rsidRPr="001F6A91">
        <w:rPr>
          <w:rFonts w:ascii="Arial" w:hAnsi="Arial" w:cs="Arial"/>
          <w:sz w:val="24"/>
          <w:szCs w:val="24"/>
        </w:rPr>
        <w:t>There</w:t>
      </w:r>
      <w:r w:rsidR="00C53329" w:rsidRPr="001F6A91">
        <w:rPr>
          <w:rFonts w:ascii="Arial" w:hAnsi="Arial" w:cs="Arial"/>
          <w:sz w:val="24"/>
          <w:szCs w:val="24"/>
        </w:rPr>
        <w:t xml:space="preserve"> </w:t>
      </w:r>
      <w:r w:rsidR="00FF0590" w:rsidRPr="001F6A91">
        <w:rPr>
          <w:rFonts w:ascii="Arial" w:hAnsi="Arial" w:cs="Arial"/>
          <w:sz w:val="24"/>
          <w:szCs w:val="24"/>
        </w:rPr>
        <w:t>are</w:t>
      </w:r>
      <w:r w:rsidR="00C53329" w:rsidRPr="001F6A91">
        <w:rPr>
          <w:rFonts w:ascii="Arial" w:hAnsi="Arial" w:cs="Arial"/>
          <w:sz w:val="24"/>
          <w:szCs w:val="24"/>
        </w:rPr>
        <w:t xml:space="preserve"> five elements of framework</w:t>
      </w:r>
      <w:r w:rsidR="0015657C" w:rsidRPr="001F6A91">
        <w:rPr>
          <w:rFonts w:ascii="Arial" w:hAnsi="Arial" w:cs="Arial"/>
          <w:sz w:val="24"/>
          <w:szCs w:val="24"/>
        </w:rPr>
        <w:t xml:space="preserve"> which contribute to design thinking, business model canvases, lean start-up and other innovation strategies </w:t>
      </w:r>
      <w:r w:rsidR="00C53329" w:rsidRPr="001F6A91">
        <w:rPr>
          <w:rFonts w:ascii="Arial" w:hAnsi="Arial" w:cs="Arial"/>
          <w:sz w:val="24"/>
          <w:szCs w:val="24"/>
        </w:rPr>
        <w:t>and how digital tools can augment them</w:t>
      </w:r>
      <w:r w:rsidRPr="001F6A91">
        <w:rPr>
          <w:rFonts w:ascii="Arial" w:hAnsi="Arial" w:cs="Arial"/>
          <w:sz w:val="24"/>
          <w:szCs w:val="24"/>
        </w:rPr>
        <w:t xml:space="preserve"> </w:t>
      </w:r>
      <w:sdt>
        <w:sdtPr>
          <w:rPr>
            <w:rFonts w:ascii="Arial" w:hAnsi="Arial" w:cs="Arial"/>
            <w:sz w:val="24"/>
            <w:szCs w:val="24"/>
          </w:rPr>
          <w:id w:val="1883356595"/>
          <w:citation/>
        </w:sdtPr>
        <w:sdtEndPr/>
        <w:sdtContent>
          <w:r w:rsidRPr="001F6A91">
            <w:rPr>
              <w:rFonts w:ascii="Arial" w:hAnsi="Arial" w:cs="Arial"/>
              <w:sz w:val="24"/>
              <w:szCs w:val="24"/>
            </w:rPr>
            <w:fldChar w:fldCharType="begin"/>
          </w:r>
          <w:r w:rsidRPr="001F6A91">
            <w:rPr>
              <w:rFonts w:ascii="Arial" w:hAnsi="Arial" w:cs="Arial"/>
              <w:sz w:val="24"/>
              <w:szCs w:val="24"/>
            </w:rPr>
            <w:instrText xml:space="preserve"> CITATION Cyr18 \l 3081 </w:instrText>
          </w:r>
          <w:r w:rsidRPr="001F6A91">
            <w:rPr>
              <w:rFonts w:ascii="Arial" w:hAnsi="Arial" w:cs="Arial"/>
              <w:sz w:val="24"/>
              <w:szCs w:val="24"/>
            </w:rPr>
            <w:fldChar w:fldCharType="separate"/>
          </w:r>
          <w:r w:rsidRPr="001F6A91">
            <w:rPr>
              <w:rFonts w:ascii="Arial" w:hAnsi="Arial" w:cs="Arial"/>
              <w:noProof/>
              <w:sz w:val="24"/>
              <w:szCs w:val="24"/>
            </w:rPr>
            <w:t>(Cyril Bouquet, 2018)</w:t>
          </w:r>
          <w:r w:rsidRPr="001F6A91">
            <w:rPr>
              <w:rFonts w:ascii="Arial" w:hAnsi="Arial" w:cs="Arial"/>
              <w:sz w:val="24"/>
              <w:szCs w:val="24"/>
            </w:rPr>
            <w:fldChar w:fldCharType="end"/>
          </w:r>
        </w:sdtContent>
      </w:sdt>
      <w:r w:rsidRPr="001F6A91">
        <w:rPr>
          <w:rFonts w:ascii="Arial" w:hAnsi="Arial" w:cs="Arial"/>
          <w:sz w:val="24"/>
          <w:szCs w:val="24"/>
        </w:rPr>
        <w:t>.</w:t>
      </w:r>
    </w:p>
    <w:p w14:paraId="1B54DA6C" w14:textId="504430A5" w:rsidR="00E977C6" w:rsidRPr="001F6A91" w:rsidRDefault="00732156" w:rsidP="001F6A91">
      <w:pPr>
        <w:spacing w:line="360" w:lineRule="auto"/>
        <w:jc w:val="both"/>
        <w:rPr>
          <w:rFonts w:ascii="Arial" w:hAnsi="Arial" w:cs="Arial"/>
          <w:sz w:val="24"/>
          <w:szCs w:val="24"/>
        </w:rPr>
      </w:pPr>
      <w:r w:rsidRPr="001F6A91">
        <w:rPr>
          <w:rFonts w:ascii="Arial" w:hAnsi="Arial" w:cs="Arial"/>
          <w:sz w:val="24"/>
          <w:szCs w:val="24"/>
        </w:rPr>
        <w:t>The</w:t>
      </w:r>
      <w:r w:rsidR="00D27AF2" w:rsidRPr="001F6A91">
        <w:rPr>
          <w:rFonts w:ascii="Arial" w:hAnsi="Arial" w:cs="Arial"/>
          <w:sz w:val="24"/>
          <w:szCs w:val="24"/>
        </w:rPr>
        <w:t xml:space="preserve"> first element of framework</w:t>
      </w:r>
      <w:r w:rsidR="00CE1A10" w:rsidRPr="001F6A91">
        <w:rPr>
          <w:rFonts w:ascii="Arial" w:hAnsi="Arial" w:cs="Arial"/>
          <w:sz w:val="24"/>
          <w:szCs w:val="24"/>
        </w:rPr>
        <w:t xml:space="preserve"> is Attentio</w:t>
      </w:r>
      <w:r w:rsidR="005C2BDB" w:rsidRPr="001F6A91">
        <w:rPr>
          <w:rFonts w:ascii="Arial" w:hAnsi="Arial" w:cs="Arial"/>
          <w:sz w:val="24"/>
          <w:szCs w:val="24"/>
        </w:rPr>
        <w:t>n,</w:t>
      </w:r>
      <w:r w:rsidR="00CE1A10" w:rsidRPr="001F6A91">
        <w:rPr>
          <w:rFonts w:ascii="Arial" w:hAnsi="Arial" w:cs="Arial"/>
          <w:sz w:val="24"/>
          <w:szCs w:val="24"/>
        </w:rPr>
        <w:t xml:space="preserve"> the act of focusing closely on a given context </w:t>
      </w:r>
      <w:r w:rsidR="00236227" w:rsidRPr="001F6A91">
        <w:rPr>
          <w:rFonts w:ascii="Arial" w:hAnsi="Arial" w:cs="Arial"/>
          <w:sz w:val="24"/>
          <w:szCs w:val="24"/>
        </w:rPr>
        <w:t xml:space="preserve">to understand its needs. </w:t>
      </w:r>
      <w:r w:rsidR="00B6497A" w:rsidRPr="001F6A91">
        <w:rPr>
          <w:rFonts w:ascii="Arial" w:hAnsi="Arial" w:cs="Arial"/>
          <w:sz w:val="24"/>
          <w:szCs w:val="24"/>
        </w:rPr>
        <w:t>Soon as Ratan Tata took over, he set a new tactical course for the Tata Group. While the group was virtually doing no business outside India, he affirmed</w:t>
      </w:r>
      <w:r w:rsidR="00340D5C">
        <w:rPr>
          <w:rFonts w:ascii="Arial" w:hAnsi="Arial" w:cs="Arial"/>
          <w:sz w:val="24"/>
          <w:szCs w:val="24"/>
        </w:rPr>
        <w:t xml:space="preserve"> </w:t>
      </w:r>
      <w:r w:rsidR="00B6497A" w:rsidRPr="001F6A91">
        <w:rPr>
          <w:rFonts w:ascii="Arial" w:hAnsi="Arial" w:cs="Arial"/>
          <w:sz w:val="24"/>
          <w:szCs w:val="24"/>
        </w:rPr>
        <w:t xml:space="preserve">that the group had to go global in part to lower the risk of dependence on a single country’s economy. He mainly focused on increasing the culture of innovation </w:t>
      </w:r>
      <w:r w:rsidR="00B6497A" w:rsidRPr="001F6A91">
        <w:rPr>
          <w:rFonts w:ascii="Arial" w:hAnsi="Arial" w:cs="Arial"/>
          <w:sz w:val="24"/>
          <w:szCs w:val="24"/>
        </w:rPr>
        <w:lastRenderedPageBreak/>
        <w:t>and augmenting operational efficiency which was very crucial in the wake of increased competition and rivalry among businesses</w:t>
      </w:r>
      <w:sdt>
        <w:sdtPr>
          <w:rPr>
            <w:rFonts w:ascii="Arial" w:hAnsi="Arial" w:cs="Arial"/>
            <w:sz w:val="24"/>
            <w:szCs w:val="24"/>
          </w:rPr>
          <w:id w:val="396013991"/>
          <w:citation/>
        </w:sdtPr>
        <w:sdtEndPr/>
        <w:sdtContent>
          <w:r w:rsidR="00B6497A" w:rsidRPr="001F6A91">
            <w:rPr>
              <w:rFonts w:ascii="Arial" w:hAnsi="Arial" w:cs="Arial"/>
              <w:sz w:val="24"/>
              <w:szCs w:val="24"/>
            </w:rPr>
            <w:fldChar w:fldCharType="begin"/>
          </w:r>
          <w:r w:rsidR="00B6497A" w:rsidRPr="001F6A91">
            <w:rPr>
              <w:rFonts w:ascii="Arial" w:hAnsi="Arial" w:cs="Arial"/>
              <w:sz w:val="24"/>
              <w:szCs w:val="24"/>
            </w:rPr>
            <w:instrText xml:space="preserve"> CITATION Shw20 \l 3081 </w:instrText>
          </w:r>
          <w:r w:rsidR="00B6497A" w:rsidRPr="001F6A91">
            <w:rPr>
              <w:rFonts w:ascii="Arial" w:hAnsi="Arial" w:cs="Arial"/>
              <w:sz w:val="24"/>
              <w:szCs w:val="24"/>
            </w:rPr>
            <w:fldChar w:fldCharType="separate"/>
          </w:r>
          <w:r w:rsidR="00B6497A" w:rsidRPr="001F6A91">
            <w:rPr>
              <w:rFonts w:ascii="Arial" w:hAnsi="Arial" w:cs="Arial"/>
              <w:noProof/>
              <w:sz w:val="24"/>
              <w:szCs w:val="24"/>
            </w:rPr>
            <w:t>(Jha, 2020)</w:t>
          </w:r>
          <w:r w:rsidR="00B6497A" w:rsidRPr="001F6A91">
            <w:rPr>
              <w:rFonts w:ascii="Arial" w:hAnsi="Arial" w:cs="Arial"/>
              <w:sz w:val="24"/>
              <w:szCs w:val="24"/>
            </w:rPr>
            <w:fldChar w:fldCharType="end"/>
          </w:r>
        </w:sdtContent>
      </w:sdt>
      <w:r w:rsidR="00E14AC0" w:rsidRPr="001F6A91">
        <w:rPr>
          <w:rFonts w:ascii="Arial" w:hAnsi="Arial" w:cs="Arial"/>
          <w:sz w:val="24"/>
          <w:szCs w:val="24"/>
        </w:rPr>
        <w:t>.</w:t>
      </w:r>
    </w:p>
    <w:p w14:paraId="00334B3D" w14:textId="77777777" w:rsidR="00E977C6" w:rsidRPr="001F6A91" w:rsidRDefault="00E977C6" w:rsidP="001F6A91">
      <w:pPr>
        <w:spacing w:line="360" w:lineRule="auto"/>
        <w:jc w:val="both"/>
        <w:rPr>
          <w:rFonts w:ascii="Arial" w:hAnsi="Arial" w:cs="Arial"/>
          <w:sz w:val="24"/>
          <w:szCs w:val="24"/>
        </w:rPr>
      </w:pPr>
    </w:p>
    <w:p w14:paraId="016C69CB" w14:textId="77777777" w:rsidR="005A04FB" w:rsidRDefault="005A04FB" w:rsidP="001F6A91">
      <w:pPr>
        <w:spacing w:line="360" w:lineRule="auto"/>
        <w:jc w:val="both"/>
        <w:rPr>
          <w:rFonts w:ascii="Arial" w:hAnsi="Arial" w:cs="Arial"/>
          <w:sz w:val="24"/>
          <w:szCs w:val="24"/>
        </w:rPr>
      </w:pPr>
    </w:p>
    <w:p w14:paraId="5CD24957" w14:textId="77777777" w:rsidR="005A04FB" w:rsidRDefault="005A04FB" w:rsidP="001F6A91">
      <w:pPr>
        <w:spacing w:line="360" w:lineRule="auto"/>
        <w:jc w:val="both"/>
        <w:rPr>
          <w:rFonts w:ascii="Arial" w:hAnsi="Arial" w:cs="Arial"/>
          <w:sz w:val="24"/>
          <w:szCs w:val="24"/>
        </w:rPr>
      </w:pPr>
    </w:p>
    <w:p w14:paraId="7E35FFBD" w14:textId="0D833B97" w:rsidR="00B6497A" w:rsidRPr="001F6A91" w:rsidRDefault="001331A1" w:rsidP="001F6A91">
      <w:pPr>
        <w:spacing w:line="360" w:lineRule="auto"/>
        <w:jc w:val="both"/>
        <w:rPr>
          <w:rFonts w:ascii="Arial" w:hAnsi="Arial" w:cs="Arial"/>
          <w:sz w:val="24"/>
          <w:szCs w:val="24"/>
        </w:rPr>
      </w:pPr>
      <w:r w:rsidRPr="001F6A91">
        <w:rPr>
          <w:rFonts w:ascii="Arial" w:hAnsi="Arial" w:cs="Arial"/>
          <w:sz w:val="24"/>
          <w:szCs w:val="24"/>
        </w:rPr>
        <w:t>The s</w:t>
      </w:r>
      <w:r w:rsidR="007F7457" w:rsidRPr="001F6A91">
        <w:rPr>
          <w:rFonts w:ascii="Arial" w:hAnsi="Arial" w:cs="Arial"/>
          <w:sz w:val="24"/>
          <w:szCs w:val="24"/>
        </w:rPr>
        <w:t xml:space="preserve">econd element says about </w:t>
      </w:r>
      <w:r w:rsidR="000B0510" w:rsidRPr="001F6A91">
        <w:rPr>
          <w:rFonts w:ascii="Arial" w:hAnsi="Arial" w:cs="Arial"/>
          <w:sz w:val="24"/>
          <w:szCs w:val="24"/>
        </w:rPr>
        <w:t>P</w:t>
      </w:r>
      <w:r w:rsidR="007F7457" w:rsidRPr="001F6A91">
        <w:rPr>
          <w:rFonts w:ascii="Arial" w:hAnsi="Arial" w:cs="Arial"/>
          <w:sz w:val="24"/>
          <w:szCs w:val="24"/>
        </w:rPr>
        <w:t>ers</w:t>
      </w:r>
      <w:r w:rsidR="000B0510" w:rsidRPr="001F6A91">
        <w:rPr>
          <w:rFonts w:ascii="Arial" w:hAnsi="Arial" w:cs="Arial"/>
          <w:sz w:val="24"/>
          <w:szCs w:val="24"/>
        </w:rPr>
        <w:t xml:space="preserve">pective, </w:t>
      </w:r>
      <w:r w:rsidR="008C5498" w:rsidRPr="001F6A91">
        <w:rPr>
          <w:rFonts w:ascii="Arial" w:hAnsi="Arial" w:cs="Arial"/>
          <w:sz w:val="24"/>
          <w:szCs w:val="24"/>
        </w:rPr>
        <w:t>after attention and gaining insig</w:t>
      </w:r>
      <w:r w:rsidR="00A04600" w:rsidRPr="001F6A91">
        <w:rPr>
          <w:rFonts w:ascii="Arial" w:hAnsi="Arial" w:cs="Arial"/>
          <w:sz w:val="24"/>
          <w:szCs w:val="24"/>
        </w:rPr>
        <w:t>hts</w:t>
      </w:r>
      <w:r w:rsidR="008C5498" w:rsidRPr="001F6A91">
        <w:rPr>
          <w:rFonts w:ascii="Arial" w:hAnsi="Arial" w:cs="Arial"/>
          <w:sz w:val="24"/>
          <w:szCs w:val="24"/>
        </w:rPr>
        <w:t xml:space="preserve"> one must step back to expand the understanding </w:t>
      </w:r>
      <w:r w:rsidR="00D210CA" w:rsidRPr="001F6A91">
        <w:rPr>
          <w:rFonts w:ascii="Arial" w:hAnsi="Arial" w:cs="Arial"/>
          <w:sz w:val="24"/>
          <w:szCs w:val="24"/>
        </w:rPr>
        <w:t>about an issue face</w:t>
      </w:r>
      <w:r w:rsidR="00655D2A" w:rsidRPr="001F6A91">
        <w:rPr>
          <w:rFonts w:ascii="Arial" w:hAnsi="Arial" w:cs="Arial"/>
          <w:sz w:val="24"/>
          <w:szCs w:val="24"/>
        </w:rPr>
        <w:t>d</w:t>
      </w:r>
      <w:r w:rsidR="00D210CA" w:rsidRPr="001F6A91">
        <w:rPr>
          <w:rFonts w:ascii="Arial" w:hAnsi="Arial" w:cs="Arial"/>
          <w:sz w:val="24"/>
          <w:szCs w:val="24"/>
        </w:rPr>
        <w:t xml:space="preserve"> by the public or</w:t>
      </w:r>
      <w:r w:rsidR="00A57BDD" w:rsidRPr="001F6A91">
        <w:rPr>
          <w:rFonts w:ascii="Arial" w:hAnsi="Arial" w:cs="Arial"/>
          <w:sz w:val="24"/>
          <w:szCs w:val="24"/>
        </w:rPr>
        <w:t xml:space="preserve"> an</w:t>
      </w:r>
      <w:r w:rsidR="00D210CA" w:rsidRPr="001F6A91">
        <w:rPr>
          <w:rFonts w:ascii="Arial" w:hAnsi="Arial" w:cs="Arial"/>
          <w:sz w:val="24"/>
          <w:szCs w:val="24"/>
        </w:rPr>
        <w:t xml:space="preserve"> industry</w:t>
      </w:r>
      <w:r w:rsidR="004918E5" w:rsidRPr="001F6A91">
        <w:rPr>
          <w:rFonts w:ascii="Arial" w:hAnsi="Arial" w:cs="Arial"/>
          <w:sz w:val="24"/>
          <w:szCs w:val="24"/>
        </w:rPr>
        <w:t>.</w:t>
      </w:r>
      <w:r w:rsidR="00C13D56" w:rsidRPr="001F6A91">
        <w:rPr>
          <w:rFonts w:ascii="Arial" w:hAnsi="Arial" w:cs="Arial"/>
          <w:sz w:val="24"/>
          <w:szCs w:val="24"/>
        </w:rPr>
        <w:t xml:space="preserve"> Ratan Tata says, “creativity is a nucleus of business excellence</w:t>
      </w:r>
      <w:r w:rsidR="005D15A0" w:rsidRPr="001F6A91">
        <w:rPr>
          <w:rFonts w:ascii="Arial" w:hAnsi="Arial" w:cs="Arial"/>
          <w:sz w:val="24"/>
          <w:szCs w:val="24"/>
        </w:rPr>
        <w:t>”, ranging</w:t>
      </w:r>
      <w:r w:rsidR="00B6497A" w:rsidRPr="001F6A91">
        <w:rPr>
          <w:rFonts w:ascii="Arial" w:hAnsi="Arial" w:cs="Arial"/>
          <w:sz w:val="24"/>
          <w:szCs w:val="24"/>
        </w:rPr>
        <w:t xml:space="preserve"> from automobiles, software, steel, consumer good and telecommunications, the group operates more than 80 companies. </w:t>
      </w:r>
      <w:r w:rsidR="00261D8B" w:rsidRPr="001F6A91">
        <w:rPr>
          <w:rFonts w:ascii="Arial" w:hAnsi="Arial" w:cs="Arial"/>
          <w:sz w:val="24"/>
          <w:szCs w:val="24"/>
        </w:rPr>
        <w:t>Ratan</w:t>
      </w:r>
      <w:r w:rsidR="00B6497A" w:rsidRPr="001F6A91">
        <w:rPr>
          <w:rFonts w:ascii="Arial" w:hAnsi="Arial" w:cs="Arial"/>
          <w:sz w:val="24"/>
          <w:szCs w:val="24"/>
        </w:rPr>
        <w:t xml:space="preserve"> understood the value of media attention and brand recognition could increase if a single brand name ‘Tata’ is used for all the companies. He also </w:t>
      </w:r>
      <w:r w:rsidR="00C07E3C">
        <w:rPr>
          <w:rFonts w:ascii="Arial" w:hAnsi="Arial" w:cs="Arial"/>
          <w:sz w:val="24"/>
          <w:szCs w:val="24"/>
        </w:rPr>
        <w:t>introduced</w:t>
      </w:r>
      <w:r w:rsidR="00B6497A" w:rsidRPr="001F6A91">
        <w:rPr>
          <w:rFonts w:ascii="Arial" w:hAnsi="Arial" w:cs="Arial"/>
          <w:sz w:val="24"/>
          <w:szCs w:val="24"/>
        </w:rPr>
        <w:t xml:space="preserve"> the peculiar monogram of ‘T’ letter; this helped to codify the companies under the Tata brand </w:t>
      </w:r>
      <w:sdt>
        <w:sdtPr>
          <w:rPr>
            <w:rFonts w:ascii="Arial" w:hAnsi="Arial" w:cs="Arial"/>
            <w:sz w:val="24"/>
            <w:szCs w:val="24"/>
          </w:rPr>
          <w:id w:val="1386837909"/>
          <w:citation/>
        </w:sdtPr>
        <w:sdtEndPr/>
        <w:sdtContent>
          <w:r w:rsidR="00B6497A" w:rsidRPr="001F6A91">
            <w:rPr>
              <w:rFonts w:ascii="Arial" w:hAnsi="Arial" w:cs="Arial"/>
              <w:sz w:val="24"/>
              <w:szCs w:val="24"/>
            </w:rPr>
            <w:fldChar w:fldCharType="begin"/>
          </w:r>
          <w:r w:rsidR="00B6497A" w:rsidRPr="001F6A91">
            <w:rPr>
              <w:rFonts w:ascii="Arial" w:hAnsi="Arial" w:cs="Arial"/>
              <w:sz w:val="24"/>
              <w:szCs w:val="24"/>
            </w:rPr>
            <w:instrText xml:space="preserve"> CITATION VSD14 \l 3081 </w:instrText>
          </w:r>
          <w:r w:rsidR="00B6497A" w:rsidRPr="001F6A91">
            <w:rPr>
              <w:rFonts w:ascii="Arial" w:hAnsi="Arial" w:cs="Arial"/>
              <w:sz w:val="24"/>
              <w:szCs w:val="24"/>
            </w:rPr>
            <w:fldChar w:fldCharType="separate"/>
          </w:r>
          <w:r w:rsidR="00B6497A" w:rsidRPr="001F6A91">
            <w:rPr>
              <w:rFonts w:ascii="Arial" w:hAnsi="Arial" w:cs="Arial"/>
              <w:noProof/>
              <w:sz w:val="24"/>
              <w:szCs w:val="24"/>
            </w:rPr>
            <w:t>(Dhekale, 2014)</w:t>
          </w:r>
          <w:r w:rsidR="00B6497A" w:rsidRPr="001F6A91">
            <w:rPr>
              <w:rFonts w:ascii="Arial" w:hAnsi="Arial" w:cs="Arial"/>
              <w:sz w:val="24"/>
              <w:szCs w:val="24"/>
            </w:rPr>
            <w:fldChar w:fldCharType="end"/>
          </w:r>
        </w:sdtContent>
      </w:sdt>
      <w:r w:rsidR="00B6497A" w:rsidRPr="001F6A91">
        <w:rPr>
          <w:rFonts w:ascii="Arial" w:hAnsi="Arial" w:cs="Arial"/>
          <w:sz w:val="24"/>
          <w:szCs w:val="24"/>
        </w:rPr>
        <w:t xml:space="preserve">. </w:t>
      </w:r>
    </w:p>
    <w:p w14:paraId="0099E59F" w14:textId="78A0F21D" w:rsidR="00B6497A" w:rsidRPr="001F6A91" w:rsidRDefault="00B6497A" w:rsidP="001F6A91">
      <w:pPr>
        <w:spacing w:line="360" w:lineRule="auto"/>
        <w:jc w:val="both"/>
        <w:rPr>
          <w:rFonts w:ascii="Arial" w:hAnsi="Arial" w:cs="Arial"/>
          <w:sz w:val="24"/>
          <w:szCs w:val="24"/>
        </w:rPr>
      </w:pPr>
    </w:p>
    <w:p w14:paraId="2842BBFF" w14:textId="328EB802" w:rsidR="00E977C6" w:rsidRPr="001F6A91" w:rsidRDefault="006A0C13" w:rsidP="001F6A91">
      <w:pPr>
        <w:spacing w:line="360" w:lineRule="auto"/>
        <w:jc w:val="both"/>
        <w:rPr>
          <w:rFonts w:ascii="Arial" w:hAnsi="Arial" w:cs="Arial"/>
          <w:sz w:val="24"/>
          <w:szCs w:val="24"/>
        </w:rPr>
      </w:pPr>
      <w:r w:rsidRPr="001F6A91">
        <w:rPr>
          <w:rFonts w:ascii="Arial" w:hAnsi="Arial" w:cs="Arial"/>
          <w:sz w:val="24"/>
          <w:szCs w:val="24"/>
        </w:rPr>
        <w:t xml:space="preserve">The third element is </w:t>
      </w:r>
      <w:r w:rsidR="00353051" w:rsidRPr="001F6A91">
        <w:rPr>
          <w:rFonts w:ascii="Arial" w:hAnsi="Arial" w:cs="Arial"/>
          <w:sz w:val="24"/>
          <w:szCs w:val="24"/>
        </w:rPr>
        <w:t>Imagination</w:t>
      </w:r>
      <w:r w:rsidRPr="001F6A91">
        <w:rPr>
          <w:rFonts w:ascii="Arial" w:hAnsi="Arial" w:cs="Arial"/>
          <w:sz w:val="24"/>
          <w:szCs w:val="24"/>
        </w:rPr>
        <w:t>, which</w:t>
      </w:r>
      <w:r w:rsidR="00353051" w:rsidRPr="001F6A91">
        <w:rPr>
          <w:rFonts w:ascii="Arial" w:hAnsi="Arial" w:cs="Arial"/>
          <w:sz w:val="24"/>
          <w:szCs w:val="24"/>
        </w:rPr>
        <w:t xml:space="preserve"> is often seen </w:t>
      </w:r>
      <w:r w:rsidRPr="001F6A91">
        <w:rPr>
          <w:rFonts w:ascii="Arial" w:hAnsi="Arial" w:cs="Arial"/>
          <w:sz w:val="24"/>
          <w:szCs w:val="24"/>
        </w:rPr>
        <w:t>as</w:t>
      </w:r>
      <w:r w:rsidR="00650170" w:rsidRPr="001F6A91">
        <w:rPr>
          <w:rFonts w:ascii="Arial" w:hAnsi="Arial" w:cs="Arial"/>
          <w:sz w:val="24"/>
          <w:szCs w:val="24"/>
        </w:rPr>
        <w:t xml:space="preserve"> </w:t>
      </w:r>
      <w:r w:rsidR="00E434DF" w:rsidRPr="001F6A91">
        <w:rPr>
          <w:rFonts w:ascii="Arial" w:hAnsi="Arial" w:cs="Arial"/>
          <w:sz w:val="24"/>
          <w:szCs w:val="24"/>
        </w:rPr>
        <w:t>mystical and inaccessible,</w:t>
      </w:r>
      <w:r w:rsidR="000D4CB7" w:rsidRPr="001F6A91">
        <w:rPr>
          <w:rFonts w:ascii="Arial" w:hAnsi="Arial" w:cs="Arial"/>
          <w:sz w:val="24"/>
          <w:szCs w:val="24"/>
        </w:rPr>
        <w:t xml:space="preserve"> a matter of positing unexpected</w:t>
      </w:r>
      <w:r w:rsidR="00353051" w:rsidRPr="001F6A91">
        <w:rPr>
          <w:rFonts w:ascii="Arial" w:hAnsi="Arial" w:cs="Arial"/>
          <w:sz w:val="24"/>
          <w:szCs w:val="24"/>
        </w:rPr>
        <w:t xml:space="preserve"> </w:t>
      </w:r>
      <w:r w:rsidR="000D4CB7" w:rsidRPr="001F6A91">
        <w:rPr>
          <w:rFonts w:ascii="Arial" w:hAnsi="Arial" w:cs="Arial"/>
          <w:sz w:val="24"/>
          <w:szCs w:val="24"/>
        </w:rPr>
        <w:t>combinations</w:t>
      </w:r>
      <w:r w:rsidRPr="001F6A91">
        <w:rPr>
          <w:rFonts w:ascii="Arial" w:hAnsi="Arial" w:cs="Arial"/>
          <w:sz w:val="24"/>
          <w:szCs w:val="24"/>
        </w:rPr>
        <w:t xml:space="preserve">. </w:t>
      </w:r>
      <w:r w:rsidR="00B75310" w:rsidRPr="001F6A91">
        <w:rPr>
          <w:rFonts w:ascii="Arial" w:hAnsi="Arial" w:cs="Arial"/>
          <w:sz w:val="24"/>
          <w:szCs w:val="24"/>
        </w:rPr>
        <w:lastRenderedPageBreak/>
        <w:t>Basically,</w:t>
      </w:r>
      <w:r w:rsidR="00215255" w:rsidRPr="001F6A91">
        <w:rPr>
          <w:rFonts w:ascii="Arial" w:hAnsi="Arial" w:cs="Arial"/>
          <w:sz w:val="24"/>
          <w:szCs w:val="24"/>
        </w:rPr>
        <w:t xml:space="preserve"> an organisation could apply an existing solution </w:t>
      </w:r>
      <w:r w:rsidR="00022DED" w:rsidRPr="001F6A91">
        <w:rPr>
          <w:rFonts w:ascii="Arial" w:hAnsi="Arial" w:cs="Arial"/>
          <w:sz w:val="24"/>
          <w:szCs w:val="24"/>
        </w:rPr>
        <w:t>from domain to another.</w:t>
      </w:r>
      <w:r w:rsidR="00337EE8" w:rsidRPr="001F6A91">
        <w:rPr>
          <w:rFonts w:ascii="Arial" w:hAnsi="Arial" w:cs="Arial"/>
          <w:sz w:val="24"/>
          <w:szCs w:val="24"/>
        </w:rPr>
        <w:t xml:space="preserve"> </w:t>
      </w:r>
      <w:r w:rsidR="005A2259" w:rsidRPr="001F6A91">
        <w:rPr>
          <w:rFonts w:ascii="Arial" w:hAnsi="Arial" w:cs="Arial"/>
          <w:sz w:val="24"/>
          <w:szCs w:val="24"/>
        </w:rPr>
        <w:t>Consulting</w:t>
      </w:r>
      <w:r w:rsidR="00337EE8" w:rsidRPr="001F6A91">
        <w:rPr>
          <w:rFonts w:ascii="Arial" w:hAnsi="Arial" w:cs="Arial"/>
          <w:sz w:val="24"/>
          <w:szCs w:val="24"/>
        </w:rPr>
        <w:t xml:space="preserve"> the Porter’s model, </w:t>
      </w:r>
      <w:r w:rsidR="00250DEB" w:rsidRPr="001F6A91">
        <w:rPr>
          <w:rFonts w:ascii="Arial" w:hAnsi="Arial" w:cs="Arial"/>
          <w:sz w:val="24"/>
          <w:szCs w:val="24"/>
        </w:rPr>
        <w:t>Ratan analysed</w:t>
      </w:r>
      <w:r w:rsidR="00337EE8" w:rsidRPr="001F6A91">
        <w:rPr>
          <w:rFonts w:ascii="Arial" w:hAnsi="Arial" w:cs="Arial"/>
          <w:sz w:val="24"/>
          <w:szCs w:val="24"/>
        </w:rPr>
        <w:t xml:space="preserve"> that there were various companies under the Tata Group of Companies that were competing against each other</w:t>
      </w:r>
      <w:r w:rsidR="000E7BD5" w:rsidRPr="001F6A91">
        <w:rPr>
          <w:rFonts w:ascii="Arial" w:hAnsi="Arial" w:cs="Arial"/>
          <w:sz w:val="24"/>
          <w:szCs w:val="24"/>
        </w:rPr>
        <w:t>, he tackled the problem by</w:t>
      </w:r>
      <w:r w:rsidR="00337EE8" w:rsidRPr="001F6A91">
        <w:rPr>
          <w:rFonts w:ascii="Arial" w:hAnsi="Arial" w:cs="Arial"/>
          <w:sz w:val="24"/>
          <w:szCs w:val="24"/>
        </w:rPr>
        <w:t xml:space="preserve"> </w:t>
      </w:r>
      <w:r w:rsidR="000E7BD5" w:rsidRPr="001F6A91">
        <w:rPr>
          <w:rFonts w:ascii="Arial" w:hAnsi="Arial" w:cs="Arial"/>
          <w:sz w:val="24"/>
          <w:szCs w:val="24"/>
        </w:rPr>
        <w:t>using</w:t>
      </w:r>
      <w:r w:rsidR="00337EE8" w:rsidRPr="001F6A91">
        <w:rPr>
          <w:rFonts w:ascii="Arial" w:hAnsi="Arial" w:cs="Arial"/>
          <w:sz w:val="24"/>
          <w:szCs w:val="24"/>
        </w:rPr>
        <w:t xml:space="preserve"> a systematic approach to communicate the brand name ‘Tata’ to the general public.</w:t>
      </w:r>
      <w:r w:rsidR="00E977C6" w:rsidRPr="001F6A91">
        <w:rPr>
          <w:rFonts w:ascii="Arial" w:hAnsi="Arial" w:cs="Arial"/>
          <w:sz w:val="24"/>
          <w:szCs w:val="24"/>
        </w:rPr>
        <w:t xml:space="preserve"> The rising foreign direct investments in the Tata group started changing the expectations of the stakeholders. Gradually, Ratan led the conglomerate’s companies on a wave of acquisitions, using a case-by-case, trial-and-error approach to acquire, for example, the Tetley Group, the Daewoo Commercial Vehicle Company, and Boston’s Ritz-Carlton hotel, now the Taj Boston; half of the Tata Group’s revenue comes from other countries. This globalization was accomplished not by an explicit and careful strategy but by Ratan Tata’s personal vision for how to compete across international markets </w:t>
      </w:r>
      <w:sdt>
        <w:sdtPr>
          <w:rPr>
            <w:rFonts w:ascii="Arial" w:hAnsi="Arial" w:cs="Arial"/>
            <w:sz w:val="24"/>
            <w:szCs w:val="24"/>
          </w:rPr>
          <w:id w:val="-1105421958"/>
          <w:citation/>
        </w:sdtPr>
        <w:sdtEndPr/>
        <w:sdtContent>
          <w:r w:rsidR="00E977C6" w:rsidRPr="001F6A91">
            <w:rPr>
              <w:rFonts w:ascii="Arial" w:hAnsi="Arial" w:cs="Arial"/>
              <w:sz w:val="24"/>
              <w:szCs w:val="24"/>
            </w:rPr>
            <w:fldChar w:fldCharType="begin"/>
          </w:r>
          <w:r w:rsidR="00E977C6" w:rsidRPr="001F6A91">
            <w:rPr>
              <w:rFonts w:ascii="Arial" w:hAnsi="Arial" w:cs="Arial"/>
              <w:sz w:val="24"/>
              <w:szCs w:val="24"/>
            </w:rPr>
            <w:instrText xml:space="preserve"> CITATION Pet10 \l 3081 </w:instrText>
          </w:r>
          <w:r w:rsidR="00E977C6" w:rsidRPr="001F6A91">
            <w:rPr>
              <w:rFonts w:ascii="Arial" w:hAnsi="Arial" w:cs="Arial"/>
              <w:sz w:val="24"/>
              <w:szCs w:val="24"/>
            </w:rPr>
            <w:fldChar w:fldCharType="separate"/>
          </w:r>
          <w:r w:rsidR="00E977C6" w:rsidRPr="001F6A91">
            <w:rPr>
              <w:rFonts w:ascii="Arial" w:hAnsi="Arial" w:cs="Arial"/>
              <w:noProof/>
              <w:sz w:val="24"/>
              <w:szCs w:val="24"/>
            </w:rPr>
            <w:t>(Peter Cappelli, 2010)</w:t>
          </w:r>
          <w:r w:rsidR="00E977C6" w:rsidRPr="001F6A91">
            <w:rPr>
              <w:rFonts w:ascii="Arial" w:hAnsi="Arial" w:cs="Arial"/>
              <w:sz w:val="24"/>
              <w:szCs w:val="24"/>
            </w:rPr>
            <w:fldChar w:fldCharType="end"/>
          </w:r>
        </w:sdtContent>
      </w:sdt>
      <w:r w:rsidR="00E977C6" w:rsidRPr="001F6A91">
        <w:rPr>
          <w:rFonts w:ascii="Arial" w:hAnsi="Arial" w:cs="Arial"/>
          <w:sz w:val="24"/>
          <w:szCs w:val="24"/>
        </w:rPr>
        <w:t>.</w:t>
      </w:r>
    </w:p>
    <w:p w14:paraId="32F0A81F" w14:textId="2332EFE5" w:rsidR="00337EE8" w:rsidRPr="001F6A91" w:rsidRDefault="00337EE8" w:rsidP="001F6A91">
      <w:pPr>
        <w:spacing w:line="360" w:lineRule="auto"/>
        <w:jc w:val="both"/>
        <w:rPr>
          <w:rFonts w:ascii="Arial" w:hAnsi="Arial" w:cs="Arial"/>
          <w:sz w:val="24"/>
          <w:szCs w:val="24"/>
        </w:rPr>
      </w:pPr>
    </w:p>
    <w:p w14:paraId="4EDBED35" w14:textId="77777777" w:rsidR="00471750" w:rsidRPr="001F6A91" w:rsidRDefault="00471750" w:rsidP="001F6A91">
      <w:pPr>
        <w:spacing w:line="360" w:lineRule="auto"/>
        <w:jc w:val="both"/>
        <w:rPr>
          <w:rFonts w:ascii="Arial" w:hAnsi="Arial" w:cs="Arial"/>
          <w:sz w:val="24"/>
          <w:szCs w:val="24"/>
        </w:rPr>
      </w:pPr>
    </w:p>
    <w:p w14:paraId="6F9A6B90" w14:textId="77777777" w:rsidR="00C0705C" w:rsidRDefault="00C0705C" w:rsidP="001F6A91">
      <w:pPr>
        <w:spacing w:line="360" w:lineRule="auto"/>
        <w:jc w:val="both"/>
        <w:rPr>
          <w:rFonts w:ascii="Arial" w:hAnsi="Arial" w:cs="Arial"/>
          <w:sz w:val="24"/>
          <w:szCs w:val="24"/>
        </w:rPr>
      </w:pPr>
    </w:p>
    <w:p w14:paraId="0F107ED7" w14:textId="77777777" w:rsidR="00C0705C" w:rsidRDefault="00C0705C" w:rsidP="001F6A91">
      <w:pPr>
        <w:spacing w:line="360" w:lineRule="auto"/>
        <w:jc w:val="both"/>
        <w:rPr>
          <w:rFonts w:ascii="Arial" w:hAnsi="Arial" w:cs="Arial"/>
          <w:sz w:val="24"/>
          <w:szCs w:val="24"/>
        </w:rPr>
      </w:pPr>
    </w:p>
    <w:p w14:paraId="26D12401" w14:textId="77777777" w:rsidR="00C0705C" w:rsidRDefault="00C0705C" w:rsidP="001F6A91">
      <w:pPr>
        <w:spacing w:line="360" w:lineRule="auto"/>
        <w:jc w:val="both"/>
        <w:rPr>
          <w:rFonts w:ascii="Arial" w:hAnsi="Arial" w:cs="Arial"/>
          <w:sz w:val="24"/>
          <w:szCs w:val="24"/>
        </w:rPr>
      </w:pPr>
    </w:p>
    <w:p w14:paraId="166C708C" w14:textId="77777777" w:rsidR="00C0705C" w:rsidRDefault="00C0705C" w:rsidP="001F6A91">
      <w:pPr>
        <w:spacing w:line="360" w:lineRule="auto"/>
        <w:jc w:val="both"/>
        <w:rPr>
          <w:rFonts w:ascii="Arial" w:hAnsi="Arial" w:cs="Arial"/>
          <w:sz w:val="24"/>
          <w:szCs w:val="24"/>
        </w:rPr>
      </w:pPr>
    </w:p>
    <w:p w14:paraId="414E951C" w14:textId="77777777" w:rsidR="00C0705C" w:rsidRDefault="00C0705C" w:rsidP="001F6A91">
      <w:pPr>
        <w:spacing w:line="360" w:lineRule="auto"/>
        <w:jc w:val="both"/>
        <w:rPr>
          <w:rFonts w:ascii="Arial" w:hAnsi="Arial" w:cs="Arial"/>
          <w:sz w:val="24"/>
          <w:szCs w:val="24"/>
        </w:rPr>
      </w:pPr>
    </w:p>
    <w:p w14:paraId="115B0CC2" w14:textId="77777777" w:rsidR="00C0705C" w:rsidRDefault="00C0705C" w:rsidP="001F6A91">
      <w:pPr>
        <w:spacing w:line="360" w:lineRule="auto"/>
        <w:jc w:val="both"/>
        <w:rPr>
          <w:rFonts w:ascii="Arial" w:hAnsi="Arial" w:cs="Arial"/>
          <w:sz w:val="24"/>
          <w:szCs w:val="24"/>
        </w:rPr>
      </w:pPr>
    </w:p>
    <w:p w14:paraId="6EC37B8B" w14:textId="134D2397" w:rsidR="00694952" w:rsidRPr="001F6A91" w:rsidRDefault="00D57FD5" w:rsidP="001F6A91">
      <w:pPr>
        <w:spacing w:line="360" w:lineRule="auto"/>
        <w:jc w:val="both"/>
        <w:rPr>
          <w:rFonts w:ascii="Arial" w:hAnsi="Arial" w:cs="Arial"/>
          <w:sz w:val="24"/>
          <w:szCs w:val="24"/>
        </w:rPr>
      </w:pPr>
      <w:r w:rsidRPr="001F6A91">
        <w:rPr>
          <w:rFonts w:ascii="Arial" w:hAnsi="Arial" w:cs="Arial"/>
          <w:sz w:val="24"/>
          <w:szCs w:val="24"/>
        </w:rPr>
        <w:t xml:space="preserve">Experimentation is the process of turning a promising idea </w:t>
      </w:r>
      <w:r w:rsidR="00393E3A" w:rsidRPr="001F6A91">
        <w:rPr>
          <w:rFonts w:ascii="Arial" w:hAnsi="Arial" w:cs="Arial"/>
          <w:sz w:val="24"/>
          <w:szCs w:val="24"/>
        </w:rPr>
        <w:t>into a workable solution that addresses a need. This is the fourth element</w:t>
      </w:r>
      <w:r w:rsidR="00035C59" w:rsidRPr="001F6A91">
        <w:rPr>
          <w:rFonts w:ascii="Arial" w:hAnsi="Arial" w:cs="Arial"/>
          <w:sz w:val="24"/>
          <w:szCs w:val="24"/>
        </w:rPr>
        <w:t xml:space="preserve"> </w:t>
      </w:r>
      <w:r w:rsidR="00EE5C30" w:rsidRPr="001F6A91">
        <w:rPr>
          <w:rFonts w:ascii="Arial" w:hAnsi="Arial" w:cs="Arial"/>
          <w:sz w:val="24"/>
          <w:szCs w:val="24"/>
        </w:rPr>
        <w:t xml:space="preserve">which </w:t>
      </w:r>
      <w:r w:rsidR="008C10CB" w:rsidRPr="001F6A91">
        <w:rPr>
          <w:rFonts w:ascii="Arial" w:hAnsi="Arial" w:cs="Arial"/>
          <w:sz w:val="24"/>
          <w:szCs w:val="24"/>
        </w:rPr>
        <w:t>emphasises</w:t>
      </w:r>
      <w:r w:rsidR="00035C59" w:rsidRPr="001F6A91">
        <w:rPr>
          <w:rFonts w:ascii="Arial" w:hAnsi="Arial" w:cs="Arial"/>
          <w:sz w:val="24"/>
          <w:szCs w:val="24"/>
        </w:rPr>
        <w:t xml:space="preserve"> on</w:t>
      </w:r>
      <w:r w:rsidR="00E22489" w:rsidRPr="001F6A91">
        <w:rPr>
          <w:rFonts w:ascii="Arial" w:hAnsi="Arial" w:cs="Arial"/>
          <w:sz w:val="24"/>
          <w:szCs w:val="24"/>
        </w:rPr>
        <w:t xml:space="preserve"> - </w:t>
      </w:r>
      <w:r w:rsidR="00035C59" w:rsidRPr="001F6A91">
        <w:rPr>
          <w:rFonts w:ascii="Arial" w:hAnsi="Arial" w:cs="Arial"/>
          <w:sz w:val="24"/>
          <w:szCs w:val="24"/>
        </w:rPr>
        <w:t xml:space="preserve">test to </w:t>
      </w:r>
      <w:r w:rsidR="007D3BA7" w:rsidRPr="001F6A91">
        <w:rPr>
          <w:rFonts w:ascii="Arial" w:hAnsi="Arial" w:cs="Arial"/>
          <w:sz w:val="24"/>
          <w:szCs w:val="24"/>
        </w:rPr>
        <w:t xml:space="preserve">improve rather than to prove. </w:t>
      </w:r>
      <w:r w:rsidR="00CA554E" w:rsidRPr="001F6A91">
        <w:rPr>
          <w:rFonts w:ascii="Arial" w:hAnsi="Arial" w:cs="Arial"/>
          <w:sz w:val="24"/>
          <w:szCs w:val="24"/>
        </w:rPr>
        <w:t>Technological advancement</w:t>
      </w:r>
      <w:r w:rsidR="00A843FA" w:rsidRPr="001F6A91">
        <w:rPr>
          <w:rFonts w:ascii="Arial" w:hAnsi="Arial" w:cs="Arial"/>
          <w:sz w:val="24"/>
          <w:szCs w:val="24"/>
        </w:rPr>
        <w:t>s</w:t>
      </w:r>
      <w:r w:rsidR="00CA554E" w:rsidRPr="001F6A91">
        <w:rPr>
          <w:rFonts w:ascii="Arial" w:hAnsi="Arial" w:cs="Arial"/>
          <w:sz w:val="24"/>
          <w:szCs w:val="24"/>
        </w:rPr>
        <w:t xml:space="preserve"> </w:t>
      </w:r>
      <w:r w:rsidR="00A843FA" w:rsidRPr="001F6A91">
        <w:rPr>
          <w:rFonts w:ascii="Arial" w:hAnsi="Arial" w:cs="Arial"/>
          <w:sz w:val="24"/>
          <w:szCs w:val="24"/>
        </w:rPr>
        <w:t>have</w:t>
      </w:r>
      <w:r w:rsidR="00CA554E" w:rsidRPr="001F6A91">
        <w:rPr>
          <w:rFonts w:ascii="Arial" w:hAnsi="Arial" w:cs="Arial"/>
          <w:sz w:val="24"/>
          <w:szCs w:val="24"/>
        </w:rPr>
        <w:t xml:space="preserve"> helped industries and organisations to get closer to their </w:t>
      </w:r>
      <w:r w:rsidR="00147E36" w:rsidRPr="001F6A91">
        <w:rPr>
          <w:rFonts w:ascii="Arial" w:hAnsi="Arial" w:cs="Arial"/>
          <w:sz w:val="24"/>
          <w:szCs w:val="24"/>
        </w:rPr>
        <w:t>goal</w:t>
      </w:r>
      <w:r w:rsidR="00CA554E" w:rsidRPr="001F6A91">
        <w:rPr>
          <w:rFonts w:ascii="Arial" w:hAnsi="Arial" w:cs="Arial"/>
          <w:sz w:val="24"/>
          <w:szCs w:val="24"/>
        </w:rPr>
        <w:t xml:space="preserve"> </w:t>
      </w:r>
      <w:r w:rsidR="00147E36" w:rsidRPr="001F6A91">
        <w:rPr>
          <w:rFonts w:ascii="Arial" w:hAnsi="Arial" w:cs="Arial"/>
          <w:sz w:val="24"/>
          <w:szCs w:val="24"/>
        </w:rPr>
        <w:t>by trial and testing methods</w:t>
      </w:r>
      <w:r w:rsidR="00A82BA9" w:rsidRPr="001F6A91">
        <w:rPr>
          <w:rFonts w:ascii="Arial" w:hAnsi="Arial" w:cs="Arial"/>
          <w:sz w:val="24"/>
          <w:szCs w:val="24"/>
        </w:rPr>
        <w:t>.</w:t>
      </w:r>
      <w:r w:rsidR="00A266A4" w:rsidRPr="001F6A91">
        <w:rPr>
          <w:rFonts w:ascii="Arial" w:hAnsi="Arial" w:cs="Arial"/>
          <w:sz w:val="24"/>
          <w:szCs w:val="24"/>
        </w:rPr>
        <w:t xml:space="preserve">  </w:t>
      </w:r>
      <w:r w:rsidR="001F30FF" w:rsidRPr="001F6A91">
        <w:rPr>
          <w:rFonts w:ascii="Arial" w:hAnsi="Arial" w:cs="Arial"/>
          <w:sz w:val="24"/>
          <w:szCs w:val="24"/>
        </w:rPr>
        <w:t>Ratan’s creation</w:t>
      </w:r>
      <w:r w:rsidR="001D56C2" w:rsidRPr="001F6A91">
        <w:rPr>
          <w:rFonts w:ascii="Arial" w:hAnsi="Arial" w:cs="Arial"/>
          <w:sz w:val="24"/>
          <w:szCs w:val="24"/>
        </w:rPr>
        <w:t>s Titan watches, the thinnest watches in the world and</w:t>
      </w:r>
      <w:r w:rsidR="001F30FF" w:rsidRPr="001F6A91">
        <w:rPr>
          <w:rFonts w:ascii="Arial" w:hAnsi="Arial" w:cs="Arial"/>
          <w:sz w:val="24"/>
          <w:szCs w:val="24"/>
        </w:rPr>
        <w:t xml:space="preserve"> Nano, the people’s car priced at $2000 was a promise about commitment to </w:t>
      </w:r>
      <w:r w:rsidR="008B21BD" w:rsidRPr="001F6A91">
        <w:rPr>
          <w:rFonts w:ascii="Arial" w:hAnsi="Arial" w:cs="Arial"/>
          <w:sz w:val="24"/>
          <w:szCs w:val="24"/>
        </w:rPr>
        <w:t>creativity. The</w:t>
      </w:r>
      <w:r w:rsidR="001F30FF" w:rsidRPr="001F6A91">
        <w:rPr>
          <w:rFonts w:ascii="Arial" w:hAnsi="Arial" w:cs="Arial"/>
          <w:sz w:val="24"/>
          <w:szCs w:val="24"/>
        </w:rPr>
        <w:t xml:space="preserve"> car was small, affordable, safe and fuel efficient, a perfect </w:t>
      </w:r>
      <w:r w:rsidR="00422BAF">
        <w:rPr>
          <w:rFonts w:ascii="Arial" w:hAnsi="Arial" w:cs="Arial"/>
          <w:sz w:val="24"/>
          <w:szCs w:val="24"/>
        </w:rPr>
        <w:t>product</w:t>
      </w:r>
      <w:r w:rsidR="001F30FF" w:rsidRPr="001F6A91">
        <w:rPr>
          <w:rFonts w:ascii="Arial" w:hAnsi="Arial" w:cs="Arial"/>
          <w:sz w:val="24"/>
          <w:szCs w:val="24"/>
        </w:rPr>
        <w:t xml:space="preserve"> for the target market</w:t>
      </w:r>
      <w:r w:rsidR="00543E58">
        <w:rPr>
          <w:rFonts w:ascii="Arial" w:hAnsi="Arial" w:cs="Arial"/>
          <w:sz w:val="24"/>
          <w:szCs w:val="24"/>
        </w:rPr>
        <w:t xml:space="preserve"> which w</w:t>
      </w:r>
      <w:r w:rsidR="00422BAF">
        <w:rPr>
          <w:rFonts w:ascii="Arial" w:hAnsi="Arial" w:cs="Arial"/>
          <w:sz w:val="24"/>
          <w:szCs w:val="24"/>
        </w:rPr>
        <w:t>ere</w:t>
      </w:r>
      <w:r w:rsidR="00543E58">
        <w:rPr>
          <w:rFonts w:ascii="Arial" w:hAnsi="Arial" w:cs="Arial"/>
          <w:sz w:val="24"/>
          <w:szCs w:val="24"/>
        </w:rPr>
        <w:t xml:space="preserve"> the middle</w:t>
      </w:r>
      <w:r w:rsidR="00C56B0D">
        <w:rPr>
          <w:rFonts w:ascii="Arial" w:hAnsi="Arial" w:cs="Arial"/>
          <w:sz w:val="24"/>
          <w:szCs w:val="24"/>
        </w:rPr>
        <w:t>-</w:t>
      </w:r>
      <w:r w:rsidR="00543E58">
        <w:rPr>
          <w:rFonts w:ascii="Arial" w:hAnsi="Arial" w:cs="Arial"/>
          <w:sz w:val="24"/>
          <w:szCs w:val="24"/>
        </w:rPr>
        <w:t>class</w:t>
      </w:r>
      <w:r w:rsidR="00C56B0D">
        <w:rPr>
          <w:rFonts w:ascii="Arial" w:hAnsi="Arial" w:cs="Arial"/>
          <w:sz w:val="24"/>
          <w:szCs w:val="24"/>
        </w:rPr>
        <w:t xml:space="preserve"> consumer groups who were unable</w:t>
      </w:r>
      <w:r w:rsidR="008B21BD">
        <w:rPr>
          <w:rFonts w:ascii="Arial" w:hAnsi="Arial" w:cs="Arial"/>
          <w:sz w:val="24"/>
          <w:szCs w:val="24"/>
        </w:rPr>
        <w:t xml:space="preserve"> </w:t>
      </w:r>
      <w:r w:rsidR="00C56B0D">
        <w:rPr>
          <w:rFonts w:ascii="Arial" w:hAnsi="Arial" w:cs="Arial"/>
          <w:sz w:val="24"/>
          <w:szCs w:val="24"/>
        </w:rPr>
        <w:t>to buy a car</w:t>
      </w:r>
      <w:r w:rsidR="001F30FF" w:rsidRPr="001F6A91">
        <w:rPr>
          <w:rFonts w:ascii="Arial" w:hAnsi="Arial" w:cs="Arial"/>
          <w:sz w:val="24"/>
          <w:szCs w:val="24"/>
        </w:rPr>
        <w:t>. The first Indian company which introduced vehicles with Euro norms to the Indian automobile industry was Tata Motors, it ha</w:t>
      </w:r>
      <w:r w:rsidR="001434A9">
        <w:rPr>
          <w:rFonts w:ascii="Arial" w:hAnsi="Arial" w:cs="Arial"/>
          <w:sz w:val="24"/>
          <w:szCs w:val="24"/>
        </w:rPr>
        <w:t>d</w:t>
      </w:r>
      <w:r w:rsidR="001F30FF" w:rsidRPr="001F6A91">
        <w:rPr>
          <w:rFonts w:ascii="Arial" w:hAnsi="Arial" w:cs="Arial"/>
          <w:sz w:val="24"/>
          <w:szCs w:val="24"/>
        </w:rPr>
        <w:t xml:space="preserve"> taken</w:t>
      </w:r>
      <w:r w:rsidR="00335587">
        <w:rPr>
          <w:rFonts w:ascii="Arial" w:hAnsi="Arial" w:cs="Arial"/>
          <w:sz w:val="24"/>
          <w:szCs w:val="24"/>
        </w:rPr>
        <w:t xml:space="preserve"> </w:t>
      </w:r>
      <w:r w:rsidR="001F30FF" w:rsidRPr="001F6A91">
        <w:rPr>
          <w:rFonts w:ascii="Arial" w:hAnsi="Arial" w:cs="Arial"/>
          <w:sz w:val="24"/>
          <w:szCs w:val="24"/>
        </w:rPr>
        <w:t>help of engine consultants like Ricardo and AVL to make environment friendly engines</w:t>
      </w:r>
      <w:r w:rsidR="00366EC6">
        <w:rPr>
          <w:rFonts w:ascii="Arial" w:hAnsi="Arial" w:cs="Arial"/>
          <w:sz w:val="24"/>
          <w:szCs w:val="24"/>
        </w:rPr>
        <w:t xml:space="preserve"> as</w:t>
      </w:r>
      <w:r w:rsidR="001F30FF" w:rsidRPr="001F6A91">
        <w:rPr>
          <w:rFonts w:ascii="Arial" w:hAnsi="Arial" w:cs="Arial"/>
          <w:sz w:val="24"/>
          <w:szCs w:val="24"/>
        </w:rPr>
        <w:t xml:space="preserve"> CNG versions of buses and cars </w:t>
      </w:r>
      <w:sdt>
        <w:sdtPr>
          <w:rPr>
            <w:rFonts w:ascii="Arial" w:hAnsi="Arial" w:cs="Arial"/>
            <w:sz w:val="24"/>
            <w:szCs w:val="24"/>
          </w:rPr>
          <w:id w:val="-959102515"/>
          <w:citation/>
        </w:sdtPr>
        <w:sdtEndPr/>
        <w:sdtContent>
          <w:r w:rsidR="001F30FF" w:rsidRPr="001F6A91">
            <w:rPr>
              <w:rFonts w:ascii="Arial" w:hAnsi="Arial" w:cs="Arial"/>
              <w:sz w:val="24"/>
              <w:szCs w:val="24"/>
            </w:rPr>
            <w:fldChar w:fldCharType="begin"/>
          </w:r>
          <w:r w:rsidR="001F30FF" w:rsidRPr="001F6A91">
            <w:rPr>
              <w:rFonts w:ascii="Arial" w:hAnsi="Arial" w:cs="Arial"/>
              <w:sz w:val="24"/>
              <w:szCs w:val="24"/>
            </w:rPr>
            <w:instrText xml:space="preserve"> CITATION Bin20 \l 3081 </w:instrText>
          </w:r>
          <w:r w:rsidR="001F30FF" w:rsidRPr="001F6A91">
            <w:rPr>
              <w:rFonts w:ascii="Arial" w:hAnsi="Arial" w:cs="Arial"/>
              <w:sz w:val="24"/>
              <w:szCs w:val="24"/>
            </w:rPr>
            <w:fldChar w:fldCharType="separate"/>
          </w:r>
          <w:r w:rsidR="001F30FF" w:rsidRPr="001F6A91">
            <w:rPr>
              <w:rFonts w:ascii="Arial" w:hAnsi="Arial" w:cs="Arial"/>
              <w:noProof/>
              <w:sz w:val="24"/>
              <w:szCs w:val="24"/>
            </w:rPr>
            <w:t>(Sivaraman, 2020)</w:t>
          </w:r>
          <w:r w:rsidR="001F30FF" w:rsidRPr="001F6A91">
            <w:rPr>
              <w:rFonts w:ascii="Arial" w:hAnsi="Arial" w:cs="Arial"/>
              <w:sz w:val="24"/>
              <w:szCs w:val="24"/>
            </w:rPr>
            <w:fldChar w:fldCharType="end"/>
          </w:r>
        </w:sdtContent>
      </w:sdt>
      <w:r w:rsidR="001F30FF" w:rsidRPr="001F6A91">
        <w:rPr>
          <w:rFonts w:ascii="Arial" w:hAnsi="Arial" w:cs="Arial"/>
          <w:sz w:val="24"/>
          <w:szCs w:val="24"/>
        </w:rPr>
        <w:t>.</w:t>
      </w:r>
    </w:p>
    <w:p w14:paraId="4BCAFFE1" w14:textId="77777777" w:rsidR="000F3FD6" w:rsidRDefault="000F3FD6" w:rsidP="001F6A91">
      <w:pPr>
        <w:spacing w:line="360" w:lineRule="auto"/>
        <w:jc w:val="both"/>
        <w:rPr>
          <w:rFonts w:ascii="Arial" w:hAnsi="Arial" w:cs="Arial"/>
          <w:sz w:val="24"/>
          <w:szCs w:val="24"/>
        </w:rPr>
      </w:pPr>
    </w:p>
    <w:p w14:paraId="223D3733" w14:textId="17CAA3FE" w:rsidR="005B2B53" w:rsidRPr="001F6A91" w:rsidRDefault="0048527E" w:rsidP="001F6A91">
      <w:pPr>
        <w:spacing w:line="360" w:lineRule="auto"/>
        <w:jc w:val="both"/>
        <w:rPr>
          <w:rFonts w:ascii="Arial" w:hAnsi="Arial" w:cs="Arial"/>
          <w:sz w:val="24"/>
          <w:szCs w:val="24"/>
        </w:rPr>
      </w:pPr>
      <w:r w:rsidRPr="001F6A91">
        <w:rPr>
          <w:rFonts w:ascii="Arial" w:hAnsi="Arial" w:cs="Arial"/>
          <w:sz w:val="24"/>
          <w:szCs w:val="24"/>
        </w:rPr>
        <w:t>The last element</w:t>
      </w:r>
      <w:r w:rsidR="00D864E5">
        <w:rPr>
          <w:rFonts w:ascii="Arial" w:hAnsi="Arial" w:cs="Arial"/>
          <w:sz w:val="24"/>
          <w:szCs w:val="24"/>
        </w:rPr>
        <w:t>,</w:t>
      </w:r>
      <w:r w:rsidRPr="001F6A91">
        <w:rPr>
          <w:rFonts w:ascii="Arial" w:hAnsi="Arial" w:cs="Arial"/>
          <w:sz w:val="24"/>
          <w:szCs w:val="24"/>
        </w:rPr>
        <w:t xml:space="preserve"> Navigation</w:t>
      </w:r>
      <w:r w:rsidR="00DE2E31" w:rsidRPr="001F6A91">
        <w:rPr>
          <w:rFonts w:ascii="Arial" w:hAnsi="Arial" w:cs="Arial"/>
          <w:sz w:val="24"/>
          <w:szCs w:val="24"/>
        </w:rPr>
        <w:t xml:space="preserve">, </w:t>
      </w:r>
      <w:r w:rsidR="00D864E5">
        <w:rPr>
          <w:rFonts w:ascii="Arial" w:hAnsi="Arial" w:cs="Arial"/>
          <w:sz w:val="24"/>
          <w:szCs w:val="24"/>
        </w:rPr>
        <w:t>is</w:t>
      </w:r>
      <w:r w:rsidR="00E83EF4" w:rsidRPr="001F6A91">
        <w:rPr>
          <w:rFonts w:ascii="Arial" w:hAnsi="Arial" w:cs="Arial"/>
          <w:sz w:val="24"/>
          <w:szCs w:val="24"/>
        </w:rPr>
        <w:t xml:space="preserve"> </w:t>
      </w:r>
      <w:r w:rsidR="00DE2E31" w:rsidRPr="001F6A91">
        <w:rPr>
          <w:rFonts w:ascii="Arial" w:hAnsi="Arial" w:cs="Arial"/>
          <w:sz w:val="24"/>
          <w:szCs w:val="24"/>
        </w:rPr>
        <w:t xml:space="preserve">the skillset of avoid being shot down in </w:t>
      </w:r>
      <w:r w:rsidR="00E83EF4" w:rsidRPr="001F6A91">
        <w:rPr>
          <w:rFonts w:ascii="Arial" w:hAnsi="Arial" w:cs="Arial"/>
          <w:sz w:val="24"/>
          <w:szCs w:val="24"/>
        </w:rPr>
        <w:t xml:space="preserve">the </w:t>
      </w:r>
      <w:r w:rsidR="00DE2E31" w:rsidRPr="001F6A91">
        <w:rPr>
          <w:rFonts w:ascii="Arial" w:hAnsi="Arial" w:cs="Arial"/>
          <w:sz w:val="24"/>
          <w:szCs w:val="24"/>
        </w:rPr>
        <w:t>competitive business world</w:t>
      </w:r>
      <w:r w:rsidR="00195FB9" w:rsidRPr="001F6A91">
        <w:rPr>
          <w:rFonts w:ascii="Arial" w:hAnsi="Arial" w:cs="Arial"/>
          <w:sz w:val="24"/>
          <w:szCs w:val="24"/>
        </w:rPr>
        <w:t>.</w:t>
      </w:r>
      <w:r w:rsidR="00943410" w:rsidRPr="001F6A91">
        <w:rPr>
          <w:rFonts w:ascii="Arial" w:hAnsi="Arial" w:cs="Arial"/>
          <w:sz w:val="24"/>
          <w:szCs w:val="24"/>
        </w:rPr>
        <w:t xml:space="preserve"> </w:t>
      </w:r>
      <w:r w:rsidR="005B2B53" w:rsidRPr="001F6A91">
        <w:rPr>
          <w:rFonts w:ascii="Arial" w:hAnsi="Arial" w:cs="Arial"/>
          <w:sz w:val="24"/>
          <w:szCs w:val="24"/>
        </w:rPr>
        <w:t xml:space="preserve">Ratan Tata has always highly ranked corporate social responsibility. The group grants scholarships for studies abroad and has given India its first science and atomic research centre. He very well knew that in order to operate on a global scale companies shall be mindful of </w:t>
      </w:r>
      <w:r w:rsidR="00AF7FD4" w:rsidRPr="001F6A91">
        <w:rPr>
          <w:rFonts w:ascii="Arial" w:hAnsi="Arial" w:cs="Arial"/>
          <w:sz w:val="24"/>
          <w:szCs w:val="24"/>
        </w:rPr>
        <w:t>its</w:t>
      </w:r>
      <w:r w:rsidR="005B2B53" w:rsidRPr="001F6A91">
        <w:rPr>
          <w:rFonts w:ascii="Arial" w:hAnsi="Arial" w:cs="Arial"/>
          <w:sz w:val="24"/>
          <w:szCs w:val="24"/>
        </w:rPr>
        <w:t xml:space="preserve"> social and moral responsibilities towards its employees, shareholders, consumers, society and the local communities. To implement this, a clause was put under the group’s code of conduct which stated that all companies </w:t>
      </w:r>
      <w:r w:rsidR="00BB39B1" w:rsidRPr="001F6A91">
        <w:rPr>
          <w:rFonts w:ascii="Arial" w:hAnsi="Arial" w:cs="Arial"/>
          <w:sz w:val="24"/>
          <w:szCs w:val="24"/>
        </w:rPr>
        <w:t>must</w:t>
      </w:r>
      <w:r w:rsidR="005B2B53" w:rsidRPr="001F6A91">
        <w:rPr>
          <w:rFonts w:ascii="Arial" w:hAnsi="Arial" w:cs="Arial"/>
          <w:sz w:val="24"/>
          <w:szCs w:val="24"/>
        </w:rPr>
        <w:t xml:space="preserve"> actively assist the communities in which they operate to improve the standard and quality of life. The conglomerate keeps heading towards its fulfilment of corporate social responsibility when Tata Steel adopted Corporate Citizenship Index, Tata Business Excellence Model and the Tata Index for Sustainable Development. The company Tata Steel spends 5-7 percent of its profit after tax on several initiatives such as under its poverty alleviation plan</w:t>
      </w:r>
      <w:r w:rsidR="00DA500C">
        <w:rPr>
          <w:rFonts w:ascii="Arial" w:hAnsi="Arial" w:cs="Arial"/>
          <w:sz w:val="24"/>
          <w:szCs w:val="24"/>
        </w:rPr>
        <w:t>.</w:t>
      </w:r>
      <w:r w:rsidR="005B2B53" w:rsidRPr="001F6A91">
        <w:rPr>
          <w:rFonts w:ascii="Arial" w:hAnsi="Arial" w:cs="Arial"/>
          <w:sz w:val="24"/>
          <w:szCs w:val="24"/>
        </w:rPr>
        <w:t xml:space="preserve"> </w:t>
      </w:r>
      <w:r w:rsidR="00DA500C">
        <w:rPr>
          <w:rFonts w:ascii="Arial" w:hAnsi="Arial" w:cs="Arial"/>
          <w:sz w:val="24"/>
          <w:szCs w:val="24"/>
        </w:rPr>
        <w:t>T</w:t>
      </w:r>
      <w:r w:rsidR="005B2B53" w:rsidRPr="001F6A91">
        <w:rPr>
          <w:rFonts w:ascii="Arial" w:hAnsi="Arial" w:cs="Arial"/>
          <w:sz w:val="24"/>
          <w:szCs w:val="24"/>
        </w:rPr>
        <w:t xml:space="preserve">here are over 500 self-help groups currently operating, out of which 200 are engaged in revenue generation activities </w:t>
      </w:r>
      <w:r w:rsidR="005B2B53" w:rsidRPr="001F6A91">
        <w:rPr>
          <w:rFonts w:ascii="Arial" w:hAnsi="Arial" w:cs="Arial"/>
          <w:sz w:val="24"/>
          <w:szCs w:val="24"/>
        </w:rPr>
        <w:lastRenderedPageBreak/>
        <w:t>through micro enterprises.</w:t>
      </w:r>
      <w:r w:rsidR="00BB39B1">
        <w:rPr>
          <w:rFonts w:ascii="Arial" w:hAnsi="Arial" w:cs="Arial"/>
          <w:sz w:val="24"/>
          <w:szCs w:val="24"/>
        </w:rPr>
        <w:t xml:space="preserve"> </w:t>
      </w:r>
      <w:r w:rsidR="005817EE">
        <w:rPr>
          <w:rFonts w:ascii="Arial" w:hAnsi="Arial" w:cs="Arial"/>
          <w:sz w:val="24"/>
          <w:szCs w:val="24"/>
        </w:rPr>
        <w:t xml:space="preserve">It </w:t>
      </w:r>
      <w:r w:rsidR="005B2B53" w:rsidRPr="001F6A91">
        <w:rPr>
          <w:rFonts w:ascii="Arial" w:hAnsi="Arial" w:cs="Arial"/>
          <w:sz w:val="24"/>
          <w:szCs w:val="24"/>
        </w:rPr>
        <w:t xml:space="preserve">also supports various social welfare organisations such as Tribal Cultural society, Centre for Hearing Impaired Children, Tata Steel Rural Development Society etc </w:t>
      </w:r>
      <w:sdt>
        <w:sdtPr>
          <w:rPr>
            <w:rFonts w:ascii="Arial" w:hAnsi="Arial" w:cs="Arial"/>
            <w:sz w:val="24"/>
            <w:szCs w:val="24"/>
          </w:rPr>
          <w:id w:val="664747449"/>
          <w:citation/>
        </w:sdtPr>
        <w:sdtEndPr/>
        <w:sdtContent>
          <w:r w:rsidR="005B2B53" w:rsidRPr="001F6A91">
            <w:rPr>
              <w:rFonts w:ascii="Arial" w:hAnsi="Arial" w:cs="Arial"/>
              <w:sz w:val="24"/>
              <w:szCs w:val="24"/>
            </w:rPr>
            <w:fldChar w:fldCharType="begin"/>
          </w:r>
          <w:r w:rsidR="005B2B53" w:rsidRPr="001F6A91">
            <w:rPr>
              <w:rFonts w:ascii="Arial" w:hAnsi="Arial" w:cs="Arial"/>
              <w:sz w:val="24"/>
              <w:szCs w:val="24"/>
            </w:rPr>
            <w:instrText xml:space="preserve"> CITATION Ami12 \l 3081 </w:instrText>
          </w:r>
          <w:r w:rsidR="005B2B53" w:rsidRPr="001F6A91">
            <w:rPr>
              <w:rFonts w:ascii="Arial" w:hAnsi="Arial" w:cs="Arial"/>
              <w:sz w:val="24"/>
              <w:szCs w:val="24"/>
            </w:rPr>
            <w:fldChar w:fldCharType="separate"/>
          </w:r>
          <w:r w:rsidR="005B2B53" w:rsidRPr="001F6A91">
            <w:rPr>
              <w:rFonts w:ascii="Arial" w:hAnsi="Arial" w:cs="Arial"/>
              <w:noProof/>
              <w:sz w:val="24"/>
              <w:szCs w:val="24"/>
            </w:rPr>
            <w:t>(Amit Kumar Srivastava, 2012)</w:t>
          </w:r>
          <w:r w:rsidR="005B2B53" w:rsidRPr="001F6A91">
            <w:rPr>
              <w:rFonts w:ascii="Arial" w:hAnsi="Arial" w:cs="Arial"/>
              <w:sz w:val="24"/>
              <w:szCs w:val="24"/>
            </w:rPr>
            <w:fldChar w:fldCharType="end"/>
          </w:r>
        </w:sdtContent>
      </w:sdt>
      <w:r w:rsidR="005B2B53" w:rsidRPr="001F6A91">
        <w:rPr>
          <w:rFonts w:ascii="Arial" w:hAnsi="Arial" w:cs="Arial"/>
          <w:sz w:val="24"/>
          <w:szCs w:val="24"/>
        </w:rPr>
        <w:t>.</w:t>
      </w:r>
    </w:p>
    <w:p w14:paraId="1367E52D" w14:textId="77777777" w:rsidR="005B2B53" w:rsidRPr="001F6A91" w:rsidRDefault="005B2B53" w:rsidP="001F6A91">
      <w:pPr>
        <w:spacing w:line="360" w:lineRule="auto"/>
        <w:jc w:val="both"/>
        <w:rPr>
          <w:rFonts w:ascii="Arial" w:hAnsi="Arial" w:cs="Arial"/>
          <w:sz w:val="24"/>
          <w:szCs w:val="24"/>
        </w:rPr>
      </w:pPr>
    </w:p>
    <w:p w14:paraId="7115F4E3" w14:textId="77777777" w:rsidR="00C0705C" w:rsidRDefault="00C0705C" w:rsidP="001F6A91">
      <w:pPr>
        <w:tabs>
          <w:tab w:val="left" w:pos="5544"/>
        </w:tabs>
        <w:spacing w:line="360" w:lineRule="auto"/>
        <w:jc w:val="both"/>
        <w:rPr>
          <w:rFonts w:ascii="Arial" w:hAnsi="Arial" w:cs="Arial"/>
          <w:sz w:val="24"/>
          <w:szCs w:val="24"/>
        </w:rPr>
      </w:pPr>
    </w:p>
    <w:p w14:paraId="016CF749" w14:textId="77777777" w:rsidR="00C0705C" w:rsidRDefault="00C0705C" w:rsidP="001F6A91">
      <w:pPr>
        <w:tabs>
          <w:tab w:val="left" w:pos="5544"/>
        </w:tabs>
        <w:spacing w:line="360" w:lineRule="auto"/>
        <w:jc w:val="both"/>
        <w:rPr>
          <w:rFonts w:ascii="Arial" w:hAnsi="Arial" w:cs="Arial"/>
          <w:sz w:val="24"/>
          <w:szCs w:val="24"/>
        </w:rPr>
      </w:pPr>
    </w:p>
    <w:p w14:paraId="3F38C732" w14:textId="7260AA2A" w:rsidR="00E318A1" w:rsidRPr="001F6A91" w:rsidRDefault="00840C04" w:rsidP="001F6A91">
      <w:pPr>
        <w:tabs>
          <w:tab w:val="left" w:pos="5544"/>
        </w:tabs>
        <w:spacing w:line="360" w:lineRule="auto"/>
        <w:jc w:val="both"/>
        <w:rPr>
          <w:rFonts w:ascii="Arial" w:hAnsi="Arial" w:cs="Arial"/>
          <w:b/>
          <w:bCs/>
          <w:sz w:val="24"/>
          <w:szCs w:val="24"/>
        </w:rPr>
      </w:pPr>
      <w:r w:rsidRPr="001F6A91">
        <w:rPr>
          <w:rFonts w:ascii="Arial" w:hAnsi="Arial" w:cs="Arial"/>
          <w:b/>
          <w:bCs/>
          <w:sz w:val="24"/>
          <w:szCs w:val="24"/>
        </w:rPr>
        <w:t xml:space="preserve">Conclusion </w:t>
      </w:r>
    </w:p>
    <w:p w14:paraId="332D501A" w14:textId="77777777" w:rsidR="00682F98" w:rsidRPr="001F6A91" w:rsidRDefault="00682F98" w:rsidP="001F6A91">
      <w:pPr>
        <w:spacing w:line="360" w:lineRule="auto"/>
        <w:jc w:val="both"/>
        <w:rPr>
          <w:rFonts w:ascii="Arial" w:hAnsi="Arial" w:cs="Arial"/>
          <w:sz w:val="24"/>
          <w:szCs w:val="24"/>
        </w:rPr>
      </w:pPr>
    </w:p>
    <w:p w14:paraId="6849C266" w14:textId="20F56681" w:rsidR="00AB7C44" w:rsidRPr="001F6A91" w:rsidRDefault="00BF2E26" w:rsidP="001F6A91">
      <w:pPr>
        <w:spacing w:line="360" w:lineRule="auto"/>
        <w:jc w:val="both"/>
        <w:rPr>
          <w:rFonts w:ascii="Arial" w:hAnsi="Arial" w:cs="Arial"/>
          <w:sz w:val="24"/>
          <w:szCs w:val="24"/>
        </w:rPr>
      </w:pPr>
      <w:r w:rsidRPr="001F6A91">
        <w:rPr>
          <w:rFonts w:ascii="Arial" w:hAnsi="Arial" w:cs="Arial"/>
          <w:sz w:val="24"/>
          <w:szCs w:val="24"/>
        </w:rPr>
        <w:t xml:space="preserve"> </w:t>
      </w:r>
      <w:r w:rsidR="00234126" w:rsidRPr="001F6A91">
        <w:rPr>
          <w:rFonts w:ascii="Arial" w:hAnsi="Arial" w:cs="Arial"/>
          <w:sz w:val="24"/>
          <w:szCs w:val="24"/>
        </w:rPr>
        <w:t>The</w:t>
      </w:r>
      <w:r w:rsidR="00AB7C44" w:rsidRPr="001F6A91">
        <w:rPr>
          <w:rFonts w:ascii="Arial" w:hAnsi="Arial" w:cs="Arial"/>
          <w:sz w:val="24"/>
          <w:szCs w:val="24"/>
        </w:rPr>
        <w:t xml:space="preserve"> </w:t>
      </w:r>
      <w:r w:rsidR="0023321E" w:rsidRPr="001F6A91">
        <w:rPr>
          <w:rFonts w:ascii="Arial" w:hAnsi="Arial" w:cs="Arial"/>
          <w:sz w:val="24"/>
          <w:szCs w:val="24"/>
        </w:rPr>
        <w:t>frequently changing business environment</w:t>
      </w:r>
      <w:r w:rsidR="00234126" w:rsidRPr="001F6A91">
        <w:rPr>
          <w:rFonts w:ascii="Arial" w:hAnsi="Arial" w:cs="Arial"/>
          <w:sz w:val="24"/>
          <w:szCs w:val="24"/>
        </w:rPr>
        <w:t xml:space="preserve"> needs leaders like Ratan Tata </w:t>
      </w:r>
      <w:r w:rsidR="00080F60" w:rsidRPr="001F6A91">
        <w:rPr>
          <w:rFonts w:ascii="Arial" w:hAnsi="Arial" w:cs="Arial"/>
          <w:sz w:val="24"/>
          <w:szCs w:val="24"/>
        </w:rPr>
        <w:t xml:space="preserve">for </w:t>
      </w:r>
      <w:r w:rsidR="00BE17A2" w:rsidRPr="001F6A91">
        <w:rPr>
          <w:rFonts w:ascii="Arial" w:hAnsi="Arial" w:cs="Arial"/>
          <w:sz w:val="24"/>
          <w:szCs w:val="24"/>
        </w:rPr>
        <w:t>handling</w:t>
      </w:r>
      <w:r w:rsidR="00080F60" w:rsidRPr="001F6A91">
        <w:rPr>
          <w:rFonts w:ascii="Arial" w:hAnsi="Arial" w:cs="Arial"/>
          <w:sz w:val="24"/>
          <w:szCs w:val="24"/>
        </w:rPr>
        <w:t xml:space="preserve"> the </w:t>
      </w:r>
      <w:r w:rsidR="00BE17A2" w:rsidRPr="001F6A91">
        <w:rPr>
          <w:rFonts w:ascii="Arial" w:hAnsi="Arial" w:cs="Arial"/>
          <w:sz w:val="24"/>
          <w:szCs w:val="24"/>
        </w:rPr>
        <w:t>alterations</w:t>
      </w:r>
      <w:r w:rsidR="00207591" w:rsidRPr="001F6A91">
        <w:rPr>
          <w:rFonts w:ascii="Arial" w:hAnsi="Arial" w:cs="Arial"/>
          <w:sz w:val="24"/>
          <w:szCs w:val="24"/>
        </w:rPr>
        <w:t>.</w:t>
      </w:r>
      <w:r w:rsidR="00C40235" w:rsidRPr="001F6A91">
        <w:rPr>
          <w:rFonts w:ascii="Arial" w:hAnsi="Arial" w:cs="Arial"/>
          <w:sz w:val="24"/>
          <w:szCs w:val="24"/>
        </w:rPr>
        <w:t xml:space="preserve"> He used a variety of leadership styles such as transformational and transactional. He also used product orientation as well as people orientation concern.</w:t>
      </w:r>
      <w:r w:rsidR="00E90CF5" w:rsidRPr="001F6A91">
        <w:rPr>
          <w:rFonts w:ascii="Arial" w:hAnsi="Arial" w:cs="Arial"/>
          <w:sz w:val="24"/>
          <w:szCs w:val="24"/>
        </w:rPr>
        <w:t xml:space="preserve"> Tata recognised </w:t>
      </w:r>
      <w:r w:rsidR="00401FD2" w:rsidRPr="001F6A91">
        <w:rPr>
          <w:rFonts w:ascii="Arial" w:hAnsi="Arial" w:cs="Arial"/>
          <w:sz w:val="24"/>
          <w:szCs w:val="24"/>
        </w:rPr>
        <w:t xml:space="preserve">the needs, drives and aspirations of the general public and </w:t>
      </w:r>
      <w:r w:rsidR="00401FD2" w:rsidRPr="001F6A91">
        <w:rPr>
          <w:rFonts w:ascii="Arial" w:hAnsi="Arial" w:cs="Arial"/>
          <w:sz w:val="24"/>
          <w:szCs w:val="24"/>
        </w:rPr>
        <w:lastRenderedPageBreak/>
        <w:t xml:space="preserve">responded accordingly </w:t>
      </w:r>
      <w:r w:rsidR="00074A77" w:rsidRPr="001F6A91">
        <w:rPr>
          <w:rFonts w:ascii="Arial" w:hAnsi="Arial" w:cs="Arial"/>
          <w:sz w:val="24"/>
          <w:szCs w:val="24"/>
        </w:rPr>
        <w:t xml:space="preserve">in various ways to fulfill it through words and actions (fundamental research and development, </w:t>
      </w:r>
      <w:r w:rsidRPr="001F6A91">
        <w:rPr>
          <w:rFonts w:ascii="Arial" w:hAnsi="Arial" w:cs="Arial"/>
          <w:sz w:val="24"/>
          <w:szCs w:val="24"/>
        </w:rPr>
        <w:t>power, tea, health, automobiles).</w:t>
      </w:r>
      <w:r w:rsidR="00AC6C74" w:rsidRPr="001F6A91">
        <w:rPr>
          <w:rFonts w:ascii="Arial" w:hAnsi="Arial" w:cs="Arial"/>
          <w:sz w:val="24"/>
          <w:szCs w:val="24"/>
        </w:rPr>
        <w:t xml:space="preserve"> </w:t>
      </w:r>
      <w:r w:rsidR="00207591" w:rsidRPr="001F6A91">
        <w:rPr>
          <w:rFonts w:ascii="Arial" w:hAnsi="Arial" w:cs="Arial"/>
          <w:sz w:val="24"/>
          <w:szCs w:val="24"/>
        </w:rPr>
        <w:t xml:space="preserve">During his tenure at </w:t>
      </w:r>
      <w:r w:rsidR="00180857" w:rsidRPr="001F6A91">
        <w:rPr>
          <w:rFonts w:ascii="Arial" w:hAnsi="Arial" w:cs="Arial"/>
          <w:sz w:val="24"/>
          <w:szCs w:val="24"/>
        </w:rPr>
        <w:t>the Tata Group of Companies, he established Tata as a world class brand.</w:t>
      </w:r>
      <w:r w:rsidR="0073352A" w:rsidRPr="001F6A91">
        <w:rPr>
          <w:rFonts w:ascii="Arial" w:hAnsi="Arial" w:cs="Arial"/>
          <w:sz w:val="24"/>
          <w:szCs w:val="24"/>
        </w:rPr>
        <w:t xml:space="preserve"> He leaded the group with merits</w:t>
      </w:r>
      <w:r w:rsidR="00F95188" w:rsidRPr="001F6A91">
        <w:rPr>
          <w:rFonts w:ascii="Arial" w:hAnsi="Arial" w:cs="Arial"/>
          <w:sz w:val="24"/>
          <w:szCs w:val="24"/>
        </w:rPr>
        <w:t xml:space="preserve"> and qualities such as risk bearing ability, </w:t>
      </w:r>
      <w:r w:rsidR="00791985" w:rsidRPr="001F6A91">
        <w:rPr>
          <w:rFonts w:ascii="Arial" w:hAnsi="Arial" w:cs="Arial"/>
          <w:sz w:val="24"/>
          <w:szCs w:val="24"/>
        </w:rPr>
        <w:t>social sense, courage, creativity, sense of employee training</w:t>
      </w:r>
      <w:r w:rsidR="00254839" w:rsidRPr="001F6A91">
        <w:rPr>
          <w:rFonts w:ascii="Arial" w:hAnsi="Arial" w:cs="Arial"/>
          <w:sz w:val="24"/>
          <w:szCs w:val="24"/>
        </w:rPr>
        <w:t xml:space="preserve"> and</w:t>
      </w:r>
      <w:r w:rsidR="003278DC" w:rsidRPr="001F6A91">
        <w:rPr>
          <w:rFonts w:ascii="Arial" w:hAnsi="Arial" w:cs="Arial"/>
          <w:sz w:val="24"/>
          <w:szCs w:val="24"/>
        </w:rPr>
        <w:t xml:space="preserve"> </w:t>
      </w:r>
      <w:r w:rsidR="00645337" w:rsidRPr="001F6A91">
        <w:rPr>
          <w:rFonts w:ascii="Arial" w:hAnsi="Arial" w:cs="Arial"/>
          <w:sz w:val="24"/>
          <w:szCs w:val="24"/>
        </w:rPr>
        <w:t>having a quality concern about the product.</w:t>
      </w:r>
      <w:r w:rsidR="00254839" w:rsidRPr="001F6A91">
        <w:rPr>
          <w:rFonts w:ascii="Arial" w:hAnsi="Arial" w:cs="Arial"/>
          <w:sz w:val="24"/>
          <w:szCs w:val="24"/>
        </w:rPr>
        <w:t xml:space="preserve"> </w:t>
      </w:r>
      <w:r w:rsidR="00B01D67" w:rsidRPr="001F6A91">
        <w:rPr>
          <w:rFonts w:ascii="Arial" w:hAnsi="Arial" w:cs="Arial"/>
          <w:sz w:val="24"/>
          <w:szCs w:val="24"/>
        </w:rPr>
        <w:t xml:space="preserve">Bearing in the mind the financial performance </w:t>
      </w:r>
      <w:r w:rsidR="001D57B7" w:rsidRPr="001F6A91">
        <w:rPr>
          <w:rFonts w:ascii="Arial" w:hAnsi="Arial" w:cs="Arial"/>
          <w:sz w:val="24"/>
          <w:szCs w:val="24"/>
        </w:rPr>
        <w:t xml:space="preserve">of the group, Ratan Tata transformed the people into followers. </w:t>
      </w:r>
      <w:r w:rsidR="00FA5F60" w:rsidRPr="001F6A91">
        <w:rPr>
          <w:rFonts w:ascii="Arial" w:hAnsi="Arial" w:cs="Arial"/>
          <w:sz w:val="24"/>
          <w:szCs w:val="24"/>
        </w:rPr>
        <w:t xml:space="preserve">Ratan Tata is an example of </w:t>
      </w:r>
      <w:r w:rsidR="00015191" w:rsidRPr="001F6A91">
        <w:rPr>
          <w:rFonts w:ascii="Arial" w:hAnsi="Arial" w:cs="Arial"/>
          <w:sz w:val="24"/>
          <w:szCs w:val="24"/>
        </w:rPr>
        <w:t>a distinguished entrepreneur with a quiet personality</w:t>
      </w:r>
      <w:r w:rsidR="003C3213" w:rsidRPr="001F6A91">
        <w:rPr>
          <w:rFonts w:ascii="Arial" w:hAnsi="Arial" w:cs="Arial"/>
          <w:sz w:val="24"/>
          <w:szCs w:val="24"/>
        </w:rPr>
        <w:t xml:space="preserve">, </w:t>
      </w:r>
      <w:r w:rsidR="003A6A57" w:rsidRPr="001F6A91">
        <w:rPr>
          <w:rFonts w:ascii="Arial" w:hAnsi="Arial" w:cs="Arial"/>
          <w:sz w:val="24"/>
          <w:szCs w:val="24"/>
        </w:rPr>
        <w:t>a low-profile</w:t>
      </w:r>
      <w:r w:rsidR="00015191" w:rsidRPr="001F6A91">
        <w:rPr>
          <w:rFonts w:ascii="Arial" w:hAnsi="Arial" w:cs="Arial"/>
          <w:sz w:val="24"/>
          <w:szCs w:val="24"/>
        </w:rPr>
        <w:t xml:space="preserve"> style</w:t>
      </w:r>
      <w:r w:rsidR="003C3213" w:rsidRPr="001F6A91">
        <w:rPr>
          <w:rFonts w:ascii="Arial" w:hAnsi="Arial" w:cs="Arial"/>
          <w:sz w:val="24"/>
          <w:szCs w:val="24"/>
        </w:rPr>
        <w:t xml:space="preserve"> and silent determination. </w:t>
      </w:r>
      <w:r w:rsidR="00015191" w:rsidRPr="001F6A91">
        <w:rPr>
          <w:rFonts w:ascii="Arial" w:hAnsi="Arial" w:cs="Arial"/>
          <w:sz w:val="24"/>
          <w:szCs w:val="24"/>
        </w:rPr>
        <w:t xml:space="preserve"> </w:t>
      </w:r>
    </w:p>
    <w:p w14:paraId="6AC5353F" w14:textId="77777777" w:rsidR="00114CCB" w:rsidRDefault="00114CCB" w:rsidP="00B63716">
      <w:pPr>
        <w:rPr>
          <w:rFonts w:ascii="Arial" w:hAnsi="Arial" w:cs="Arial"/>
          <w:sz w:val="24"/>
          <w:szCs w:val="24"/>
        </w:rPr>
      </w:pPr>
    </w:p>
    <w:p w14:paraId="1BEEA7CA" w14:textId="73BF5A55" w:rsidR="00D45A85" w:rsidRDefault="00D45A85" w:rsidP="00B63716">
      <w:pPr>
        <w:rPr>
          <w:rFonts w:ascii="Arial" w:hAnsi="Arial" w:cs="Arial"/>
          <w:sz w:val="24"/>
          <w:szCs w:val="24"/>
        </w:rPr>
      </w:pPr>
    </w:p>
    <w:p w14:paraId="0EF9541C" w14:textId="0E1C78F0" w:rsidR="009A43FB" w:rsidRDefault="009A43FB" w:rsidP="00B63716">
      <w:pPr>
        <w:rPr>
          <w:rFonts w:ascii="Arial" w:hAnsi="Arial" w:cs="Arial"/>
          <w:sz w:val="24"/>
          <w:szCs w:val="24"/>
        </w:rPr>
      </w:pPr>
    </w:p>
    <w:p w14:paraId="75583C97" w14:textId="55196FE7" w:rsidR="009A43FB" w:rsidRDefault="009A43FB" w:rsidP="00B63716">
      <w:pPr>
        <w:rPr>
          <w:rFonts w:ascii="Arial" w:hAnsi="Arial" w:cs="Arial"/>
          <w:sz w:val="24"/>
          <w:szCs w:val="24"/>
        </w:rPr>
      </w:pPr>
    </w:p>
    <w:p w14:paraId="4BE6E548" w14:textId="73F6D85D" w:rsidR="009A43FB" w:rsidRDefault="009A43FB" w:rsidP="00B63716">
      <w:pPr>
        <w:rPr>
          <w:rFonts w:ascii="Arial" w:hAnsi="Arial" w:cs="Arial"/>
          <w:sz w:val="24"/>
          <w:szCs w:val="24"/>
        </w:rPr>
      </w:pPr>
    </w:p>
    <w:p w14:paraId="5FD7667D" w14:textId="6583A93E" w:rsidR="009A43FB" w:rsidRDefault="009A43FB" w:rsidP="00B63716">
      <w:pPr>
        <w:rPr>
          <w:rFonts w:ascii="Arial" w:hAnsi="Arial" w:cs="Arial"/>
          <w:sz w:val="24"/>
          <w:szCs w:val="24"/>
        </w:rPr>
      </w:pPr>
    </w:p>
    <w:p w14:paraId="07009594" w14:textId="3C771161" w:rsidR="009A43FB" w:rsidRDefault="009A43FB" w:rsidP="00B63716">
      <w:pPr>
        <w:rPr>
          <w:rFonts w:ascii="Arial" w:hAnsi="Arial" w:cs="Arial"/>
          <w:sz w:val="24"/>
          <w:szCs w:val="24"/>
        </w:rPr>
      </w:pPr>
    </w:p>
    <w:p w14:paraId="3EE27C12" w14:textId="11BEA378" w:rsidR="009A43FB" w:rsidRDefault="009A43FB" w:rsidP="00B63716">
      <w:pPr>
        <w:rPr>
          <w:rFonts w:ascii="Arial" w:hAnsi="Arial" w:cs="Arial"/>
          <w:sz w:val="24"/>
          <w:szCs w:val="24"/>
        </w:rPr>
      </w:pPr>
    </w:p>
    <w:p w14:paraId="5991FFC5" w14:textId="510E05DA" w:rsidR="009A43FB" w:rsidRDefault="009A43FB" w:rsidP="00B63716">
      <w:pPr>
        <w:rPr>
          <w:rFonts w:ascii="Arial" w:hAnsi="Arial" w:cs="Arial"/>
          <w:sz w:val="24"/>
          <w:szCs w:val="24"/>
        </w:rPr>
      </w:pPr>
    </w:p>
    <w:p w14:paraId="22035B82" w14:textId="75DA3F7F" w:rsidR="009A43FB" w:rsidRDefault="009A43FB" w:rsidP="00B63716">
      <w:pPr>
        <w:rPr>
          <w:rFonts w:ascii="Arial" w:hAnsi="Arial" w:cs="Arial"/>
          <w:sz w:val="24"/>
          <w:szCs w:val="24"/>
        </w:rPr>
      </w:pPr>
    </w:p>
    <w:p w14:paraId="50C2F0F5" w14:textId="61A2D0BA" w:rsidR="009A43FB" w:rsidRDefault="009A43FB" w:rsidP="00B63716">
      <w:pPr>
        <w:rPr>
          <w:rFonts w:ascii="Arial" w:hAnsi="Arial" w:cs="Arial"/>
          <w:sz w:val="24"/>
          <w:szCs w:val="24"/>
        </w:rPr>
      </w:pPr>
    </w:p>
    <w:p w14:paraId="3E2E54B9" w14:textId="12751F4B" w:rsidR="009A43FB" w:rsidRPr="00C0705C" w:rsidRDefault="009A43FB" w:rsidP="00B63716">
      <w:pPr>
        <w:rPr>
          <w:rFonts w:ascii="Arial" w:hAnsi="Arial" w:cs="Arial"/>
          <w:sz w:val="20"/>
          <w:szCs w:val="20"/>
        </w:rPr>
      </w:pPr>
    </w:p>
    <w:p w14:paraId="3F38BCFC" w14:textId="609905B5" w:rsidR="009A43FB" w:rsidRPr="00C0705C" w:rsidRDefault="00C0705C" w:rsidP="00B63716">
      <w:pPr>
        <w:rPr>
          <w:rFonts w:ascii="Arial" w:hAnsi="Arial" w:cs="Arial"/>
          <w:sz w:val="20"/>
          <w:szCs w:val="20"/>
        </w:rPr>
      </w:pPr>
      <w:r w:rsidRPr="00C0705C">
        <w:rPr>
          <w:rFonts w:ascii="Arial" w:hAnsi="Arial" w:cs="Arial"/>
          <w:sz w:val="20"/>
          <w:szCs w:val="20"/>
        </w:rPr>
        <w:t>Word Count: 1510</w:t>
      </w:r>
    </w:p>
    <w:p w14:paraId="156DE7C4" w14:textId="77777777" w:rsidR="00D45A85" w:rsidRDefault="00D45A85" w:rsidP="00B63716">
      <w:pPr>
        <w:rPr>
          <w:rFonts w:ascii="Arial" w:hAnsi="Arial" w:cs="Arial"/>
          <w:sz w:val="24"/>
          <w:szCs w:val="24"/>
        </w:rPr>
      </w:pPr>
    </w:p>
    <w:sdt>
      <w:sdtPr>
        <w:id w:val="519277889"/>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42EE848E" w14:textId="39B5D358" w:rsidR="001F6A91" w:rsidRDefault="001F6A91">
          <w:pPr>
            <w:pStyle w:val="Heading1"/>
          </w:pPr>
          <w:r>
            <w:t>References</w:t>
          </w:r>
        </w:p>
        <w:sdt>
          <w:sdtPr>
            <w:id w:val="-573587230"/>
            <w:bibliography/>
          </w:sdtPr>
          <w:sdtContent>
            <w:p w14:paraId="4E827674" w14:textId="77777777" w:rsidR="001F6A91" w:rsidRDefault="001F6A91" w:rsidP="001F6A91">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Aldrich, H. E. (1986). Entrepreneurship through social networks. </w:t>
              </w:r>
              <w:r>
                <w:rPr>
                  <w:i/>
                  <w:iCs/>
                  <w:noProof/>
                  <w:lang w:val="en-US"/>
                </w:rPr>
                <w:t>The art and science of entrepreneurship</w:t>
              </w:r>
              <w:r>
                <w:rPr>
                  <w:noProof/>
                  <w:lang w:val="en-US"/>
                </w:rPr>
                <w:t>.</w:t>
              </w:r>
            </w:p>
            <w:p w14:paraId="7E0715DB" w14:textId="77777777" w:rsidR="001F6A91" w:rsidRDefault="001F6A91" w:rsidP="001F6A91">
              <w:pPr>
                <w:pStyle w:val="Bibliography"/>
                <w:ind w:left="720" w:hanging="720"/>
                <w:rPr>
                  <w:noProof/>
                  <w:lang w:val="en-US"/>
                </w:rPr>
              </w:pPr>
              <w:r>
                <w:rPr>
                  <w:noProof/>
                  <w:lang w:val="en-US"/>
                </w:rPr>
                <w:t xml:space="preserve">Amit Kumar Srivastava, G. N. (2012). Corporate Social Responsibility: A Case Study Of TATA Group. </w:t>
              </w:r>
              <w:r>
                <w:rPr>
                  <w:i/>
                  <w:iCs/>
                  <w:noProof/>
                  <w:lang w:val="en-US"/>
                </w:rPr>
                <w:t>Journal of Business and Management</w:t>
              </w:r>
              <w:r>
                <w:rPr>
                  <w:noProof/>
                  <w:lang w:val="en-US"/>
                </w:rPr>
                <w:t>, 3-6.</w:t>
              </w:r>
            </w:p>
            <w:p w14:paraId="70DE6AF7" w14:textId="77777777" w:rsidR="001F6A91" w:rsidRDefault="001F6A91" w:rsidP="001F6A91">
              <w:pPr>
                <w:pStyle w:val="Bibliography"/>
                <w:ind w:left="720" w:hanging="720"/>
                <w:rPr>
                  <w:noProof/>
                  <w:lang w:val="en-US"/>
                </w:rPr>
              </w:pPr>
              <w:r>
                <w:rPr>
                  <w:noProof/>
                  <w:lang w:val="en-US"/>
                </w:rPr>
                <w:lastRenderedPageBreak/>
                <w:t xml:space="preserve">Burgelman, R. (1983). A Model of the Interaction of Strategic Behavior, Corporate Context. </w:t>
              </w:r>
              <w:r>
                <w:rPr>
                  <w:i/>
                  <w:iCs/>
                  <w:noProof/>
                  <w:lang w:val="en-US"/>
                </w:rPr>
                <w:t>Academy of Management Review</w:t>
              </w:r>
              <w:r>
                <w:rPr>
                  <w:noProof/>
                  <w:lang w:val="en-US"/>
                </w:rPr>
                <w:t>, 61-71.</w:t>
              </w:r>
            </w:p>
            <w:p w14:paraId="1FBA820A" w14:textId="77777777" w:rsidR="001F6A91" w:rsidRDefault="001F6A91" w:rsidP="001F6A91">
              <w:pPr>
                <w:pStyle w:val="Bibliography"/>
                <w:ind w:left="720" w:hanging="720"/>
                <w:rPr>
                  <w:noProof/>
                  <w:lang w:val="en-US"/>
                </w:rPr>
              </w:pPr>
              <w:r>
                <w:rPr>
                  <w:noProof/>
                  <w:lang w:val="en-US"/>
                </w:rPr>
                <w:t xml:space="preserve">Burgelman, R. (n.d.). A Model of the Interaction of Strategic Behavior, Corporate Context . </w:t>
              </w:r>
              <w:r>
                <w:rPr>
                  <w:i/>
                  <w:iCs/>
                  <w:noProof/>
                  <w:lang w:val="en-US"/>
                </w:rPr>
                <w:t>Academy of Management Review</w:t>
              </w:r>
              <w:r>
                <w:rPr>
                  <w:noProof/>
                  <w:lang w:val="en-US"/>
                </w:rPr>
                <w:t>, 61-71.</w:t>
              </w:r>
            </w:p>
            <w:p w14:paraId="511B7A4C" w14:textId="77777777" w:rsidR="001F6A91" w:rsidRDefault="001F6A91" w:rsidP="001F6A91">
              <w:pPr>
                <w:pStyle w:val="Bibliography"/>
                <w:ind w:left="720" w:hanging="720"/>
                <w:rPr>
                  <w:noProof/>
                  <w:lang w:val="en-US"/>
                </w:rPr>
              </w:pPr>
              <w:r>
                <w:rPr>
                  <w:noProof/>
                  <w:lang w:val="en-US"/>
                </w:rPr>
                <w:t xml:space="preserve">Colli, A. P. (2003). National Determinants of Family Firms Development: Family Firms in Britain, Spain, and Italy in the Nineteenth and Twentieth . </w:t>
              </w:r>
              <w:r>
                <w:rPr>
                  <w:i/>
                  <w:iCs/>
                  <w:noProof/>
                  <w:lang w:val="en-US"/>
                </w:rPr>
                <w:t>Enterprise and Society</w:t>
              </w:r>
              <w:r>
                <w:rPr>
                  <w:noProof/>
                  <w:lang w:val="en-US"/>
                </w:rPr>
                <w:t>, 28-64.</w:t>
              </w:r>
            </w:p>
            <w:p w14:paraId="262F8616" w14:textId="77777777" w:rsidR="001F6A91" w:rsidRDefault="001F6A91" w:rsidP="001F6A91">
              <w:pPr>
                <w:pStyle w:val="Bibliography"/>
                <w:ind w:left="720" w:hanging="720"/>
                <w:rPr>
                  <w:noProof/>
                  <w:lang w:val="en-US"/>
                </w:rPr>
              </w:pPr>
              <w:r>
                <w:rPr>
                  <w:noProof/>
                  <w:lang w:val="en-US"/>
                </w:rPr>
                <w:t xml:space="preserve">Cyril Bouquet, J.-L. B. (2018). Being your Breakthough Ideas to Life. </w:t>
              </w:r>
              <w:r>
                <w:rPr>
                  <w:i/>
                  <w:iCs/>
                  <w:noProof/>
                  <w:lang w:val="en-US"/>
                </w:rPr>
                <w:t>Harvard Business Review</w:t>
              </w:r>
              <w:r>
                <w:rPr>
                  <w:noProof/>
                  <w:lang w:val="en-US"/>
                </w:rPr>
                <w:t>, 5-12.</w:t>
              </w:r>
            </w:p>
            <w:p w14:paraId="0837B09E" w14:textId="77777777" w:rsidR="001F6A91" w:rsidRDefault="001F6A91" w:rsidP="001F6A91">
              <w:pPr>
                <w:pStyle w:val="Bibliography"/>
                <w:ind w:left="720" w:hanging="720"/>
                <w:rPr>
                  <w:noProof/>
                  <w:lang w:val="en-US"/>
                </w:rPr>
              </w:pPr>
              <w:r>
                <w:rPr>
                  <w:noProof/>
                  <w:lang w:val="en-US"/>
                </w:rPr>
                <w:t xml:space="preserve">Davidsson. (2005). Researching Entrepreneurship . </w:t>
              </w:r>
              <w:r>
                <w:rPr>
                  <w:i/>
                  <w:iCs/>
                  <w:noProof/>
                  <w:lang w:val="en-US"/>
                </w:rPr>
                <w:t>New York: Springer</w:t>
              </w:r>
              <w:r>
                <w:rPr>
                  <w:noProof/>
                  <w:lang w:val="en-US"/>
                </w:rPr>
                <w:t>.</w:t>
              </w:r>
            </w:p>
            <w:p w14:paraId="5B7F60D5" w14:textId="77777777" w:rsidR="001F6A91" w:rsidRDefault="001F6A91" w:rsidP="001F6A91">
              <w:pPr>
                <w:pStyle w:val="Bibliography"/>
                <w:ind w:left="720" w:hanging="720"/>
                <w:rPr>
                  <w:noProof/>
                  <w:lang w:val="en-US"/>
                </w:rPr>
              </w:pPr>
              <w:r>
                <w:rPr>
                  <w:noProof/>
                  <w:lang w:val="en-US"/>
                </w:rPr>
                <w:t xml:space="preserve">Dhekale, V. (2014). AN EXPLORATION OF LEADERSHIP STYLE WITH REFERENCE TO Ratan Tata. </w:t>
              </w:r>
              <w:r>
                <w:rPr>
                  <w:i/>
                  <w:iCs/>
                  <w:noProof/>
                  <w:lang w:val="en-US"/>
                </w:rPr>
                <w:t xml:space="preserve">International Journal of Management </w:t>
              </w:r>
              <w:r>
                <w:rPr>
                  <w:noProof/>
                  <w:lang w:val="en-US"/>
                </w:rPr>
                <w:t>, 29-30.</w:t>
              </w:r>
            </w:p>
            <w:p w14:paraId="40B2B780" w14:textId="77777777" w:rsidR="001F6A91" w:rsidRDefault="001F6A91" w:rsidP="001F6A91">
              <w:pPr>
                <w:pStyle w:val="Bibliography"/>
                <w:ind w:left="720" w:hanging="720"/>
                <w:rPr>
                  <w:noProof/>
                  <w:lang w:val="en-US"/>
                </w:rPr>
              </w:pPr>
              <w:r>
                <w:rPr>
                  <w:noProof/>
                  <w:lang w:val="en-US"/>
                </w:rPr>
                <w:t xml:space="preserve">Jha, S. (2020). Infallibility of Ratan Tata: A Case Study. </w:t>
              </w:r>
              <w:r>
                <w:rPr>
                  <w:i/>
                  <w:iCs/>
                  <w:noProof/>
                  <w:lang w:val="en-US"/>
                </w:rPr>
                <w:t>Review of Management</w:t>
              </w:r>
              <w:r>
                <w:rPr>
                  <w:noProof/>
                  <w:lang w:val="en-US"/>
                </w:rPr>
                <w:t>, 3.</w:t>
              </w:r>
            </w:p>
            <w:p w14:paraId="23368776" w14:textId="77777777" w:rsidR="001F6A91" w:rsidRDefault="001F6A91" w:rsidP="001F6A91">
              <w:pPr>
                <w:pStyle w:val="Bibliography"/>
                <w:ind w:left="720" w:hanging="720"/>
                <w:rPr>
                  <w:noProof/>
                  <w:lang w:val="en-US"/>
                </w:rPr>
              </w:pPr>
              <w:r>
                <w:rPr>
                  <w:noProof/>
                  <w:lang w:val="en-US"/>
                </w:rPr>
                <w:t xml:space="preserve">Lechner, C. a. (2003). Firm networks: External relations as sources for the growth and competitiveness of entrepreneurial firms. </w:t>
              </w:r>
              <w:r>
                <w:rPr>
                  <w:i/>
                  <w:iCs/>
                  <w:noProof/>
                  <w:lang w:val="en-US"/>
                </w:rPr>
                <w:t>Journal of Entrepreneurship and Regional Development</w:t>
              </w:r>
              <w:r>
                <w:rPr>
                  <w:noProof/>
                  <w:lang w:val="en-US"/>
                </w:rPr>
                <w:t>, 1-16.</w:t>
              </w:r>
            </w:p>
            <w:p w14:paraId="7DF78B29" w14:textId="77777777" w:rsidR="001F6A91" w:rsidRDefault="001F6A91" w:rsidP="001F6A91">
              <w:pPr>
                <w:pStyle w:val="Bibliography"/>
                <w:ind w:left="720" w:hanging="720"/>
                <w:rPr>
                  <w:noProof/>
                  <w:lang w:val="en-US"/>
                </w:rPr>
              </w:pPr>
              <w:r>
                <w:rPr>
                  <w:noProof/>
                  <w:lang w:val="en-US"/>
                </w:rPr>
                <w:t xml:space="preserve">Mason, C. a. (2013). Entrepreneurship: Contexts, opportunities and processes. </w:t>
              </w:r>
              <w:r>
                <w:rPr>
                  <w:i/>
                  <w:iCs/>
                  <w:noProof/>
                  <w:lang w:val="en-US"/>
                </w:rPr>
                <w:t>Business History</w:t>
              </w:r>
              <w:r>
                <w:rPr>
                  <w:noProof/>
                  <w:lang w:val="en-US"/>
                </w:rPr>
                <w:t>, 1-8.</w:t>
              </w:r>
            </w:p>
            <w:p w14:paraId="1CA2A72C" w14:textId="77777777" w:rsidR="001F6A91" w:rsidRDefault="001F6A91" w:rsidP="001F6A91">
              <w:pPr>
                <w:pStyle w:val="Bibliography"/>
                <w:ind w:left="720" w:hanging="720"/>
                <w:rPr>
                  <w:noProof/>
                  <w:lang w:val="en-US"/>
                </w:rPr>
              </w:pPr>
              <w:r>
                <w:rPr>
                  <w:noProof/>
                  <w:lang w:val="en-US"/>
                </w:rPr>
                <w:t xml:space="preserve">McClelland, D. C. (1961). The achieving society. </w:t>
              </w:r>
              <w:r>
                <w:rPr>
                  <w:i/>
                  <w:iCs/>
                  <w:noProof/>
                  <w:lang w:val="en-US"/>
                </w:rPr>
                <w:t>New York: The Free Press</w:t>
              </w:r>
              <w:r>
                <w:rPr>
                  <w:noProof/>
                  <w:lang w:val="en-US"/>
                </w:rPr>
                <w:t>.</w:t>
              </w:r>
            </w:p>
            <w:p w14:paraId="26F3FF74" w14:textId="77777777" w:rsidR="001F6A91" w:rsidRDefault="001F6A91" w:rsidP="001F6A91">
              <w:pPr>
                <w:pStyle w:val="Bibliography"/>
                <w:ind w:left="720" w:hanging="720"/>
                <w:rPr>
                  <w:noProof/>
                  <w:lang w:val="en-US"/>
                </w:rPr>
              </w:pPr>
              <w:r>
                <w:rPr>
                  <w:noProof/>
                  <w:lang w:val="en-US"/>
                </w:rPr>
                <w:lastRenderedPageBreak/>
                <w:t xml:space="preserve">Miller, D. (1983). The Correlates of Entrepreneurship in Three Types of Firms. </w:t>
              </w:r>
              <w:r>
                <w:rPr>
                  <w:i/>
                  <w:iCs/>
                  <w:noProof/>
                  <w:lang w:val="en-US"/>
                </w:rPr>
                <w:t>Management Science</w:t>
              </w:r>
              <w:r>
                <w:rPr>
                  <w:noProof/>
                  <w:lang w:val="en-US"/>
                </w:rPr>
                <w:t>, 770-791.</w:t>
              </w:r>
            </w:p>
            <w:p w14:paraId="799BCF04" w14:textId="77777777" w:rsidR="001F6A91" w:rsidRDefault="001F6A91" w:rsidP="001F6A91">
              <w:pPr>
                <w:pStyle w:val="Bibliography"/>
                <w:ind w:left="720" w:hanging="720"/>
                <w:rPr>
                  <w:noProof/>
                  <w:lang w:val="en-US"/>
                </w:rPr>
              </w:pPr>
              <w:r>
                <w:rPr>
                  <w:noProof/>
                  <w:lang w:val="en-US"/>
                </w:rPr>
                <w:t xml:space="preserve">Mustakallio, M. A. (2002). Relational and contractual governance in family firms: Effects on strategic decision making. </w:t>
              </w:r>
              <w:r>
                <w:rPr>
                  <w:i/>
                  <w:iCs/>
                  <w:noProof/>
                  <w:lang w:val="en-US"/>
                </w:rPr>
                <w:t>Family Business Review</w:t>
              </w:r>
              <w:r>
                <w:rPr>
                  <w:noProof/>
                  <w:lang w:val="en-US"/>
                </w:rPr>
                <w:t>, 205-222.</w:t>
              </w:r>
            </w:p>
            <w:p w14:paraId="6961D066" w14:textId="77777777" w:rsidR="001F6A91" w:rsidRDefault="001F6A91" w:rsidP="001F6A91">
              <w:pPr>
                <w:pStyle w:val="Bibliography"/>
                <w:ind w:left="720" w:hanging="720"/>
                <w:rPr>
                  <w:noProof/>
                  <w:lang w:val="en-US"/>
                </w:rPr>
              </w:pPr>
              <w:r>
                <w:rPr>
                  <w:noProof/>
                  <w:lang w:val="en-US"/>
                </w:rPr>
                <w:t xml:space="preserve">Peter Cappelli, H. S. (2010). Leadership Lessons from India. </w:t>
              </w:r>
              <w:r>
                <w:rPr>
                  <w:i/>
                  <w:iCs/>
                  <w:noProof/>
                  <w:lang w:val="en-US"/>
                </w:rPr>
                <w:t>Harvard Business Review</w:t>
              </w:r>
              <w:r>
                <w:rPr>
                  <w:noProof/>
                  <w:lang w:val="en-US"/>
                </w:rPr>
                <w:t>, 3-4.</w:t>
              </w:r>
            </w:p>
            <w:p w14:paraId="6884D44F" w14:textId="77777777" w:rsidR="001F6A91" w:rsidRDefault="001F6A91" w:rsidP="001F6A91">
              <w:pPr>
                <w:pStyle w:val="Bibliography"/>
                <w:ind w:left="720" w:hanging="720"/>
                <w:rPr>
                  <w:noProof/>
                  <w:lang w:val="en-US"/>
                </w:rPr>
              </w:pPr>
              <w:r>
                <w:rPr>
                  <w:noProof/>
                  <w:lang w:val="en-US"/>
                </w:rPr>
                <w:t xml:space="preserve">Popp, A. a. (2013). The presence of entrepreneurial opportunity . </w:t>
              </w:r>
              <w:r>
                <w:rPr>
                  <w:i/>
                  <w:iCs/>
                  <w:noProof/>
                  <w:lang w:val="en-US"/>
                </w:rPr>
                <w:t>Business History</w:t>
              </w:r>
              <w:r>
                <w:rPr>
                  <w:noProof/>
                  <w:lang w:val="en-US"/>
                </w:rPr>
                <w:t>, 9-28.</w:t>
              </w:r>
            </w:p>
            <w:p w14:paraId="4AD1D32F" w14:textId="77777777" w:rsidR="001F6A91" w:rsidRDefault="001F6A91" w:rsidP="001F6A91">
              <w:pPr>
                <w:pStyle w:val="Bibliography"/>
                <w:ind w:left="720" w:hanging="720"/>
                <w:rPr>
                  <w:noProof/>
                  <w:lang w:val="en-US"/>
                </w:rPr>
              </w:pPr>
              <w:r>
                <w:rPr>
                  <w:noProof/>
                  <w:lang w:val="en-US"/>
                </w:rPr>
                <w:t xml:space="preserve">Sharma, P. a. (1999). Toward a Reconciliation of the Definitional . </w:t>
              </w:r>
              <w:r>
                <w:rPr>
                  <w:i/>
                  <w:iCs/>
                  <w:noProof/>
                  <w:lang w:val="en-US"/>
                </w:rPr>
                <w:t>Entrepreneurship Theory &amp; Practice</w:t>
              </w:r>
              <w:r>
                <w:rPr>
                  <w:noProof/>
                  <w:lang w:val="en-US"/>
                </w:rPr>
                <w:t>, 11.27.</w:t>
              </w:r>
            </w:p>
            <w:p w14:paraId="6E9F8EE8" w14:textId="77777777" w:rsidR="001F6A91" w:rsidRDefault="001F6A91" w:rsidP="001F6A91">
              <w:pPr>
                <w:pStyle w:val="Bibliography"/>
                <w:ind w:left="720" w:hanging="720"/>
                <w:rPr>
                  <w:noProof/>
                  <w:lang w:val="en-US"/>
                </w:rPr>
              </w:pPr>
              <w:r>
                <w:rPr>
                  <w:noProof/>
                  <w:lang w:val="en-US"/>
                </w:rPr>
                <w:t xml:space="preserve">Sivaraman, B. K. (2020). Making a Blue Ocean Shift. </w:t>
              </w:r>
              <w:r>
                <w:rPr>
                  <w:i/>
                  <w:iCs/>
                  <w:noProof/>
                  <w:lang w:val="en-US"/>
                </w:rPr>
                <w:t>JOURNAL OF BUSINESS STRATEGY</w:t>
              </w:r>
              <w:r>
                <w:rPr>
                  <w:noProof/>
                  <w:lang w:val="en-US"/>
                </w:rPr>
                <w:t>.</w:t>
              </w:r>
            </w:p>
            <w:p w14:paraId="7A3A5C81" w14:textId="77777777" w:rsidR="001F6A91" w:rsidRDefault="001F6A91" w:rsidP="001F6A91">
              <w:pPr>
                <w:pStyle w:val="Bibliography"/>
                <w:ind w:left="720" w:hanging="720"/>
                <w:rPr>
                  <w:noProof/>
                  <w:lang w:val="en-US"/>
                </w:rPr>
              </w:pPr>
              <w:r>
                <w:rPr>
                  <w:noProof/>
                  <w:lang w:val="en-US"/>
                </w:rPr>
                <w:t xml:space="preserve">Tushman, M. L. (1986). Technological Discontinuities and Organizational Enviornments. </w:t>
              </w:r>
              <w:r>
                <w:rPr>
                  <w:i/>
                  <w:iCs/>
                  <w:noProof/>
                  <w:lang w:val="en-US"/>
                </w:rPr>
                <w:t>Administrative Science Quarterly</w:t>
              </w:r>
              <w:r>
                <w:rPr>
                  <w:noProof/>
                  <w:lang w:val="en-US"/>
                </w:rPr>
                <w:t>, 439-465.</w:t>
              </w:r>
            </w:p>
            <w:p w14:paraId="53601E31" w14:textId="69D20926" w:rsidR="001F6A91" w:rsidRDefault="001F6A91" w:rsidP="001F6A91">
              <w:r>
                <w:rPr>
                  <w:b/>
                  <w:bCs/>
                  <w:noProof/>
                </w:rPr>
                <w:fldChar w:fldCharType="end"/>
              </w:r>
            </w:p>
          </w:sdtContent>
        </w:sdt>
      </w:sdtContent>
    </w:sdt>
    <w:p w14:paraId="5B2A6959" w14:textId="77777777" w:rsidR="00395FD7" w:rsidRPr="007B011A" w:rsidRDefault="00395FD7" w:rsidP="00395FD7">
      <w:pPr>
        <w:rPr>
          <w:rFonts w:ascii="Arial" w:hAnsi="Arial" w:cs="Arial"/>
          <w:sz w:val="24"/>
          <w:szCs w:val="24"/>
        </w:rPr>
      </w:pPr>
    </w:p>
    <w:sectPr w:rsidR="00395FD7" w:rsidRPr="007B011A" w:rsidSect="001F6A91">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DACB" w14:textId="77777777" w:rsidR="001F6A91" w:rsidRDefault="001F6A91" w:rsidP="001F6A91">
      <w:pPr>
        <w:spacing w:after="0" w:line="240" w:lineRule="auto"/>
      </w:pPr>
      <w:r>
        <w:separator/>
      </w:r>
    </w:p>
  </w:endnote>
  <w:endnote w:type="continuationSeparator" w:id="0">
    <w:p w14:paraId="249E126A" w14:textId="77777777" w:rsidR="001F6A91" w:rsidRDefault="001F6A91" w:rsidP="001F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562544"/>
      <w:docPartObj>
        <w:docPartGallery w:val="Page Numbers (Bottom of Page)"/>
        <w:docPartUnique/>
      </w:docPartObj>
    </w:sdtPr>
    <w:sdtEndPr>
      <w:rPr>
        <w:noProof/>
      </w:rPr>
    </w:sdtEndPr>
    <w:sdtContent>
      <w:p w14:paraId="7296E482" w14:textId="3F194D67" w:rsidR="001F6A91" w:rsidRDefault="001F6A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8ECC3F" w14:textId="77777777" w:rsidR="001F6A91" w:rsidRDefault="001F6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CED1" w14:textId="77777777" w:rsidR="001F6A91" w:rsidRDefault="001F6A91" w:rsidP="001F6A91">
      <w:pPr>
        <w:spacing w:after="0" w:line="240" w:lineRule="auto"/>
      </w:pPr>
      <w:r>
        <w:separator/>
      </w:r>
    </w:p>
  </w:footnote>
  <w:footnote w:type="continuationSeparator" w:id="0">
    <w:p w14:paraId="1AD78E88" w14:textId="77777777" w:rsidR="001F6A91" w:rsidRDefault="001F6A91" w:rsidP="001F6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33B6A"/>
    <w:multiLevelType w:val="hybridMultilevel"/>
    <w:tmpl w:val="1C728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AF"/>
    <w:rsid w:val="0000236E"/>
    <w:rsid w:val="00002F2C"/>
    <w:rsid w:val="00003AA0"/>
    <w:rsid w:val="0000446F"/>
    <w:rsid w:val="00005BCF"/>
    <w:rsid w:val="00007189"/>
    <w:rsid w:val="00012877"/>
    <w:rsid w:val="00014388"/>
    <w:rsid w:val="00015191"/>
    <w:rsid w:val="0001534C"/>
    <w:rsid w:val="00017BEF"/>
    <w:rsid w:val="0002114E"/>
    <w:rsid w:val="00022DED"/>
    <w:rsid w:val="0002323B"/>
    <w:rsid w:val="00023F6F"/>
    <w:rsid w:val="0002677B"/>
    <w:rsid w:val="00027A82"/>
    <w:rsid w:val="00031FC7"/>
    <w:rsid w:val="0003329D"/>
    <w:rsid w:val="00033D84"/>
    <w:rsid w:val="00035C59"/>
    <w:rsid w:val="00036608"/>
    <w:rsid w:val="000414CC"/>
    <w:rsid w:val="00042A04"/>
    <w:rsid w:val="00045A15"/>
    <w:rsid w:val="00047CBC"/>
    <w:rsid w:val="000565F1"/>
    <w:rsid w:val="00061321"/>
    <w:rsid w:val="00063A43"/>
    <w:rsid w:val="00066F47"/>
    <w:rsid w:val="00073EBE"/>
    <w:rsid w:val="00074A77"/>
    <w:rsid w:val="0007587C"/>
    <w:rsid w:val="00080F60"/>
    <w:rsid w:val="0008591B"/>
    <w:rsid w:val="00086E27"/>
    <w:rsid w:val="00093430"/>
    <w:rsid w:val="00093FF7"/>
    <w:rsid w:val="00095C65"/>
    <w:rsid w:val="000974F0"/>
    <w:rsid w:val="000A235E"/>
    <w:rsid w:val="000A736A"/>
    <w:rsid w:val="000B0510"/>
    <w:rsid w:val="000B5394"/>
    <w:rsid w:val="000B608F"/>
    <w:rsid w:val="000B6787"/>
    <w:rsid w:val="000C1316"/>
    <w:rsid w:val="000C23B2"/>
    <w:rsid w:val="000C55FF"/>
    <w:rsid w:val="000C737B"/>
    <w:rsid w:val="000D0883"/>
    <w:rsid w:val="000D4B2E"/>
    <w:rsid w:val="000D4CB7"/>
    <w:rsid w:val="000D731D"/>
    <w:rsid w:val="000D782D"/>
    <w:rsid w:val="000E6A0A"/>
    <w:rsid w:val="000E7BD5"/>
    <w:rsid w:val="000F10C9"/>
    <w:rsid w:val="000F3FD6"/>
    <w:rsid w:val="00101961"/>
    <w:rsid w:val="00102C5D"/>
    <w:rsid w:val="001040F8"/>
    <w:rsid w:val="00106BE5"/>
    <w:rsid w:val="001071FD"/>
    <w:rsid w:val="0011081A"/>
    <w:rsid w:val="00111F2F"/>
    <w:rsid w:val="00113B77"/>
    <w:rsid w:val="00114CCB"/>
    <w:rsid w:val="00115FBD"/>
    <w:rsid w:val="0011710F"/>
    <w:rsid w:val="00126256"/>
    <w:rsid w:val="00126A67"/>
    <w:rsid w:val="001331A1"/>
    <w:rsid w:val="001334B5"/>
    <w:rsid w:val="001337FC"/>
    <w:rsid w:val="001434A9"/>
    <w:rsid w:val="00147E36"/>
    <w:rsid w:val="00147EEC"/>
    <w:rsid w:val="0015288B"/>
    <w:rsid w:val="001534CB"/>
    <w:rsid w:val="0015657C"/>
    <w:rsid w:val="00157BFE"/>
    <w:rsid w:val="00165AB9"/>
    <w:rsid w:val="00170AAB"/>
    <w:rsid w:val="001717D6"/>
    <w:rsid w:val="00175CA9"/>
    <w:rsid w:val="00177797"/>
    <w:rsid w:val="00180857"/>
    <w:rsid w:val="00182022"/>
    <w:rsid w:val="0018293D"/>
    <w:rsid w:val="00183B63"/>
    <w:rsid w:val="00184216"/>
    <w:rsid w:val="001858EE"/>
    <w:rsid w:val="00190C31"/>
    <w:rsid w:val="00195FB9"/>
    <w:rsid w:val="0019605A"/>
    <w:rsid w:val="001B383C"/>
    <w:rsid w:val="001B4908"/>
    <w:rsid w:val="001B77C6"/>
    <w:rsid w:val="001B77E6"/>
    <w:rsid w:val="001B7B64"/>
    <w:rsid w:val="001C373B"/>
    <w:rsid w:val="001D1037"/>
    <w:rsid w:val="001D116E"/>
    <w:rsid w:val="001D2BAF"/>
    <w:rsid w:val="001D56C2"/>
    <w:rsid w:val="001D57B7"/>
    <w:rsid w:val="001D6AAF"/>
    <w:rsid w:val="001E34E3"/>
    <w:rsid w:val="001E6009"/>
    <w:rsid w:val="001E7A52"/>
    <w:rsid w:val="001F032A"/>
    <w:rsid w:val="001F30FF"/>
    <w:rsid w:val="001F59E2"/>
    <w:rsid w:val="001F6A91"/>
    <w:rsid w:val="001F7072"/>
    <w:rsid w:val="002011BA"/>
    <w:rsid w:val="00207591"/>
    <w:rsid w:val="00212766"/>
    <w:rsid w:val="00215255"/>
    <w:rsid w:val="002238EC"/>
    <w:rsid w:val="00224221"/>
    <w:rsid w:val="00227384"/>
    <w:rsid w:val="00230F50"/>
    <w:rsid w:val="00231F2E"/>
    <w:rsid w:val="0023321E"/>
    <w:rsid w:val="00234126"/>
    <w:rsid w:val="00234C3D"/>
    <w:rsid w:val="00235363"/>
    <w:rsid w:val="00236227"/>
    <w:rsid w:val="00236756"/>
    <w:rsid w:val="002371AE"/>
    <w:rsid w:val="00240A20"/>
    <w:rsid w:val="00243267"/>
    <w:rsid w:val="00245B54"/>
    <w:rsid w:val="00250DEB"/>
    <w:rsid w:val="00251F0A"/>
    <w:rsid w:val="00252E77"/>
    <w:rsid w:val="00254839"/>
    <w:rsid w:val="00257439"/>
    <w:rsid w:val="0026072F"/>
    <w:rsid w:val="00261D8B"/>
    <w:rsid w:val="00263A20"/>
    <w:rsid w:val="00263BE3"/>
    <w:rsid w:val="002673EC"/>
    <w:rsid w:val="00272F03"/>
    <w:rsid w:val="00275B64"/>
    <w:rsid w:val="00281337"/>
    <w:rsid w:val="00285162"/>
    <w:rsid w:val="002871B6"/>
    <w:rsid w:val="00290327"/>
    <w:rsid w:val="002927BC"/>
    <w:rsid w:val="0029390E"/>
    <w:rsid w:val="002A25AC"/>
    <w:rsid w:val="002A48BE"/>
    <w:rsid w:val="002A7147"/>
    <w:rsid w:val="002A74B8"/>
    <w:rsid w:val="002B1255"/>
    <w:rsid w:val="002B1C67"/>
    <w:rsid w:val="002B7479"/>
    <w:rsid w:val="002C498F"/>
    <w:rsid w:val="002C76DF"/>
    <w:rsid w:val="002C7F9D"/>
    <w:rsid w:val="002D08ED"/>
    <w:rsid w:val="002D09E0"/>
    <w:rsid w:val="002D39A6"/>
    <w:rsid w:val="002D6C27"/>
    <w:rsid w:val="002D7A12"/>
    <w:rsid w:val="002E1295"/>
    <w:rsid w:val="002E3489"/>
    <w:rsid w:val="002E477E"/>
    <w:rsid w:val="002E7430"/>
    <w:rsid w:val="002F05D9"/>
    <w:rsid w:val="002F1184"/>
    <w:rsid w:val="002F282D"/>
    <w:rsid w:val="002F5A10"/>
    <w:rsid w:val="002F7106"/>
    <w:rsid w:val="0030472F"/>
    <w:rsid w:val="00312986"/>
    <w:rsid w:val="00314632"/>
    <w:rsid w:val="00316430"/>
    <w:rsid w:val="0032392A"/>
    <w:rsid w:val="00325D58"/>
    <w:rsid w:val="0032613F"/>
    <w:rsid w:val="003278DC"/>
    <w:rsid w:val="00327D19"/>
    <w:rsid w:val="003306F0"/>
    <w:rsid w:val="00335587"/>
    <w:rsid w:val="00337EE8"/>
    <w:rsid w:val="003403BD"/>
    <w:rsid w:val="00340D5C"/>
    <w:rsid w:val="00346C39"/>
    <w:rsid w:val="00352266"/>
    <w:rsid w:val="0035291E"/>
    <w:rsid w:val="00352D36"/>
    <w:rsid w:val="00353051"/>
    <w:rsid w:val="003605F7"/>
    <w:rsid w:val="00366EC6"/>
    <w:rsid w:val="00370C7D"/>
    <w:rsid w:val="003712EA"/>
    <w:rsid w:val="00385BBD"/>
    <w:rsid w:val="00386649"/>
    <w:rsid w:val="0038671A"/>
    <w:rsid w:val="003918B6"/>
    <w:rsid w:val="00393E3A"/>
    <w:rsid w:val="00394AF6"/>
    <w:rsid w:val="00395FD7"/>
    <w:rsid w:val="00396080"/>
    <w:rsid w:val="00396690"/>
    <w:rsid w:val="0039798D"/>
    <w:rsid w:val="003A1AD2"/>
    <w:rsid w:val="003A256A"/>
    <w:rsid w:val="003A3AC4"/>
    <w:rsid w:val="003A6A57"/>
    <w:rsid w:val="003B4DB6"/>
    <w:rsid w:val="003B5511"/>
    <w:rsid w:val="003C3213"/>
    <w:rsid w:val="003D0612"/>
    <w:rsid w:val="003D110F"/>
    <w:rsid w:val="003D1BAF"/>
    <w:rsid w:val="003D1C66"/>
    <w:rsid w:val="003D2142"/>
    <w:rsid w:val="003D66B2"/>
    <w:rsid w:val="003E092D"/>
    <w:rsid w:val="003E3106"/>
    <w:rsid w:val="003E63F2"/>
    <w:rsid w:val="003E64CB"/>
    <w:rsid w:val="003F007A"/>
    <w:rsid w:val="003F461D"/>
    <w:rsid w:val="003F6A59"/>
    <w:rsid w:val="00401334"/>
    <w:rsid w:val="00401FD2"/>
    <w:rsid w:val="0040259D"/>
    <w:rsid w:val="0040438E"/>
    <w:rsid w:val="00407E92"/>
    <w:rsid w:val="004119B2"/>
    <w:rsid w:val="0041595A"/>
    <w:rsid w:val="00416BEE"/>
    <w:rsid w:val="004175A2"/>
    <w:rsid w:val="00420AF3"/>
    <w:rsid w:val="00421C87"/>
    <w:rsid w:val="0042272C"/>
    <w:rsid w:val="00422BAF"/>
    <w:rsid w:val="00423C68"/>
    <w:rsid w:val="0042580D"/>
    <w:rsid w:val="00425BA4"/>
    <w:rsid w:val="00426384"/>
    <w:rsid w:val="00426DCF"/>
    <w:rsid w:val="00433D1B"/>
    <w:rsid w:val="00436C19"/>
    <w:rsid w:val="00443E04"/>
    <w:rsid w:val="00445445"/>
    <w:rsid w:val="00453071"/>
    <w:rsid w:val="00456013"/>
    <w:rsid w:val="004615D7"/>
    <w:rsid w:val="004627ED"/>
    <w:rsid w:val="0046285F"/>
    <w:rsid w:val="00464550"/>
    <w:rsid w:val="00465053"/>
    <w:rsid w:val="00465655"/>
    <w:rsid w:val="004712A8"/>
    <w:rsid w:val="00471750"/>
    <w:rsid w:val="004738AD"/>
    <w:rsid w:val="00474500"/>
    <w:rsid w:val="00474B31"/>
    <w:rsid w:val="0047596B"/>
    <w:rsid w:val="0047664D"/>
    <w:rsid w:val="00484168"/>
    <w:rsid w:val="0048527E"/>
    <w:rsid w:val="004856A8"/>
    <w:rsid w:val="004918E5"/>
    <w:rsid w:val="00492A1B"/>
    <w:rsid w:val="004936A4"/>
    <w:rsid w:val="00494237"/>
    <w:rsid w:val="004A38D2"/>
    <w:rsid w:val="004B3D72"/>
    <w:rsid w:val="004B521D"/>
    <w:rsid w:val="004C2D41"/>
    <w:rsid w:val="004C71F0"/>
    <w:rsid w:val="004C7FA3"/>
    <w:rsid w:val="004E1903"/>
    <w:rsid w:val="004E2F04"/>
    <w:rsid w:val="004E41DE"/>
    <w:rsid w:val="004E604C"/>
    <w:rsid w:val="004E6EFC"/>
    <w:rsid w:val="004F0EB0"/>
    <w:rsid w:val="004F6F20"/>
    <w:rsid w:val="0050211E"/>
    <w:rsid w:val="00504A3F"/>
    <w:rsid w:val="00504B61"/>
    <w:rsid w:val="00507F3A"/>
    <w:rsid w:val="00513315"/>
    <w:rsid w:val="00514C57"/>
    <w:rsid w:val="00516899"/>
    <w:rsid w:val="00517C4C"/>
    <w:rsid w:val="0052022F"/>
    <w:rsid w:val="005239D9"/>
    <w:rsid w:val="00523CCF"/>
    <w:rsid w:val="0052706A"/>
    <w:rsid w:val="00530153"/>
    <w:rsid w:val="00531CF6"/>
    <w:rsid w:val="00532EB2"/>
    <w:rsid w:val="00534E9F"/>
    <w:rsid w:val="00537B31"/>
    <w:rsid w:val="00537C84"/>
    <w:rsid w:val="00537F40"/>
    <w:rsid w:val="005431DC"/>
    <w:rsid w:val="00543E58"/>
    <w:rsid w:val="005508BC"/>
    <w:rsid w:val="00550A56"/>
    <w:rsid w:val="005540D7"/>
    <w:rsid w:val="00555F75"/>
    <w:rsid w:val="00560027"/>
    <w:rsid w:val="00560263"/>
    <w:rsid w:val="00571D19"/>
    <w:rsid w:val="00574824"/>
    <w:rsid w:val="0057484C"/>
    <w:rsid w:val="005817EE"/>
    <w:rsid w:val="005838A7"/>
    <w:rsid w:val="00585412"/>
    <w:rsid w:val="00587DFB"/>
    <w:rsid w:val="00593FB3"/>
    <w:rsid w:val="005A04FB"/>
    <w:rsid w:val="005A14D7"/>
    <w:rsid w:val="005A2259"/>
    <w:rsid w:val="005B2B53"/>
    <w:rsid w:val="005B3414"/>
    <w:rsid w:val="005B3B73"/>
    <w:rsid w:val="005B58C0"/>
    <w:rsid w:val="005C2BDB"/>
    <w:rsid w:val="005D15A0"/>
    <w:rsid w:val="005D25FA"/>
    <w:rsid w:val="005D2C07"/>
    <w:rsid w:val="005D3017"/>
    <w:rsid w:val="005D4C5B"/>
    <w:rsid w:val="005D7BF4"/>
    <w:rsid w:val="005E5014"/>
    <w:rsid w:val="005E5807"/>
    <w:rsid w:val="005F1BD4"/>
    <w:rsid w:val="005F47CC"/>
    <w:rsid w:val="005F7DA2"/>
    <w:rsid w:val="00601553"/>
    <w:rsid w:val="006048C2"/>
    <w:rsid w:val="006148D5"/>
    <w:rsid w:val="006152E0"/>
    <w:rsid w:val="00616F88"/>
    <w:rsid w:val="00617D3B"/>
    <w:rsid w:val="0063172F"/>
    <w:rsid w:val="0063302E"/>
    <w:rsid w:val="006356B1"/>
    <w:rsid w:val="006431C9"/>
    <w:rsid w:val="00645337"/>
    <w:rsid w:val="0064534F"/>
    <w:rsid w:val="00645744"/>
    <w:rsid w:val="0065004A"/>
    <w:rsid w:val="00650170"/>
    <w:rsid w:val="006541D1"/>
    <w:rsid w:val="00654F28"/>
    <w:rsid w:val="0065507F"/>
    <w:rsid w:val="00655D2A"/>
    <w:rsid w:val="0066050A"/>
    <w:rsid w:val="0066427A"/>
    <w:rsid w:val="00670657"/>
    <w:rsid w:val="00671D3B"/>
    <w:rsid w:val="00671EF3"/>
    <w:rsid w:val="006779BF"/>
    <w:rsid w:val="00680C1C"/>
    <w:rsid w:val="00682F98"/>
    <w:rsid w:val="00693670"/>
    <w:rsid w:val="00694952"/>
    <w:rsid w:val="00696238"/>
    <w:rsid w:val="006A0C13"/>
    <w:rsid w:val="006B3038"/>
    <w:rsid w:val="006B430F"/>
    <w:rsid w:val="006B5D91"/>
    <w:rsid w:val="006C1130"/>
    <w:rsid w:val="006C1D11"/>
    <w:rsid w:val="006C20E7"/>
    <w:rsid w:val="006D2471"/>
    <w:rsid w:val="006D53C3"/>
    <w:rsid w:val="006D66E9"/>
    <w:rsid w:val="006E16E4"/>
    <w:rsid w:val="006E279B"/>
    <w:rsid w:val="006E5747"/>
    <w:rsid w:val="006E73FA"/>
    <w:rsid w:val="006F042B"/>
    <w:rsid w:val="006F33D4"/>
    <w:rsid w:val="006F3847"/>
    <w:rsid w:val="0070187C"/>
    <w:rsid w:val="007028CB"/>
    <w:rsid w:val="007052E6"/>
    <w:rsid w:val="00712B74"/>
    <w:rsid w:val="00712C01"/>
    <w:rsid w:val="007174C4"/>
    <w:rsid w:val="0072170F"/>
    <w:rsid w:val="00724EFB"/>
    <w:rsid w:val="00725022"/>
    <w:rsid w:val="00732156"/>
    <w:rsid w:val="007327C4"/>
    <w:rsid w:val="0073352A"/>
    <w:rsid w:val="00736EB1"/>
    <w:rsid w:val="007407AB"/>
    <w:rsid w:val="00742ACC"/>
    <w:rsid w:val="007528BD"/>
    <w:rsid w:val="007529A4"/>
    <w:rsid w:val="00764294"/>
    <w:rsid w:val="00770C63"/>
    <w:rsid w:val="0077178B"/>
    <w:rsid w:val="00772192"/>
    <w:rsid w:val="007742F3"/>
    <w:rsid w:val="00786D20"/>
    <w:rsid w:val="00791985"/>
    <w:rsid w:val="00796063"/>
    <w:rsid w:val="007A2037"/>
    <w:rsid w:val="007A2850"/>
    <w:rsid w:val="007A427B"/>
    <w:rsid w:val="007B011A"/>
    <w:rsid w:val="007B1D98"/>
    <w:rsid w:val="007B24CE"/>
    <w:rsid w:val="007B251C"/>
    <w:rsid w:val="007B3845"/>
    <w:rsid w:val="007B6BC5"/>
    <w:rsid w:val="007C1B3D"/>
    <w:rsid w:val="007C6563"/>
    <w:rsid w:val="007D00EB"/>
    <w:rsid w:val="007D2225"/>
    <w:rsid w:val="007D3BA7"/>
    <w:rsid w:val="007D72B5"/>
    <w:rsid w:val="007E1177"/>
    <w:rsid w:val="007E1F69"/>
    <w:rsid w:val="007E2EB8"/>
    <w:rsid w:val="007F1670"/>
    <w:rsid w:val="007F7457"/>
    <w:rsid w:val="007F7743"/>
    <w:rsid w:val="00813FF9"/>
    <w:rsid w:val="00816288"/>
    <w:rsid w:val="00816D84"/>
    <w:rsid w:val="00821E39"/>
    <w:rsid w:val="00822D78"/>
    <w:rsid w:val="00837796"/>
    <w:rsid w:val="00840A6F"/>
    <w:rsid w:val="00840C04"/>
    <w:rsid w:val="008463A9"/>
    <w:rsid w:val="008471AB"/>
    <w:rsid w:val="00851033"/>
    <w:rsid w:val="00852F9D"/>
    <w:rsid w:val="008556A6"/>
    <w:rsid w:val="0085682A"/>
    <w:rsid w:val="008662C1"/>
    <w:rsid w:val="00866F31"/>
    <w:rsid w:val="00874A93"/>
    <w:rsid w:val="00877661"/>
    <w:rsid w:val="00885825"/>
    <w:rsid w:val="00892144"/>
    <w:rsid w:val="00895FA6"/>
    <w:rsid w:val="008966DA"/>
    <w:rsid w:val="00896B56"/>
    <w:rsid w:val="00896BDF"/>
    <w:rsid w:val="008A2115"/>
    <w:rsid w:val="008A223D"/>
    <w:rsid w:val="008A283E"/>
    <w:rsid w:val="008A6954"/>
    <w:rsid w:val="008A6C47"/>
    <w:rsid w:val="008B21BD"/>
    <w:rsid w:val="008B55CB"/>
    <w:rsid w:val="008C10CB"/>
    <w:rsid w:val="008C1E75"/>
    <w:rsid w:val="008C3051"/>
    <w:rsid w:val="008C322A"/>
    <w:rsid w:val="008C5498"/>
    <w:rsid w:val="008C5F47"/>
    <w:rsid w:val="008C6DA9"/>
    <w:rsid w:val="008C74D6"/>
    <w:rsid w:val="008D0AC9"/>
    <w:rsid w:val="008D10A3"/>
    <w:rsid w:val="008D22A1"/>
    <w:rsid w:val="008D24C3"/>
    <w:rsid w:val="008D6653"/>
    <w:rsid w:val="008D74AC"/>
    <w:rsid w:val="008E1BC7"/>
    <w:rsid w:val="008E5683"/>
    <w:rsid w:val="008F1B54"/>
    <w:rsid w:val="008F4DC4"/>
    <w:rsid w:val="00902318"/>
    <w:rsid w:val="00910038"/>
    <w:rsid w:val="0092140B"/>
    <w:rsid w:val="009215CC"/>
    <w:rsid w:val="009235CC"/>
    <w:rsid w:val="00926BF1"/>
    <w:rsid w:val="009366A0"/>
    <w:rsid w:val="00936D22"/>
    <w:rsid w:val="00943410"/>
    <w:rsid w:val="00951A5B"/>
    <w:rsid w:val="009648C7"/>
    <w:rsid w:val="00966120"/>
    <w:rsid w:val="00967E8F"/>
    <w:rsid w:val="00980583"/>
    <w:rsid w:val="00984AE3"/>
    <w:rsid w:val="00985359"/>
    <w:rsid w:val="00995185"/>
    <w:rsid w:val="00996447"/>
    <w:rsid w:val="009A43FB"/>
    <w:rsid w:val="009C5C64"/>
    <w:rsid w:val="009C74D6"/>
    <w:rsid w:val="009D500A"/>
    <w:rsid w:val="009D5B4F"/>
    <w:rsid w:val="009E09C1"/>
    <w:rsid w:val="009E6D6D"/>
    <w:rsid w:val="009E727C"/>
    <w:rsid w:val="009F1595"/>
    <w:rsid w:val="009F65FA"/>
    <w:rsid w:val="009F7E66"/>
    <w:rsid w:val="00A04600"/>
    <w:rsid w:val="00A11EC4"/>
    <w:rsid w:val="00A1203F"/>
    <w:rsid w:val="00A1216D"/>
    <w:rsid w:val="00A126CB"/>
    <w:rsid w:val="00A22B31"/>
    <w:rsid w:val="00A23DC1"/>
    <w:rsid w:val="00A2421E"/>
    <w:rsid w:val="00A266A4"/>
    <w:rsid w:val="00A30AED"/>
    <w:rsid w:val="00A30DC8"/>
    <w:rsid w:val="00A31D2A"/>
    <w:rsid w:val="00A355AD"/>
    <w:rsid w:val="00A35E8D"/>
    <w:rsid w:val="00A43CE1"/>
    <w:rsid w:val="00A440F9"/>
    <w:rsid w:val="00A446E5"/>
    <w:rsid w:val="00A44D2C"/>
    <w:rsid w:val="00A45017"/>
    <w:rsid w:val="00A4599B"/>
    <w:rsid w:val="00A46C24"/>
    <w:rsid w:val="00A46C29"/>
    <w:rsid w:val="00A50F00"/>
    <w:rsid w:val="00A51A24"/>
    <w:rsid w:val="00A51E6D"/>
    <w:rsid w:val="00A52955"/>
    <w:rsid w:val="00A52DB5"/>
    <w:rsid w:val="00A54758"/>
    <w:rsid w:val="00A5575B"/>
    <w:rsid w:val="00A5664C"/>
    <w:rsid w:val="00A57BDD"/>
    <w:rsid w:val="00A6091F"/>
    <w:rsid w:val="00A67891"/>
    <w:rsid w:val="00A70476"/>
    <w:rsid w:val="00A72223"/>
    <w:rsid w:val="00A81E85"/>
    <w:rsid w:val="00A82BA9"/>
    <w:rsid w:val="00A843FA"/>
    <w:rsid w:val="00A845CA"/>
    <w:rsid w:val="00A87E07"/>
    <w:rsid w:val="00A90315"/>
    <w:rsid w:val="00A90C6A"/>
    <w:rsid w:val="00A90D97"/>
    <w:rsid w:val="00A9698F"/>
    <w:rsid w:val="00AA0CBB"/>
    <w:rsid w:val="00AA5717"/>
    <w:rsid w:val="00AA66D1"/>
    <w:rsid w:val="00AB0257"/>
    <w:rsid w:val="00AB4594"/>
    <w:rsid w:val="00AB78FB"/>
    <w:rsid w:val="00AB7C44"/>
    <w:rsid w:val="00AC1E0C"/>
    <w:rsid w:val="00AC6C74"/>
    <w:rsid w:val="00AC7115"/>
    <w:rsid w:val="00AE1A14"/>
    <w:rsid w:val="00AE49D5"/>
    <w:rsid w:val="00AE500B"/>
    <w:rsid w:val="00AE605B"/>
    <w:rsid w:val="00AE6715"/>
    <w:rsid w:val="00AE774C"/>
    <w:rsid w:val="00AF03AB"/>
    <w:rsid w:val="00AF096A"/>
    <w:rsid w:val="00AF5431"/>
    <w:rsid w:val="00AF62E0"/>
    <w:rsid w:val="00AF7DB4"/>
    <w:rsid w:val="00AF7FD4"/>
    <w:rsid w:val="00B00357"/>
    <w:rsid w:val="00B01D67"/>
    <w:rsid w:val="00B022C6"/>
    <w:rsid w:val="00B02447"/>
    <w:rsid w:val="00B037AD"/>
    <w:rsid w:val="00B03F61"/>
    <w:rsid w:val="00B06C87"/>
    <w:rsid w:val="00B10DE4"/>
    <w:rsid w:val="00B13EB8"/>
    <w:rsid w:val="00B25041"/>
    <w:rsid w:val="00B26087"/>
    <w:rsid w:val="00B31EC0"/>
    <w:rsid w:val="00B31F14"/>
    <w:rsid w:val="00B40CA3"/>
    <w:rsid w:val="00B40CA5"/>
    <w:rsid w:val="00B41AC4"/>
    <w:rsid w:val="00B43577"/>
    <w:rsid w:val="00B4779B"/>
    <w:rsid w:val="00B52A64"/>
    <w:rsid w:val="00B52E3A"/>
    <w:rsid w:val="00B604DD"/>
    <w:rsid w:val="00B62341"/>
    <w:rsid w:val="00B631C6"/>
    <w:rsid w:val="00B63716"/>
    <w:rsid w:val="00B6497A"/>
    <w:rsid w:val="00B720E9"/>
    <w:rsid w:val="00B75310"/>
    <w:rsid w:val="00B75E5C"/>
    <w:rsid w:val="00B8321F"/>
    <w:rsid w:val="00B9060C"/>
    <w:rsid w:val="00B935AA"/>
    <w:rsid w:val="00B95C28"/>
    <w:rsid w:val="00BB2D36"/>
    <w:rsid w:val="00BB35DB"/>
    <w:rsid w:val="00BB39B1"/>
    <w:rsid w:val="00BB549A"/>
    <w:rsid w:val="00BC1581"/>
    <w:rsid w:val="00BC564B"/>
    <w:rsid w:val="00BD27F4"/>
    <w:rsid w:val="00BD6417"/>
    <w:rsid w:val="00BD6A31"/>
    <w:rsid w:val="00BE1630"/>
    <w:rsid w:val="00BE17A2"/>
    <w:rsid w:val="00BF0186"/>
    <w:rsid w:val="00BF2E26"/>
    <w:rsid w:val="00BF3195"/>
    <w:rsid w:val="00BF5D73"/>
    <w:rsid w:val="00BF6183"/>
    <w:rsid w:val="00C067A5"/>
    <w:rsid w:val="00C06FD3"/>
    <w:rsid w:val="00C0705C"/>
    <w:rsid w:val="00C07E3C"/>
    <w:rsid w:val="00C13AEB"/>
    <w:rsid w:val="00C13D56"/>
    <w:rsid w:val="00C20237"/>
    <w:rsid w:val="00C211BB"/>
    <w:rsid w:val="00C2348F"/>
    <w:rsid w:val="00C24289"/>
    <w:rsid w:val="00C24AF6"/>
    <w:rsid w:val="00C25C78"/>
    <w:rsid w:val="00C36636"/>
    <w:rsid w:val="00C40173"/>
    <w:rsid w:val="00C40235"/>
    <w:rsid w:val="00C403A6"/>
    <w:rsid w:val="00C41E81"/>
    <w:rsid w:val="00C41E85"/>
    <w:rsid w:val="00C515D6"/>
    <w:rsid w:val="00C53329"/>
    <w:rsid w:val="00C556F7"/>
    <w:rsid w:val="00C55FA6"/>
    <w:rsid w:val="00C56B0D"/>
    <w:rsid w:val="00C5759F"/>
    <w:rsid w:val="00C63593"/>
    <w:rsid w:val="00C64794"/>
    <w:rsid w:val="00C6778F"/>
    <w:rsid w:val="00C679A2"/>
    <w:rsid w:val="00C717FA"/>
    <w:rsid w:val="00C7320F"/>
    <w:rsid w:val="00C754BA"/>
    <w:rsid w:val="00C775F0"/>
    <w:rsid w:val="00C87678"/>
    <w:rsid w:val="00C87F95"/>
    <w:rsid w:val="00C9001B"/>
    <w:rsid w:val="00C91C8F"/>
    <w:rsid w:val="00C9251C"/>
    <w:rsid w:val="00C9252E"/>
    <w:rsid w:val="00C96536"/>
    <w:rsid w:val="00C97B5B"/>
    <w:rsid w:val="00CA0803"/>
    <w:rsid w:val="00CA372C"/>
    <w:rsid w:val="00CA554E"/>
    <w:rsid w:val="00CA63D0"/>
    <w:rsid w:val="00CA69EC"/>
    <w:rsid w:val="00CB3E95"/>
    <w:rsid w:val="00CB54F3"/>
    <w:rsid w:val="00CC3B82"/>
    <w:rsid w:val="00CD392E"/>
    <w:rsid w:val="00CE1A10"/>
    <w:rsid w:val="00CE1C6A"/>
    <w:rsid w:val="00CF5A94"/>
    <w:rsid w:val="00D02995"/>
    <w:rsid w:val="00D032DF"/>
    <w:rsid w:val="00D05DD7"/>
    <w:rsid w:val="00D07FF4"/>
    <w:rsid w:val="00D109D9"/>
    <w:rsid w:val="00D11E82"/>
    <w:rsid w:val="00D13F07"/>
    <w:rsid w:val="00D161B2"/>
    <w:rsid w:val="00D210CA"/>
    <w:rsid w:val="00D21DB3"/>
    <w:rsid w:val="00D22499"/>
    <w:rsid w:val="00D252A4"/>
    <w:rsid w:val="00D262CC"/>
    <w:rsid w:val="00D27AF2"/>
    <w:rsid w:val="00D326E2"/>
    <w:rsid w:val="00D33ECC"/>
    <w:rsid w:val="00D419EF"/>
    <w:rsid w:val="00D421A3"/>
    <w:rsid w:val="00D446F2"/>
    <w:rsid w:val="00D4591C"/>
    <w:rsid w:val="00D45A85"/>
    <w:rsid w:val="00D5043A"/>
    <w:rsid w:val="00D57FD5"/>
    <w:rsid w:val="00D62140"/>
    <w:rsid w:val="00D64957"/>
    <w:rsid w:val="00D65EFC"/>
    <w:rsid w:val="00D712EC"/>
    <w:rsid w:val="00D71E7A"/>
    <w:rsid w:val="00D74569"/>
    <w:rsid w:val="00D74585"/>
    <w:rsid w:val="00D75728"/>
    <w:rsid w:val="00D805FA"/>
    <w:rsid w:val="00D80BF2"/>
    <w:rsid w:val="00D864E5"/>
    <w:rsid w:val="00D90062"/>
    <w:rsid w:val="00D926BD"/>
    <w:rsid w:val="00D93104"/>
    <w:rsid w:val="00D964FD"/>
    <w:rsid w:val="00DA1830"/>
    <w:rsid w:val="00DA340B"/>
    <w:rsid w:val="00DA43BB"/>
    <w:rsid w:val="00DA500C"/>
    <w:rsid w:val="00DA54C0"/>
    <w:rsid w:val="00DA5C0A"/>
    <w:rsid w:val="00DA6538"/>
    <w:rsid w:val="00DB683B"/>
    <w:rsid w:val="00DD1F88"/>
    <w:rsid w:val="00DD253D"/>
    <w:rsid w:val="00DD6669"/>
    <w:rsid w:val="00DE2B40"/>
    <w:rsid w:val="00DE2B7E"/>
    <w:rsid w:val="00DE2E31"/>
    <w:rsid w:val="00DF3126"/>
    <w:rsid w:val="00DF5D38"/>
    <w:rsid w:val="00E00D60"/>
    <w:rsid w:val="00E01542"/>
    <w:rsid w:val="00E02D85"/>
    <w:rsid w:val="00E07886"/>
    <w:rsid w:val="00E14081"/>
    <w:rsid w:val="00E14888"/>
    <w:rsid w:val="00E14AC0"/>
    <w:rsid w:val="00E159E9"/>
    <w:rsid w:val="00E16075"/>
    <w:rsid w:val="00E17F0C"/>
    <w:rsid w:val="00E205EF"/>
    <w:rsid w:val="00E22489"/>
    <w:rsid w:val="00E22E89"/>
    <w:rsid w:val="00E2723C"/>
    <w:rsid w:val="00E318A1"/>
    <w:rsid w:val="00E31A8F"/>
    <w:rsid w:val="00E3351E"/>
    <w:rsid w:val="00E34071"/>
    <w:rsid w:val="00E34AD0"/>
    <w:rsid w:val="00E434DF"/>
    <w:rsid w:val="00E43827"/>
    <w:rsid w:val="00E44D04"/>
    <w:rsid w:val="00E46A0D"/>
    <w:rsid w:val="00E47F62"/>
    <w:rsid w:val="00E50340"/>
    <w:rsid w:val="00E51871"/>
    <w:rsid w:val="00E536C5"/>
    <w:rsid w:val="00E566F2"/>
    <w:rsid w:val="00E61DBE"/>
    <w:rsid w:val="00E630A8"/>
    <w:rsid w:val="00E6557C"/>
    <w:rsid w:val="00E65ADB"/>
    <w:rsid w:val="00E669EF"/>
    <w:rsid w:val="00E67452"/>
    <w:rsid w:val="00E72B8C"/>
    <w:rsid w:val="00E72D0C"/>
    <w:rsid w:val="00E80FA1"/>
    <w:rsid w:val="00E83EF4"/>
    <w:rsid w:val="00E86F3C"/>
    <w:rsid w:val="00E900FC"/>
    <w:rsid w:val="00E90CF5"/>
    <w:rsid w:val="00E91232"/>
    <w:rsid w:val="00E92046"/>
    <w:rsid w:val="00E977C6"/>
    <w:rsid w:val="00EA1259"/>
    <w:rsid w:val="00EB074C"/>
    <w:rsid w:val="00EC157F"/>
    <w:rsid w:val="00EC22A0"/>
    <w:rsid w:val="00EC4798"/>
    <w:rsid w:val="00EC4829"/>
    <w:rsid w:val="00EC5F0F"/>
    <w:rsid w:val="00EC74C7"/>
    <w:rsid w:val="00ED0BD0"/>
    <w:rsid w:val="00ED224D"/>
    <w:rsid w:val="00ED6677"/>
    <w:rsid w:val="00EE10C6"/>
    <w:rsid w:val="00EE40B1"/>
    <w:rsid w:val="00EE5C30"/>
    <w:rsid w:val="00EE7C51"/>
    <w:rsid w:val="00EF1A29"/>
    <w:rsid w:val="00EF37D8"/>
    <w:rsid w:val="00EF3D33"/>
    <w:rsid w:val="00F00345"/>
    <w:rsid w:val="00F044CD"/>
    <w:rsid w:val="00F0709C"/>
    <w:rsid w:val="00F121B4"/>
    <w:rsid w:val="00F13CDC"/>
    <w:rsid w:val="00F14B51"/>
    <w:rsid w:val="00F2447D"/>
    <w:rsid w:val="00F260E8"/>
    <w:rsid w:val="00F274A8"/>
    <w:rsid w:val="00F27FF5"/>
    <w:rsid w:val="00F3195C"/>
    <w:rsid w:val="00F34209"/>
    <w:rsid w:val="00F34E14"/>
    <w:rsid w:val="00F45463"/>
    <w:rsid w:val="00F454A4"/>
    <w:rsid w:val="00F5067C"/>
    <w:rsid w:val="00F7744E"/>
    <w:rsid w:val="00F81D45"/>
    <w:rsid w:val="00F836CE"/>
    <w:rsid w:val="00F83AD6"/>
    <w:rsid w:val="00F851FC"/>
    <w:rsid w:val="00F87C78"/>
    <w:rsid w:val="00F95188"/>
    <w:rsid w:val="00F953F6"/>
    <w:rsid w:val="00F972F9"/>
    <w:rsid w:val="00FA1DF8"/>
    <w:rsid w:val="00FA1F7B"/>
    <w:rsid w:val="00FA2656"/>
    <w:rsid w:val="00FA4549"/>
    <w:rsid w:val="00FA5F60"/>
    <w:rsid w:val="00FB20AD"/>
    <w:rsid w:val="00FB6DBB"/>
    <w:rsid w:val="00FC2F8F"/>
    <w:rsid w:val="00FC60E3"/>
    <w:rsid w:val="00FC7E79"/>
    <w:rsid w:val="00FD24EF"/>
    <w:rsid w:val="00FD49E2"/>
    <w:rsid w:val="00FE2B1C"/>
    <w:rsid w:val="00FE3D48"/>
    <w:rsid w:val="00FE4165"/>
    <w:rsid w:val="00FE5431"/>
    <w:rsid w:val="00FE6DB7"/>
    <w:rsid w:val="00FF0590"/>
    <w:rsid w:val="00FF078D"/>
    <w:rsid w:val="00FF0F2D"/>
    <w:rsid w:val="00FF26F9"/>
    <w:rsid w:val="00FF27DE"/>
    <w:rsid w:val="00FF52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D54D"/>
  <w15:chartTrackingRefBased/>
  <w15:docId w15:val="{5D9EE46A-21B3-4C08-A662-5B83E883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A9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C6"/>
    <w:pPr>
      <w:ind w:left="720"/>
      <w:contextualSpacing/>
    </w:pPr>
  </w:style>
  <w:style w:type="paragraph" w:styleId="NoSpacing">
    <w:name w:val="No Spacing"/>
    <w:link w:val="NoSpacingChar"/>
    <w:uiPriority w:val="1"/>
    <w:qFormat/>
    <w:rsid w:val="005540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0D7"/>
    <w:rPr>
      <w:rFonts w:eastAsiaTheme="minorEastAsia"/>
      <w:lang w:val="en-US"/>
    </w:rPr>
  </w:style>
  <w:style w:type="paragraph" w:styleId="Title">
    <w:name w:val="Title"/>
    <w:basedOn w:val="Normal"/>
    <w:next w:val="Normal"/>
    <w:link w:val="TitleChar"/>
    <w:uiPriority w:val="10"/>
    <w:qFormat/>
    <w:rsid w:val="005D25F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D25F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D25F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D25FA"/>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1F6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A91"/>
  </w:style>
  <w:style w:type="paragraph" w:styleId="Footer">
    <w:name w:val="footer"/>
    <w:basedOn w:val="Normal"/>
    <w:link w:val="FooterChar"/>
    <w:uiPriority w:val="99"/>
    <w:unhideWhenUsed/>
    <w:rsid w:val="001F6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A91"/>
  </w:style>
  <w:style w:type="character" w:customStyle="1" w:styleId="Heading1Char">
    <w:name w:val="Heading 1 Char"/>
    <w:basedOn w:val="DefaultParagraphFont"/>
    <w:link w:val="Heading1"/>
    <w:uiPriority w:val="9"/>
    <w:rsid w:val="001F6A9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F6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69">
      <w:bodyDiv w:val="1"/>
      <w:marLeft w:val="0"/>
      <w:marRight w:val="0"/>
      <w:marTop w:val="0"/>
      <w:marBottom w:val="0"/>
      <w:divBdr>
        <w:top w:val="none" w:sz="0" w:space="0" w:color="auto"/>
        <w:left w:val="none" w:sz="0" w:space="0" w:color="auto"/>
        <w:bottom w:val="none" w:sz="0" w:space="0" w:color="auto"/>
        <w:right w:val="none" w:sz="0" w:space="0" w:color="auto"/>
      </w:divBdr>
    </w:div>
    <w:div w:id="92870279">
      <w:bodyDiv w:val="1"/>
      <w:marLeft w:val="0"/>
      <w:marRight w:val="0"/>
      <w:marTop w:val="0"/>
      <w:marBottom w:val="0"/>
      <w:divBdr>
        <w:top w:val="none" w:sz="0" w:space="0" w:color="auto"/>
        <w:left w:val="none" w:sz="0" w:space="0" w:color="auto"/>
        <w:bottom w:val="none" w:sz="0" w:space="0" w:color="auto"/>
        <w:right w:val="none" w:sz="0" w:space="0" w:color="auto"/>
      </w:divBdr>
    </w:div>
    <w:div w:id="206988861">
      <w:bodyDiv w:val="1"/>
      <w:marLeft w:val="0"/>
      <w:marRight w:val="0"/>
      <w:marTop w:val="0"/>
      <w:marBottom w:val="0"/>
      <w:divBdr>
        <w:top w:val="none" w:sz="0" w:space="0" w:color="auto"/>
        <w:left w:val="none" w:sz="0" w:space="0" w:color="auto"/>
        <w:bottom w:val="none" w:sz="0" w:space="0" w:color="auto"/>
        <w:right w:val="none" w:sz="0" w:space="0" w:color="auto"/>
      </w:divBdr>
    </w:div>
    <w:div w:id="251550703">
      <w:bodyDiv w:val="1"/>
      <w:marLeft w:val="0"/>
      <w:marRight w:val="0"/>
      <w:marTop w:val="0"/>
      <w:marBottom w:val="0"/>
      <w:divBdr>
        <w:top w:val="none" w:sz="0" w:space="0" w:color="auto"/>
        <w:left w:val="none" w:sz="0" w:space="0" w:color="auto"/>
        <w:bottom w:val="none" w:sz="0" w:space="0" w:color="auto"/>
        <w:right w:val="none" w:sz="0" w:space="0" w:color="auto"/>
      </w:divBdr>
    </w:div>
    <w:div w:id="300428957">
      <w:bodyDiv w:val="1"/>
      <w:marLeft w:val="0"/>
      <w:marRight w:val="0"/>
      <w:marTop w:val="0"/>
      <w:marBottom w:val="0"/>
      <w:divBdr>
        <w:top w:val="none" w:sz="0" w:space="0" w:color="auto"/>
        <w:left w:val="none" w:sz="0" w:space="0" w:color="auto"/>
        <w:bottom w:val="none" w:sz="0" w:space="0" w:color="auto"/>
        <w:right w:val="none" w:sz="0" w:space="0" w:color="auto"/>
      </w:divBdr>
    </w:div>
    <w:div w:id="335427912">
      <w:bodyDiv w:val="1"/>
      <w:marLeft w:val="0"/>
      <w:marRight w:val="0"/>
      <w:marTop w:val="0"/>
      <w:marBottom w:val="0"/>
      <w:divBdr>
        <w:top w:val="none" w:sz="0" w:space="0" w:color="auto"/>
        <w:left w:val="none" w:sz="0" w:space="0" w:color="auto"/>
        <w:bottom w:val="none" w:sz="0" w:space="0" w:color="auto"/>
        <w:right w:val="none" w:sz="0" w:space="0" w:color="auto"/>
      </w:divBdr>
    </w:div>
    <w:div w:id="339818177">
      <w:bodyDiv w:val="1"/>
      <w:marLeft w:val="0"/>
      <w:marRight w:val="0"/>
      <w:marTop w:val="0"/>
      <w:marBottom w:val="0"/>
      <w:divBdr>
        <w:top w:val="none" w:sz="0" w:space="0" w:color="auto"/>
        <w:left w:val="none" w:sz="0" w:space="0" w:color="auto"/>
        <w:bottom w:val="none" w:sz="0" w:space="0" w:color="auto"/>
        <w:right w:val="none" w:sz="0" w:space="0" w:color="auto"/>
      </w:divBdr>
    </w:div>
    <w:div w:id="479421623">
      <w:bodyDiv w:val="1"/>
      <w:marLeft w:val="0"/>
      <w:marRight w:val="0"/>
      <w:marTop w:val="0"/>
      <w:marBottom w:val="0"/>
      <w:divBdr>
        <w:top w:val="none" w:sz="0" w:space="0" w:color="auto"/>
        <w:left w:val="none" w:sz="0" w:space="0" w:color="auto"/>
        <w:bottom w:val="none" w:sz="0" w:space="0" w:color="auto"/>
        <w:right w:val="none" w:sz="0" w:space="0" w:color="auto"/>
      </w:divBdr>
    </w:div>
    <w:div w:id="539049162">
      <w:bodyDiv w:val="1"/>
      <w:marLeft w:val="0"/>
      <w:marRight w:val="0"/>
      <w:marTop w:val="0"/>
      <w:marBottom w:val="0"/>
      <w:divBdr>
        <w:top w:val="none" w:sz="0" w:space="0" w:color="auto"/>
        <w:left w:val="none" w:sz="0" w:space="0" w:color="auto"/>
        <w:bottom w:val="none" w:sz="0" w:space="0" w:color="auto"/>
        <w:right w:val="none" w:sz="0" w:space="0" w:color="auto"/>
      </w:divBdr>
    </w:div>
    <w:div w:id="647435898">
      <w:bodyDiv w:val="1"/>
      <w:marLeft w:val="0"/>
      <w:marRight w:val="0"/>
      <w:marTop w:val="0"/>
      <w:marBottom w:val="0"/>
      <w:divBdr>
        <w:top w:val="none" w:sz="0" w:space="0" w:color="auto"/>
        <w:left w:val="none" w:sz="0" w:space="0" w:color="auto"/>
        <w:bottom w:val="none" w:sz="0" w:space="0" w:color="auto"/>
        <w:right w:val="none" w:sz="0" w:space="0" w:color="auto"/>
      </w:divBdr>
    </w:div>
    <w:div w:id="695353240">
      <w:bodyDiv w:val="1"/>
      <w:marLeft w:val="0"/>
      <w:marRight w:val="0"/>
      <w:marTop w:val="0"/>
      <w:marBottom w:val="0"/>
      <w:divBdr>
        <w:top w:val="none" w:sz="0" w:space="0" w:color="auto"/>
        <w:left w:val="none" w:sz="0" w:space="0" w:color="auto"/>
        <w:bottom w:val="none" w:sz="0" w:space="0" w:color="auto"/>
        <w:right w:val="none" w:sz="0" w:space="0" w:color="auto"/>
      </w:divBdr>
    </w:div>
    <w:div w:id="695666306">
      <w:bodyDiv w:val="1"/>
      <w:marLeft w:val="0"/>
      <w:marRight w:val="0"/>
      <w:marTop w:val="0"/>
      <w:marBottom w:val="0"/>
      <w:divBdr>
        <w:top w:val="none" w:sz="0" w:space="0" w:color="auto"/>
        <w:left w:val="none" w:sz="0" w:space="0" w:color="auto"/>
        <w:bottom w:val="none" w:sz="0" w:space="0" w:color="auto"/>
        <w:right w:val="none" w:sz="0" w:space="0" w:color="auto"/>
      </w:divBdr>
    </w:div>
    <w:div w:id="700740029">
      <w:bodyDiv w:val="1"/>
      <w:marLeft w:val="0"/>
      <w:marRight w:val="0"/>
      <w:marTop w:val="0"/>
      <w:marBottom w:val="0"/>
      <w:divBdr>
        <w:top w:val="none" w:sz="0" w:space="0" w:color="auto"/>
        <w:left w:val="none" w:sz="0" w:space="0" w:color="auto"/>
        <w:bottom w:val="none" w:sz="0" w:space="0" w:color="auto"/>
        <w:right w:val="none" w:sz="0" w:space="0" w:color="auto"/>
      </w:divBdr>
    </w:div>
    <w:div w:id="748307959">
      <w:bodyDiv w:val="1"/>
      <w:marLeft w:val="0"/>
      <w:marRight w:val="0"/>
      <w:marTop w:val="0"/>
      <w:marBottom w:val="0"/>
      <w:divBdr>
        <w:top w:val="none" w:sz="0" w:space="0" w:color="auto"/>
        <w:left w:val="none" w:sz="0" w:space="0" w:color="auto"/>
        <w:bottom w:val="none" w:sz="0" w:space="0" w:color="auto"/>
        <w:right w:val="none" w:sz="0" w:space="0" w:color="auto"/>
      </w:divBdr>
    </w:div>
    <w:div w:id="801918947">
      <w:bodyDiv w:val="1"/>
      <w:marLeft w:val="0"/>
      <w:marRight w:val="0"/>
      <w:marTop w:val="0"/>
      <w:marBottom w:val="0"/>
      <w:divBdr>
        <w:top w:val="none" w:sz="0" w:space="0" w:color="auto"/>
        <w:left w:val="none" w:sz="0" w:space="0" w:color="auto"/>
        <w:bottom w:val="none" w:sz="0" w:space="0" w:color="auto"/>
        <w:right w:val="none" w:sz="0" w:space="0" w:color="auto"/>
      </w:divBdr>
    </w:div>
    <w:div w:id="854072324">
      <w:bodyDiv w:val="1"/>
      <w:marLeft w:val="0"/>
      <w:marRight w:val="0"/>
      <w:marTop w:val="0"/>
      <w:marBottom w:val="0"/>
      <w:divBdr>
        <w:top w:val="none" w:sz="0" w:space="0" w:color="auto"/>
        <w:left w:val="none" w:sz="0" w:space="0" w:color="auto"/>
        <w:bottom w:val="none" w:sz="0" w:space="0" w:color="auto"/>
        <w:right w:val="none" w:sz="0" w:space="0" w:color="auto"/>
      </w:divBdr>
    </w:div>
    <w:div w:id="919946881">
      <w:bodyDiv w:val="1"/>
      <w:marLeft w:val="0"/>
      <w:marRight w:val="0"/>
      <w:marTop w:val="0"/>
      <w:marBottom w:val="0"/>
      <w:divBdr>
        <w:top w:val="none" w:sz="0" w:space="0" w:color="auto"/>
        <w:left w:val="none" w:sz="0" w:space="0" w:color="auto"/>
        <w:bottom w:val="none" w:sz="0" w:space="0" w:color="auto"/>
        <w:right w:val="none" w:sz="0" w:space="0" w:color="auto"/>
      </w:divBdr>
    </w:div>
    <w:div w:id="1024281485">
      <w:bodyDiv w:val="1"/>
      <w:marLeft w:val="0"/>
      <w:marRight w:val="0"/>
      <w:marTop w:val="0"/>
      <w:marBottom w:val="0"/>
      <w:divBdr>
        <w:top w:val="none" w:sz="0" w:space="0" w:color="auto"/>
        <w:left w:val="none" w:sz="0" w:space="0" w:color="auto"/>
        <w:bottom w:val="none" w:sz="0" w:space="0" w:color="auto"/>
        <w:right w:val="none" w:sz="0" w:space="0" w:color="auto"/>
      </w:divBdr>
    </w:div>
    <w:div w:id="1088961554">
      <w:bodyDiv w:val="1"/>
      <w:marLeft w:val="0"/>
      <w:marRight w:val="0"/>
      <w:marTop w:val="0"/>
      <w:marBottom w:val="0"/>
      <w:divBdr>
        <w:top w:val="none" w:sz="0" w:space="0" w:color="auto"/>
        <w:left w:val="none" w:sz="0" w:space="0" w:color="auto"/>
        <w:bottom w:val="none" w:sz="0" w:space="0" w:color="auto"/>
        <w:right w:val="none" w:sz="0" w:space="0" w:color="auto"/>
      </w:divBdr>
    </w:div>
    <w:div w:id="1132795605">
      <w:bodyDiv w:val="1"/>
      <w:marLeft w:val="0"/>
      <w:marRight w:val="0"/>
      <w:marTop w:val="0"/>
      <w:marBottom w:val="0"/>
      <w:divBdr>
        <w:top w:val="none" w:sz="0" w:space="0" w:color="auto"/>
        <w:left w:val="none" w:sz="0" w:space="0" w:color="auto"/>
        <w:bottom w:val="none" w:sz="0" w:space="0" w:color="auto"/>
        <w:right w:val="none" w:sz="0" w:space="0" w:color="auto"/>
      </w:divBdr>
    </w:div>
    <w:div w:id="1167476205">
      <w:bodyDiv w:val="1"/>
      <w:marLeft w:val="0"/>
      <w:marRight w:val="0"/>
      <w:marTop w:val="0"/>
      <w:marBottom w:val="0"/>
      <w:divBdr>
        <w:top w:val="none" w:sz="0" w:space="0" w:color="auto"/>
        <w:left w:val="none" w:sz="0" w:space="0" w:color="auto"/>
        <w:bottom w:val="none" w:sz="0" w:space="0" w:color="auto"/>
        <w:right w:val="none" w:sz="0" w:space="0" w:color="auto"/>
      </w:divBdr>
    </w:div>
    <w:div w:id="1275014497">
      <w:bodyDiv w:val="1"/>
      <w:marLeft w:val="0"/>
      <w:marRight w:val="0"/>
      <w:marTop w:val="0"/>
      <w:marBottom w:val="0"/>
      <w:divBdr>
        <w:top w:val="none" w:sz="0" w:space="0" w:color="auto"/>
        <w:left w:val="none" w:sz="0" w:space="0" w:color="auto"/>
        <w:bottom w:val="none" w:sz="0" w:space="0" w:color="auto"/>
        <w:right w:val="none" w:sz="0" w:space="0" w:color="auto"/>
      </w:divBdr>
    </w:div>
    <w:div w:id="1354451842">
      <w:bodyDiv w:val="1"/>
      <w:marLeft w:val="0"/>
      <w:marRight w:val="0"/>
      <w:marTop w:val="0"/>
      <w:marBottom w:val="0"/>
      <w:divBdr>
        <w:top w:val="none" w:sz="0" w:space="0" w:color="auto"/>
        <w:left w:val="none" w:sz="0" w:space="0" w:color="auto"/>
        <w:bottom w:val="none" w:sz="0" w:space="0" w:color="auto"/>
        <w:right w:val="none" w:sz="0" w:space="0" w:color="auto"/>
      </w:divBdr>
    </w:div>
    <w:div w:id="1370566750">
      <w:bodyDiv w:val="1"/>
      <w:marLeft w:val="0"/>
      <w:marRight w:val="0"/>
      <w:marTop w:val="0"/>
      <w:marBottom w:val="0"/>
      <w:divBdr>
        <w:top w:val="none" w:sz="0" w:space="0" w:color="auto"/>
        <w:left w:val="none" w:sz="0" w:space="0" w:color="auto"/>
        <w:bottom w:val="none" w:sz="0" w:space="0" w:color="auto"/>
        <w:right w:val="none" w:sz="0" w:space="0" w:color="auto"/>
      </w:divBdr>
    </w:div>
    <w:div w:id="1475368927">
      <w:bodyDiv w:val="1"/>
      <w:marLeft w:val="0"/>
      <w:marRight w:val="0"/>
      <w:marTop w:val="0"/>
      <w:marBottom w:val="0"/>
      <w:divBdr>
        <w:top w:val="none" w:sz="0" w:space="0" w:color="auto"/>
        <w:left w:val="none" w:sz="0" w:space="0" w:color="auto"/>
        <w:bottom w:val="none" w:sz="0" w:space="0" w:color="auto"/>
        <w:right w:val="none" w:sz="0" w:space="0" w:color="auto"/>
      </w:divBdr>
    </w:div>
    <w:div w:id="1554660495">
      <w:bodyDiv w:val="1"/>
      <w:marLeft w:val="0"/>
      <w:marRight w:val="0"/>
      <w:marTop w:val="0"/>
      <w:marBottom w:val="0"/>
      <w:divBdr>
        <w:top w:val="none" w:sz="0" w:space="0" w:color="auto"/>
        <w:left w:val="none" w:sz="0" w:space="0" w:color="auto"/>
        <w:bottom w:val="none" w:sz="0" w:space="0" w:color="auto"/>
        <w:right w:val="none" w:sz="0" w:space="0" w:color="auto"/>
      </w:divBdr>
    </w:div>
    <w:div w:id="1599827449">
      <w:bodyDiv w:val="1"/>
      <w:marLeft w:val="0"/>
      <w:marRight w:val="0"/>
      <w:marTop w:val="0"/>
      <w:marBottom w:val="0"/>
      <w:divBdr>
        <w:top w:val="none" w:sz="0" w:space="0" w:color="auto"/>
        <w:left w:val="none" w:sz="0" w:space="0" w:color="auto"/>
        <w:bottom w:val="none" w:sz="0" w:space="0" w:color="auto"/>
        <w:right w:val="none" w:sz="0" w:space="0" w:color="auto"/>
      </w:divBdr>
    </w:div>
    <w:div w:id="1689912760">
      <w:bodyDiv w:val="1"/>
      <w:marLeft w:val="0"/>
      <w:marRight w:val="0"/>
      <w:marTop w:val="0"/>
      <w:marBottom w:val="0"/>
      <w:divBdr>
        <w:top w:val="none" w:sz="0" w:space="0" w:color="auto"/>
        <w:left w:val="none" w:sz="0" w:space="0" w:color="auto"/>
        <w:bottom w:val="none" w:sz="0" w:space="0" w:color="auto"/>
        <w:right w:val="none" w:sz="0" w:space="0" w:color="auto"/>
      </w:divBdr>
    </w:div>
    <w:div w:id="1718965193">
      <w:bodyDiv w:val="1"/>
      <w:marLeft w:val="0"/>
      <w:marRight w:val="0"/>
      <w:marTop w:val="0"/>
      <w:marBottom w:val="0"/>
      <w:divBdr>
        <w:top w:val="none" w:sz="0" w:space="0" w:color="auto"/>
        <w:left w:val="none" w:sz="0" w:space="0" w:color="auto"/>
        <w:bottom w:val="none" w:sz="0" w:space="0" w:color="auto"/>
        <w:right w:val="none" w:sz="0" w:space="0" w:color="auto"/>
      </w:divBdr>
    </w:div>
    <w:div w:id="1771656585">
      <w:bodyDiv w:val="1"/>
      <w:marLeft w:val="0"/>
      <w:marRight w:val="0"/>
      <w:marTop w:val="0"/>
      <w:marBottom w:val="0"/>
      <w:divBdr>
        <w:top w:val="none" w:sz="0" w:space="0" w:color="auto"/>
        <w:left w:val="none" w:sz="0" w:space="0" w:color="auto"/>
        <w:bottom w:val="none" w:sz="0" w:space="0" w:color="auto"/>
        <w:right w:val="none" w:sz="0" w:space="0" w:color="auto"/>
      </w:divBdr>
    </w:div>
    <w:div w:id="1818767446">
      <w:bodyDiv w:val="1"/>
      <w:marLeft w:val="0"/>
      <w:marRight w:val="0"/>
      <w:marTop w:val="0"/>
      <w:marBottom w:val="0"/>
      <w:divBdr>
        <w:top w:val="none" w:sz="0" w:space="0" w:color="auto"/>
        <w:left w:val="none" w:sz="0" w:space="0" w:color="auto"/>
        <w:bottom w:val="none" w:sz="0" w:space="0" w:color="auto"/>
        <w:right w:val="none" w:sz="0" w:space="0" w:color="auto"/>
      </w:divBdr>
    </w:div>
    <w:div w:id="1840583819">
      <w:bodyDiv w:val="1"/>
      <w:marLeft w:val="0"/>
      <w:marRight w:val="0"/>
      <w:marTop w:val="0"/>
      <w:marBottom w:val="0"/>
      <w:divBdr>
        <w:top w:val="none" w:sz="0" w:space="0" w:color="auto"/>
        <w:left w:val="none" w:sz="0" w:space="0" w:color="auto"/>
        <w:bottom w:val="none" w:sz="0" w:space="0" w:color="auto"/>
        <w:right w:val="none" w:sz="0" w:space="0" w:color="auto"/>
      </w:divBdr>
    </w:div>
    <w:div w:id="1842312562">
      <w:bodyDiv w:val="1"/>
      <w:marLeft w:val="0"/>
      <w:marRight w:val="0"/>
      <w:marTop w:val="0"/>
      <w:marBottom w:val="0"/>
      <w:divBdr>
        <w:top w:val="none" w:sz="0" w:space="0" w:color="auto"/>
        <w:left w:val="none" w:sz="0" w:space="0" w:color="auto"/>
        <w:bottom w:val="none" w:sz="0" w:space="0" w:color="auto"/>
        <w:right w:val="none" w:sz="0" w:space="0" w:color="auto"/>
      </w:divBdr>
    </w:div>
    <w:div w:id="1893271730">
      <w:bodyDiv w:val="1"/>
      <w:marLeft w:val="0"/>
      <w:marRight w:val="0"/>
      <w:marTop w:val="0"/>
      <w:marBottom w:val="0"/>
      <w:divBdr>
        <w:top w:val="none" w:sz="0" w:space="0" w:color="auto"/>
        <w:left w:val="none" w:sz="0" w:space="0" w:color="auto"/>
        <w:bottom w:val="none" w:sz="0" w:space="0" w:color="auto"/>
        <w:right w:val="none" w:sz="0" w:space="0" w:color="auto"/>
      </w:divBdr>
    </w:div>
    <w:div w:id="1967468236">
      <w:bodyDiv w:val="1"/>
      <w:marLeft w:val="0"/>
      <w:marRight w:val="0"/>
      <w:marTop w:val="0"/>
      <w:marBottom w:val="0"/>
      <w:divBdr>
        <w:top w:val="none" w:sz="0" w:space="0" w:color="auto"/>
        <w:left w:val="none" w:sz="0" w:space="0" w:color="auto"/>
        <w:bottom w:val="none" w:sz="0" w:space="0" w:color="auto"/>
        <w:right w:val="none" w:sz="0" w:space="0" w:color="auto"/>
      </w:divBdr>
    </w:div>
    <w:div w:id="21246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62A329444D426CB6F97674AC1A7260"/>
        <w:category>
          <w:name w:val="General"/>
          <w:gallery w:val="placeholder"/>
        </w:category>
        <w:types>
          <w:type w:val="bbPlcHdr"/>
        </w:types>
        <w:behaviors>
          <w:behavior w:val="content"/>
        </w:behaviors>
        <w:guid w:val="{8311CEBB-8258-4B22-8D39-FCBF9DAC8E8A}"/>
      </w:docPartPr>
      <w:docPartBody>
        <w:p w:rsidR="00000000" w:rsidRDefault="00B31ADF" w:rsidP="00B31ADF">
          <w:pPr>
            <w:pStyle w:val="D962A329444D426CB6F97674AC1A7260"/>
          </w:pPr>
          <w:r>
            <w:rPr>
              <w:rFonts w:asciiTheme="majorHAnsi" w:eastAsiaTheme="majorEastAsia" w:hAnsiTheme="majorHAnsi" w:cstheme="majorBidi"/>
              <w:caps/>
              <w:color w:val="4472C4" w:themeColor="accent1"/>
              <w:sz w:val="80"/>
              <w:szCs w:val="80"/>
            </w:rPr>
            <w:t>[Document title]</w:t>
          </w:r>
        </w:p>
      </w:docPartBody>
    </w:docPart>
    <w:docPart>
      <w:docPartPr>
        <w:name w:val="50DD6BAC9BA547458C58460E0ED27B8B"/>
        <w:category>
          <w:name w:val="General"/>
          <w:gallery w:val="placeholder"/>
        </w:category>
        <w:types>
          <w:type w:val="bbPlcHdr"/>
        </w:types>
        <w:behaviors>
          <w:behavior w:val="content"/>
        </w:behaviors>
        <w:guid w:val="{AB0C6DB4-E86D-4ADD-8FFE-11AFDB058926}"/>
      </w:docPartPr>
      <w:docPartBody>
        <w:p w:rsidR="00000000" w:rsidRDefault="00B31ADF" w:rsidP="00B31ADF">
          <w:pPr>
            <w:pStyle w:val="50DD6BAC9BA547458C58460E0ED27B8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DF"/>
    <w:rsid w:val="00B31A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C78D6BF25E40D5BCC494E68F7C4623">
    <w:name w:val="D3C78D6BF25E40D5BCC494E68F7C4623"/>
    <w:rsid w:val="00B31ADF"/>
  </w:style>
  <w:style w:type="paragraph" w:customStyle="1" w:styleId="B95B36E44D2F4447A905A1B45EBDF081">
    <w:name w:val="B95B36E44D2F4447A905A1B45EBDF081"/>
    <w:rsid w:val="00B31ADF"/>
  </w:style>
  <w:style w:type="paragraph" w:customStyle="1" w:styleId="504F23602EE14672B8A7F4024D570D46">
    <w:name w:val="504F23602EE14672B8A7F4024D570D46"/>
    <w:rsid w:val="00B31ADF"/>
  </w:style>
  <w:style w:type="paragraph" w:customStyle="1" w:styleId="C6A4E949A52F4B3C934DECA75CCA0200">
    <w:name w:val="C6A4E949A52F4B3C934DECA75CCA0200"/>
    <w:rsid w:val="00B31ADF"/>
  </w:style>
  <w:style w:type="paragraph" w:customStyle="1" w:styleId="D962A329444D426CB6F97674AC1A7260">
    <w:name w:val="D962A329444D426CB6F97674AC1A7260"/>
    <w:rsid w:val="00B31ADF"/>
  </w:style>
  <w:style w:type="paragraph" w:customStyle="1" w:styleId="50DD6BAC9BA547458C58460E0ED27B8B">
    <w:name w:val="50DD6BAC9BA547458C58460E0ED27B8B"/>
    <w:rsid w:val="00B31A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46184821</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9893EFF13B364CAC5FFB0D5392BB7A" ma:contentTypeVersion="11" ma:contentTypeDescription="Create a new document." ma:contentTypeScope="" ma:versionID="1159e540c0c8c0c0e785b0e62491a8f8">
  <xsd:schema xmlns:xsd="http://www.w3.org/2001/XMLSchema" xmlns:xs="http://www.w3.org/2001/XMLSchema" xmlns:p="http://schemas.microsoft.com/office/2006/metadata/properties" xmlns:ns3="c0fc5246-de1e-457a-8ffb-9ae6ae5d6d84" targetNamespace="http://schemas.microsoft.com/office/2006/metadata/properties" ma:root="true" ma:fieldsID="302acd9ce09bde8409324b3a0d76206c" ns3:_="">
    <xsd:import namespace="c0fc5246-de1e-457a-8ffb-9ae6ae5d6d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c5246-de1e-457a-8ffb-9ae6ae5d6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Rob</b:Tag>
    <b:SourceType>JournalArticle</b:SourceType>
    <b:Guid>{B36B8C28-30D9-4DEB-B439-CDB7967B17D7}</b:Guid>
    <b:Title>A Model of the Interaction of Strategic Behavior, Corporate Context </b:Title>
    <b:JournalName>Academy of Management Review</b:JournalName>
    <b:Pages>61-71</b:Pages>
    <b:Author>
      <b:Author>
        <b:NameList>
          <b:Person>
            <b:Last>Burgelman</b:Last>
            <b:First>Robert</b:First>
          </b:Person>
        </b:NameList>
      </b:Author>
    </b:Author>
    <b:RefOrder>19</b:RefOrder>
  </b:Source>
  <b:Source>
    <b:Tag>Rob83</b:Tag>
    <b:SourceType>JournalArticle</b:SourceType>
    <b:Guid>{DC91B357-A8A7-4AE7-99B9-950C51908E56}</b:Guid>
    <b:Author>
      <b:Author>
        <b:NameList>
          <b:Person>
            <b:Last>Burgelman</b:Last>
            <b:First>Robert</b:First>
          </b:Person>
        </b:NameList>
      </b:Author>
    </b:Author>
    <b:Title>A Model of the Interaction of Strategic Behavior, Corporate Context</b:Title>
    <b:JournalName> Academy of Management Review</b:JournalName>
    <b:Year>1983</b:Year>
    <b:Pages>61-71</b:Pages>
    <b:RefOrder>11</b:RefOrder>
  </b:Source>
  <b:Source>
    <b:Tag>Sha99</b:Tag>
    <b:SourceType>JournalArticle</b:SourceType>
    <b:Guid>{AE19FF6B-8343-4F5F-91EB-14EE940C97CE}</b:Guid>
    <b:Author>
      <b:Author>
        <b:NameList>
          <b:Person>
            <b:Last>Sharma</b:Last>
            <b:First>Pramodita,</b:First>
            <b:Middle>and Sankaran J. Chrisman</b:Middle>
          </b:Person>
        </b:NameList>
      </b:Author>
    </b:Author>
    <b:Title>Toward a Reconciliation of the Definitional </b:Title>
    <b:JournalName>Entrepreneurship Theory &amp; Practice</b:JournalName>
    <b:Year>1999</b:Year>
    <b:Pages>11.27</b:Pages>
    <b:RefOrder>12</b:RefOrder>
  </b:Source>
  <b:Source>
    <b:Tag>Mil83</b:Tag>
    <b:SourceType>JournalArticle</b:SourceType>
    <b:Guid>{5CE74035-853E-4895-929B-9DE913795A08}</b:Guid>
    <b:Author>
      <b:Author>
        <b:NameList>
          <b:Person>
            <b:Last>Miller</b:Last>
            <b:First>Danny</b:First>
          </b:Person>
        </b:NameList>
      </b:Author>
    </b:Author>
    <b:Title>The Correlates of Entrepreneurship in Three Types of Firms</b:Title>
    <b:JournalName>Management Science</b:JournalName>
    <b:Year>1983</b:Year>
    <b:Pages>770-791</b:Pages>
    <b:RefOrder>7</b:RefOrder>
  </b:Source>
  <b:Source>
    <b:Tag>Dav05</b:Tag>
    <b:SourceType>JournalArticle</b:SourceType>
    <b:Guid>{8865A0EE-5F29-4C40-9AE0-7A4AF556F54F}</b:Guid>
    <b:Title>Researching Entrepreneurship </b:Title>
    <b:Year>2005</b:Year>
    <b:Author>
      <b:Author>
        <b:NameList>
          <b:Person>
            <b:Last>Davidsson</b:Last>
          </b:Person>
        </b:NameList>
      </b:Author>
    </b:Author>
    <b:JournalName>New York: Springer</b:JournalName>
    <b:RefOrder>5</b:RefOrder>
  </b:Source>
  <b:Source>
    <b:Tag>Mus02</b:Tag>
    <b:SourceType>JournalArticle</b:SourceType>
    <b:Guid>{7E2B54C6-3B54-4686-BA93-FF9CE04C0CDD}</b:Guid>
    <b:Author>
      <b:Author>
        <b:NameList>
          <b:Person>
            <b:Last>Mustakallio</b:Last>
            <b:First>Mikko,</b:First>
            <b:Middle>Autio Erkko, and Zahra Shaker</b:Middle>
          </b:Person>
        </b:NameList>
      </b:Author>
    </b:Author>
    <b:Title>Relational and contractual governance in family firms: Effects on strategic decision making</b:Title>
    <b:JournalName>Family Business Review</b:JournalName>
    <b:Year>2002</b:Year>
    <b:Pages>205-222</b:Pages>
    <b:RefOrder>6</b:RefOrder>
  </b:Source>
  <b:Source>
    <b:Tag>Col03</b:Tag>
    <b:SourceType>JournalArticle</b:SourceType>
    <b:Guid>{5B1C7629-32D1-48E1-8C07-A2B6898C943A}</b:Guid>
    <b:Author>
      <b:Author>
        <b:NameList>
          <b:Person>
            <b:Last>Colli</b:Last>
            <b:First>Andrea,</b:First>
            <b:Middle>Paloma Fernández Pérez, and Mary B. Rose</b:Middle>
          </b:Person>
        </b:NameList>
      </b:Author>
    </b:Author>
    <b:Title>National Determinants of Family Firms Development: Family Firms in Britain, Spain, and Italy in the Nineteenth and Twentieth </b:Title>
    <b:JournalName>Enterprise and Society</b:JournalName>
    <b:Year>2003</b:Year>
    <b:Pages>28-64</b:Pages>
    <b:RefOrder>9</b:RefOrder>
  </b:Source>
  <b:Source>
    <b:Tag>McC61</b:Tag>
    <b:SourceType>JournalArticle</b:SourceType>
    <b:Guid>{CED3229B-EB2C-49C4-AA8C-378ECEF89EEB}</b:Guid>
    <b:Author>
      <b:Author>
        <b:NameList>
          <b:Person>
            <b:Last>McClelland</b:Last>
            <b:First>David</b:First>
            <b:Middle>C</b:Middle>
          </b:Person>
        </b:NameList>
      </b:Author>
    </b:Author>
    <b:Title> The achieving society</b:Title>
    <b:JournalName>New York: The Free Press</b:JournalName>
    <b:Year>1961</b:Year>
    <b:RefOrder>2</b:RefOrder>
  </b:Source>
  <b:Source>
    <b:Tag>Mas13</b:Tag>
    <b:SourceType>JournalArticle</b:SourceType>
    <b:Guid>{B7A2AD0C-90E5-4040-BE0F-38D5067E8D8B}</b:Guid>
    <b:Author>
      <b:Author>
        <b:NameList>
          <b:Person>
            <b:Last>Mason</b:Last>
            <b:First>Colin,</b:First>
            <b:Middle>and Charles Harvey</b:Middle>
          </b:Person>
        </b:NameList>
      </b:Author>
    </b:Author>
    <b:Title>Entrepreneurship: Contexts, opportunities and processes</b:Title>
    <b:JournalName>Business History</b:JournalName>
    <b:Year>2013</b:Year>
    <b:Pages>1-8</b:Pages>
    <b:RefOrder>3</b:RefOrder>
  </b:Source>
  <b:Source>
    <b:Tag>Tus86</b:Tag>
    <b:SourceType>JournalArticle</b:SourceType>
    <b:Guid>{C2C6DE87-B2F5-4F10-87D2-F9BBA3CF19D8}</b:Guid>
    <b:Author>
      <b:Author>
        <b:NameList>
          <b:Person>
            <b:Last>Tushman</b:Last>
            <b:First>Michael</b:First>
            <b:Middle>L., and Philip Anderson</b:Middle>
          </b:Person>
        </b:NameList>
      </b:Author>
    </b:Author>
    <b:Title>Technological Discontinuities and Organizational Enviornments</b:Title>
    <b:JournalName> Administrative Science Quarterly</b:JournalName>
    <b:Year>1986</b:Year>
    <b:Pages>439-465</b:Pages>
    <b:RefOrder>4</b:RefOrder>
  </b:Source>
  <b:Source>
    <b:Tag>Pop13</b:Tag>
    <b:SourceType>JournalArticle</b:SourceType>
    <b:Guid>{3C8D8383-7B4B-4364-825C-7B375462D157}</b:Guid>
    <b:Author>
      <b:Author>
        <b:NameList>
          <b:Person>
            <b:Last>Popp</b:Last>
            <b:First>Andrew,</b:First>
            <b:Middle>and Robin Holt</b:Middle>
          </b:Person>
        </b:NameList>
      </b:Author>
    </b:Author>
    <b:Title>The presence of entrepreneurial opportunity </b:Title>
    <b:JournalName>Business History</b:JournalName>
    <b:Year>2013</b:Year>
    <b:Pages>9-28</b:Pages>
    <b:RefOrder>1</b:RefOrder>
  </b:Source>
  <b:Source>
    <b:Tag>Ald86</b:Tag>
    <b:SourceType>JournalArticle</b:SourceType>
    <b:Guid>{31ADCF64-00AC-4E54-8095-60F0D221456D}</b:Guid>
    <b:Author>
      <b:Author>
        <b:NameList>
          <b:Person>
            <b:Last>Aldrich</b:Last>
            <b:First>Howard</b:First>
            <b:Middle>E., and Catherine Zimmer</b:Middle>
          </b:Person>
        </b:NameList>
      </b:Author>
    </b:Author>
    <b:Title>Entrepreneurship through social networks</b:Title>
    <b:JournalName>The art and science of entrepreneurship</b:JournalName>
    <b:Year>1986</b:Year>
    <b:RefOrder>8</b:RefOrder>
  </b:Source>
  <b:Source>
    <b:Tag>Lec03</b:Tag>
    <b:SourceType>JournalArticle</b:SourceType>
    <b:Guid>{64C27FEB-C562-484A-B6CE-D60EB91623B7}</b:Guid>
    <b:Author>
      <b:Author>
        <b:NameList>
          <b:Person>
            <b:Last>Lechner</b:Last>
            <b:First>Christian,</b:First>
            <b:Middle>and Michael Dowling</b:Middle>
          </b:Person>
        </b:NameList>
      </b:Author>
    </b:Author>
    <b:Title>Firm networks: External relations as sources for the growth and competitiveness of entrepreneurial firms</b:Title>
    <b:JournalName>Journal of Entrepreneurship and Regional Development</b:JournalName>
    <b:Year>2003</b:Year>
    <b:Pages>1-16</b:Pages>
    <b:RefOrder>10</b:RefOrder>
  </b:Source>
  <b:Source>
    <b:Tag>Pet10</b:Tag>
    <b:SourceType>JournalArticle</b:SourceType>
    <b:Guid>{8715EB49-FB45-4FCD-BED1-541825CAAC71}</b:Guid>
    <b:Author>
      <b:Author>
        <b:NameList>
          <b:Person>
            <b:Last>Peter Cappelli</b:Last>
            <b:First>Harbir</b:First>
            <b:Middle>Singh, Jitendra V. Singh and Micheal Useem</b:Middle>
          </b:Person>
        </b:NameList>
      </b:Author>
    </b:Author>
    <b:Title>Leadership Lessons from India</b:Title>
    <b:JournalName>Harvard Business Review</b:JournalName>
    <b:Year>2010</b:Year>
    <b:Pages>3-4</b:Pages>
    <b:RefOrder>16</b:RefOrder>
  </b:Source>
  <b:Source>
    <b:Tag>VSD14</b:Tag>
    <b:SourceType>JournalArticle</b:SourceType>
    <b:Guid>{8CE91F5C-6871-43A5-A1A8-157F4A05CEA4}</b:Guid>
    <b:Author>
      <b:Author>
        <b:NameList>
          <b:Person>
            <b:Last>Dhekale</b:Last>
            <b:First>V.S.</b:First>
          </b:Person>
        </b:NameList>
      </b:Author>
    </b:Author>
    <b:Title>AN EXPLORATION OF LEADERSHIP STYLE WITH REFERENCE TO Ratan Tata</b:Title>
    <b:JournalName>International Journal of Management </b:JournalName>
    <b:Year>2014</b:Year>
    <b:Pages>29-30</b:Pages>
    <b:RefOrder>15</b:RefOrder>
  </b:Source>
  <b:Source>
    <b:Tag>Ami12</b:Tag>
    <b:SourceType>JournalArticle</b:SourceType>
    <b:Guid>{682A10D4-6216-41DF-A8F7-FAE202336446}</b:Guid>
    <b:Author>
      <b:Author>
        <b:NameList>
          <b:Person>
            <b:Last>Amit Kumar Srivastava</b:Last>
            <b:First>Gayatri</b:First>
            <b:Middle>Negi, Vipul Mishra and Shraddha Pandey</b:Middle>
          </b:Person>
        </b:NameList>
      </b:Author>
    </b:Author>
    <b:Title>Corporate Social Responsibility: A Case Study Of TATA Group</b:Title>
    <b:JournalName>Journal of Business and Management</b:JournalName>
    <b:Year>2012</b:Year>
    <b:Pages>3-6</b:Pages>
    <b:RefOrder>18</b:RefOrder>
  </b:Source>
  <b:Source>
    <b:Tag>Shw20</b:Tag>
    <b:SourceType>JournalArticle</b:SourceType>
    <b:Guid>{55AB0ACC-E030-4CF8-86FE-15A6DE814AD3}</b:Guid>
    <b:Author>
      <b:Author>
        <b:NameList>
          <b:Person>
            <b:Last>Jha</b:Last>
            <b:First>Shweta</b:First>
          </b:Person>
        </b:NameList>
      </b:Author>
    </b:Author>
    <b:Title>Infallibility of Ratan Tata: A Case Study</b:Title>
    <b:JournalName>Review of Management</b:JournalName>
    <b:Year>2020</b:Year>
    <b:Pages>3</b:Pages>
    <b:RefOrder>14</b:RefOrder>
  </b:Source>
  <b:Source>
    <b:Tag>Bin20</b:Tag>
    <b:SourceType>JournalArticle</b:SourceType>
    <b:Guid>{706780ED-7FAD-45B8-AE8C-129647B588DB}</b:Guid>
    <b:Author>
      <b:Author>
        <b:NameList>
          <b:Person>
            <b:Last>Sivaraman</b:Last>
            <b:First>Bindu</b:First>
            <b:Middle>Kulkarni and Vasant</b:Middle>
          </b:Person>
        </b:NameList>
      </b:Author>
    </b:Author>
    <b:Title>Making a Blue Ocean Shift</b:Title>
    <b:JournalName>JOURNAL OF BUSINESS STRATEGY</b:JournalName>
    <b:Year>2020</b:Year>
    <b:RefOrder>17</b:RefOrder>
  </b:Source>
  <b:Source>
    <b:Tag>Cyr18</b:Tag>
    <b:SourceType>JournalArticle</b:SourceType>
    <b:Guid>{8F3CE82B-64FF-4C54-9A3C-F936E42C809C}</b:Guid>
    <b:Author>
      <b:Author>
        <b:NameList>
          <b:Person>
            <b:Last>Cyril Bouquet</b:Last>
            <b:First>Jean-Louis</b:First>
            <b:Middle>Barsoux and Micheal Wade</b:Middle>
          </b:Person>
        </b:NameList>
      </b:Author>
    </b:Author>
    <b:Title>Being your Breakthough Ideas to Life</b:Title>
    <b:JournalName>Harvard Business Review</b:JournalName>
    <b:Year>2018</b:Year>
    <b:Pages>5-12</b:Pages>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24F81-F3BA-480C-8203-15E6BD524B07}">
  <ds:schemaRefs>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c0fc5246-de1e-457a-8ffb-9ae6ae5d6d84"/>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8F251C7-49D4-4B33-B27A-FA469717398C}">
  <ds:schemaRefs>
    <ds:schemaRef ds:uri="http://schemas.microsoft.com/sharepoint/v3/contenttype/forms"/>
  </ds:schemaRefs>
</ds:datastoreItem>
</file>

<file path=customXml/itemProps4.xml><?xml version="1.0" encoding="utf-8"?>
<ds:datastoreItem xmlns:ds="http://schemas.openxmlformats.org/officeDocument/2006/customXml" ds:itemID="{335EADDB-06D6-4BEF-AAFB-AD5E39281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c5246-de1e-457a-8ffb-9ae6ae5d6d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59AEB0-46F5-4E4A-B898-0CA387C1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2049</Words>
  <Characters>11684</Characters>
  <Application>Microsoft Office Word</Application>
  <DocSecurity>0</DocSecurity>
  <Lines>97</Lines>
  <Paragraphs>27</Paragraphs>
  <ScaleCrop>false</ScaleCrop>
  <Company>Aditya agarwal</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MGMT1020: ENTREPRENEURSHIP and New Venture Management</dc:title>
  <dc:subject>Assessment 1: Individual Entrepreneurship Essay</dc:subject>
  <dc:creator>Aditya Agarwal</dc:creator>
  <cp:keywords/>
  <dc:description/>
  <cp:lastModifiedBy>Aditya Agarwal</cp:lastModifiedBy>
  <cp:revision>2</cp:revision>
  <dcterms:created xsi:type="dcterms:W3CDTF">2022-03-22T10:14:00Z</dcterms:created>
  <dcterms:modified xsi:type="dcterms:W3CDTF">2022-03-22T10:14:00Z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0x010100F79893EFF13B364CAC5FFB0D5392BB7A</vt:lpwstr>
  </property>
</Properties>
</file>