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E357F" w14:textId="77777777" w:rsidR="00F16108" w:rsidRDefault="00F16108" w:rsidP="00F16108">
      <w:r>
        <w:t>Introduction</w:t>
      </w:r>
    </w:p>
    <w:p w14:paraId="6ED743F1" w14:textId="77777777" w:rsidR="00F16108" w:rsidRDefault="00F16108" w:rsidP="00F16108">
      <w:r>
        <w:t xml:space="preserve">Skin is part of the integumentary system and considered to be the largest organ of the human body. There are three main layers of skin: the epidermis, the dermis, and the hypodermis (subcutaneous fat). The focus of this topic is on the epidermal and dermal layers of skin. Skin appendages such as sweat glands, hair </w:t>
      </w:r>
      <w:proofErr w:type="gramStart"/>
      <w:r>
        <w:t>follicles,  and</w:t>
      </w:r>
      <w:proofErr w:type="gramEnd"/>
      <w:r>
        <w:t xml:space="preserve"> sebaceous glands are reviewed in-depth elsewhere.[1]</w:t>
      </w:r>
    </w:p>
    <w:p w14:paraId="535669AA" w14:textId="77777777" w:rsidR="00F16108" w:rsidRDefault="00F16108" w:rsidP="00F16108"/>
    <w:p w14:paraId="35207500" w14:textId="77777777" w:rsidR="00F16108" w:rsidRDefault="00F16108" w:rsidP="00F16108">
      <w:r>
        <w:t>Go to:</w:t>
      </w:r>
    </w:p>
    <w:p w14:paraId="39355D76" w14:textId="77777777" w:rsidR="00F16108" w:rsidRDefault="00F16108" w:rsidP="00F16108">
      <w:r>
        <w:t>Structure</w:t>
      </w:r>
    </w:p>
    <w:p w14:paraId="4F4F5740" w14:textId="77777777" w:rsidR="00F16108" w:rsidRDefault="00F16108" w:rsidP="00F16108">
      <w:r>
        <w:t>The first and outermost layer of skin is the epidermis. The epidermis is a stratified squamous epithelium that contains four to five layers depending on its location:</w:t>
      </w:r>
    </w:p>
    <w:p w14:paraId="31D314DB" w14:textId="77777777" w:rsidR="00F16108" w:rsidRDefault="00F16108" w:rsidP="00F16108"/>
    <w:p w14:paraId="09D3F0E6" w14:textId="77777777" w:rsidR="00F16108" w:rsidRDefault="00F16108" w:rsidP="00F16108">
      <w:r>
        <w:t xml:space="preserve">Stratum Basalis (Basal cell layer): This layer is deepest and closest to the dermis. It is mitotically active and contains melanocytes, a single row of keratinocytes, and stem cells. Melanocytes are the cell type responsible for producing melanin, a substance that gives our skin its </w:t>
      </w:r>
      <w:proofErr w:type="spellStart"/>
      <w:r>
        <w:t>color</w:t>
      </w:r>
      <w:proofErr w:type="spellEnd"/>
      <w:r>
        <w:t>.  Keratinocytes from this layer evolve and mature as they travel outward/upward to create the remaining layers.</w:t>
      </w:r>
    </w:p>
    <w:p w14:paraId="22CD6B24" w14:textId="77777777" w:rsidR="00F16108" w:rsidRDefault="00F16108" w:rsidP="00F16108">
      <w:r>
        <w:t>Stratum Spinosum (prickle cell layer): This layer compromises most of the epidermis and contains several layers of cells connected by desmosomes. These desmosomes allow cells to remain tightly bound to one another and resemble "spines" architecturally.</w:t>
      </w:r>
    </w:p>
    <w:p w14:paraId="3D9417C6" w14:textId="77777777" w:rsidR="00F16108" w:rsidRDefault="00F16108" w:rsidP="00F16108">
      <w:r>
        <w:t>Stratum Granulosum (granular cell layer): This layer contains several layers of cells that contain lipid-rich granules. In this layer, cells begin to immortalize and lose their nuclei, as they move away from the nutrients located in the deeper tissue.</w:t>
      </w:r>
    </w:p>
    <w:p w14:paraId="7560DCA5" w14:textId="77777777" w:rsidR="00F16108" w:rsidRDefault="00F16108" w:rsidP="00F16108">
      <w:r>
        <w:t>Stratum Lucidum: This layer only exists in the thick skin of soles and palms and consists of mostly immortalized cells.</w:t>
      </w:r>
    </w:p>
    <w:p w14:paraId="1FFD9E5A" w14:textId="77777777" w:rsidR="00F16108" w:rsidRDefault="00F16108" w:rsidP="00F16108">
      <w:r>
        <w:t>Stratum Corneum (keratin layer): This keratinized layer serves as a protective overcoat and is the outermost layer of the epidermis. Due to keratinization and lipid content, this layer allows for the regulation of water loss by preventing internal fluid evaporation.[2]</w:t>
      </w:r>
    </w:p>
    <w:p w14:paraId="5FB0B8A3" w14:textId="77777777" w:rsidR="00F16108" w:rsidRDefault="00F16108" w:rsidP="00F16108">
      <w:r>
        <w:t>Deep to the epidermis lies the dermis. It is a thick layer of connective tissue consisting of collagen and elastin which allows for skin’s strength and flexibility, respectively. The dermis also contains nerve endings, blood vessels, and adnexal structures such as hair shafts, sweat glands, and sebaceous glands. The apical layer of dermis folds to form papillae that extend into the epidermis like tiny finger-like projections and is referred to as the papillary dermis, while the lower layer of the dermis is referred to as the reticular dermis.</w:t>
      </w:r>
    </w:p>
    <w:p w14:paraId="19A82C2B" w14:textId="77777777" w:rsidR="00F16108" w:rsidRDefault="00F16108" w:rsidP="00F16108"/>
    <w:p w14:paraId="63B33720" w14:textId="77777777" w:rsidR="00F16108" w:rsidRDefault="00F16108" w:rsidP="00F16108">
      <w:r>
        <w:t>The hypodermis is the third and deepest layer consisting mainly of adipose tissue.</w:t>
      </w:r>
    </w:p>
    <w:p w14:paraId="6D56A7BB" w14:textId="77777777" w:rsidR="00F16108" w:rsidRDefault="00F16108" w:rsidP="00F16108"/>
    <w:p w14:paraId="306D9A5C" w14:textId="77777777" w:rsidR="00F16108" w:rsidRDefault="00F16108" w:rsidP="00F16108">
      <w:r>
        <w:t>Go to:</w:t>
      </w:r>
    </w:p>
    <w:p w14:paraId="77C784C6" w14:textId="77777777" w:rsidR="00F16108" w:rsidRDefault="00F16108" w:rsidP="00F16108">
      <w:r>
        <w:t>Function</w:t>
      </w:r>
    </w:p>
    <w:p w14:paraId="3C3D9977" w14:textId="77777777" w:rsidR="00F16108" w:rsidRDefault="00F16108" w:rsidP="00F16108">
      <w:r>
        <w:lastRenderedPageBreak/>
        <w:t>There are four main functions of the skin: sensation, thermoregulation, protection, and metabolism [3]</w:t>
      </w:r>
    </w:p>
    <w:p w14:paraId="223535AF" w14:textId="77777777" w:rsidR="00F16108" w:rsidRDefault="00F16108" w:rsidP="00F16108"/>
    <w:p w14:paraId="6E59510A" w14:textId="77777777" w:rsidR="00F16108" w:rsidRDefault="00F16108" w:rsidP="00F16108">
      <w:r>
        <w:t>Sensation: The skin contains many types of different receptors that sense pain, temperature, pressure, and touch.</w:t>
      </w:r>
    </w:p>
    <w:p w14:paraId="7386DDFF" w14:textId="77777777" w:rsidR="00F16108" w:rsidRDefault="00F16108" w:rsidP="00F16108">
      <w:r>
        <w:t>Thermoregulation: Hair and sweat glands aid in the regulation of body temperature to maintain homeostasis</w:t>
      </w:r>
    </w:p>
    <w:p w14:paraId="17FF7919" w14:textId="77777777" w:rsidR="00F16108" w:rsidRDefault="00F16108" w:rsidP="00F16108">
      <w:r>
        <w:t>Protection: The skin serves as the barrier between the inside and outside of the body against infection, chemical stress, thermal stress, and UV light</w:t>
      </w:r>
    </w:p>
    <w:p w14:paraId="3ED5787E" w14:textId="77777777" w:rsidR="00F16108" w:rsidRDefault="00F16108" w:rsidP="00F16108">
      <w:r>
        <w:t>Metabolism: Adipose tissue in the hypodermis is vital in the production of Vitamin D and lipid storage.</w:t>
      </w:r>
    </w:p>
    <w:p w14:paraId="1E7C4D65" w14:textId="77777777" w:rsidR="00F16108" w:rsidRDefault="00F16108" w:rsidP="00F16108"/>
    <w:p w14:paraId="21B1EA71" w14:textId="77777777" w:rsidR="00F16108" w:rsidRDefault="00F16108" w:rsidP="00F16108">
      <w:r>
        <w:t>Histochemistry and Cytochemistry</w:t>
      </w:r>
    </w:p>
    <w:p w14:paraId="417BC738" w14:textId="77777777" w:rsidR="00F16108" w:rsidRDefault="00F16108" w:rsidP="00F16108">
      <w:r>
        <w:t xml:space="preserve">Langerhans cell and melanocytes contain S-100.[4] Immunofluorescence for antibodies against hemidesmosomes and desmosomes are commonly used to differentiate between blistering dermatoses like pemphigus vulgaris and bullous pemphigoid.  </w:t>
      </w:r>
      <w:proofErr w:type="spellStart"/>
      <w:r>
        <w:t>Immunomapping</w:t>
      </w:r>
      <w:proofErr w:type="spellEnd"/>
      <w:r>
        <w:t xml:space="preserve"> may be helpful in distinguishing heritable blistering disorders.</w:t>
      </w:r>
    </w:p>
    <w:p w14:paraId="449684D6" w14:textId="77777777" w:rsidR="00F16108" w:rsidRDefault="00F16108" w:rsidP="00F16108"/>
    <w:p w14:paraId="5D72E93F" w14:textId="77777777" w:rsidR="00F16108" w:rsidRDefault="00F16108" w:rsidP="00F16108">
      <w:r>
        <w:t>Clinical Significance</w:t>
      </w:r>
    </w:p>
    <w:p w14:paraId="1C6AF81F" w14:textId="77777777" w:rsidR="00F16108" w:rsidRDefault="00F16108" w:rsidP="00F16108">
      <w:r>
        <w:t>There is a large amount of pathology associated with skin because of its vastness, diverse cell types, and constant proliferation.</w:t>
      </w:r>
    </w:p>
    <w:p w14:paraId="4EBD75C2" w14:textId="77777777" w:rsidR="00F16108" w:rsidRDefault="00F16108" w:rsidP="00F16108"/>
    <w:p w14:paraId="555B6BAB" w14:textId="77777777" w:rsidR="00F16108" w:rsidRDefault="00F16108" w:rsidP="00F16108">
      <w:r>
        <w:t>Inflammatory dermatoses include diseases such as eczema, psoriasis, acne vulgaris, lichen planus, and contact dermatitis</w:t>
      </w:r>
    </w:p>
    <w:p w14:paraId="2F3E50F2" w14:textId="77777777" w:rsidR="00F16108" w:rsidRDefault="00F16108" w:rsidP="00F16108">
      <w:r>
        <w:t>Blistering dermatoses include conditions such as pemphigus vulgaris, bullous pemphigoid, and dermatitis herpetiformis</w:t>
      </w:r>
    </w:p>
    <w:p w14:paraId="04B414E1" w14:textId="77777777" w:rsidR="00F16108" w:rsidRDefault="00F16108" w:rsidP="00F16108">
      <w:r>
        <w:t xml:space="preserve">Epithelial </w:t>
      </w:r>
      <w:proofErr w:type="spellStart"/>
      <w:r>
        <w:t>tumors</w:t>
      </w:r>
      <w:proofErr w:type="spellEnd"/>
      <w:r>
        <w:t xml:space="preserve"> include neoplasms such as basal cell carcinoma, squamous cell carcinoma, and seborrheic keratosis</w:t>
      </w:r>
    </w:p>
    <w:p w14:paraId="0B91C1BA" w14:textId="77777777" w:rsidR="00F16108" w:rsidRDefault="00F16108" w:rsidP="00F16108">
      <w:r>
        <w:t>Disorders of pigmentation and melanocytes include diseases such as vitiligo, albinism, nevus, and melanoma</w:t>
      </w:r>
    </w:p>
    <w:p w14:paraId="71C1A2B5" w14:textId="77777777" w:rsidR="00F16108" w:rsidRDefault="00F16108" w:rsidP="00F16108">
      <w:r>
        <w:t>Infectious disorders include impetigo, cellulitis, verruca, and molluscum contagiosum</w:t>
      </w:r>
    </w:p>
    <w:p w14:paraId="2C8BE50D" w14:textId="77777777" w:rsidR="00F16108" w:rsidRDefault="00F16108" w:rsidP="00F16108">
      <w:r>
        <w:t>Metabolic disorders may show signs in the skin as the epidermis is a rapidly cycling tissue</w:t>
      </w:r>
    </w:p>
    <w:p w14:paraId="0DDF01C3" w14:textId="77777777" w:rsidR="00F16108" w:rsidRDefault="00F16108" w:rsidP="00F16108"/>
    <w:p w14:paraId="3F5347BE" w14:textId="77777777" w:rsidR="00F16108" w:rsidRDefault="00F16108" w:rsidP="00F16108">
      <w:r>
        <w:t>References</w:t>
      </w:r>
    </w:p>
    <w:p w14:paraId="78F41CCF" w14:textId="77777777" w:rsidR="00F16108" w:rsidRDefault="00F16108" w:rsidP="00F16108">
      <w:r>
        <w:t>1.</w:t>
      </w:r>
    </w:p>
    <w:p w14:paraId="48023AC4" w14:textId="77777777" w:rsidR="00F16108" w:rsidRDefault="00F16108" w:rsidP="00F16108">
      <w:r>
        <w:lastRenderedPageBreak/>
        <w:t xml:space="preserve">Brown TM, Krishnamurthy K. </w:t>
      </w:r>
      <w:proofErr w:type="spellStart"/>
      <w:r>
        <w:t>StatPearls</w:t>
      </w:r>
      <w:proofErr w:type="spellEnd"/>
      <w:r>
        <w:t xml:space="preserve"> [Internet]. </w:t>
      </w:r>
      <w:proofErr w:type="spellStart"/>
      <w:r>
        <w:t>StatPearls</w:t>
      </w:r>
      <w:proofErr w:type="spellEnd"/>
      <w:r>
        <w:t xml:space="preserve"> Publishing; Treasure Island (FL): May 1, 2023. Histology, Hair and Follicle. [PubMed]</w:t>
      </w:r>
    </w:p>
    <w:p w14:paraId="18955DED" w14:textId="77777777" w:rsidR="00F16108" w:rsidRDefault="00F16108" w:rsidP="00F16108">
      <w:r>
        <w:t>2.</w:t>
      </w:r>
    </w:p>
    <w:p w14:paraId="35411614" w14:textId="77777777" w:rsidR="00F16108" w:rsidRDefault="00F16108" w:rsidP="00F16108">
      <w:r>
        <w:t xml:space="preserve">Murphrey MB, Miao JH, Zito PM. </w:t>
      </w:r>
      <w:proofErr w:type="spellStart"/>
      <w:r>
        <w:t>StatPearls</w:t>
      </w:r>
      <w:proofErr w:type="spellEnd"/>
      <w:r>
        <w:t xml:space="preserve"> [Internet]. </w:t>
      </w:r>
      <w:proofErr w:type="spellStart"/>
      <w:r>
        <w:t>StatPearls</w:t>
      </w:r>
      <w:proofErr w:type="spellEnd"/>
      <w:r>
        <w:t xml:space="preserve"> Publishing; Treasure Island (FL): Nov 14, 2022. Histology, Stratum Corneum. [PubMed]</w:t>
      </w:r>
    </w:p>
    <w:p w14:paraId="1CF8D3F6" w14:textId="77777777" w:rsidR="00F16108" w:rsidRDefault="00F16108" w:rsidP="00F16108">
      <w:r>
        <w:t>3.</w:t>
      </w:r>
    </w:p>
    <w:p w14:paraId="10E83DEA" w14:textId="77777777" w:rsidR="00F16108" w:rsidRDefault="00F16108" w:rsidP="00F16108">
      <w:r>
        <w:t xml:space="preserve">Sahle FF, Gebre-Mariam T, Dobner B, Wohlrab J, Neubert RH. Skin diseases associated with the depletion of stratum corneum lipids and stratum corneum lipid substitution therapy. Skin </w:t>
      </w:r>
      <w:proofErr w:type="spellStart"/>
      <w:r>
        <w:t>Pharmacol</w:t>
      </w:r>
      <w:proofErr w:type="spellEnd"/>
      <w:r>
        <w:t xml:space="preserve"> Physiol. 2015;28(1):42-55. [PubMed]</w:t>
      </w:r>
    </w:p>
    <w:p w14:paraId="389C00AA" w14:textId="77777777" w:rsidR="00F16108" w:rsidRDefault="00F16108" w:rsidP="00F16108">
      <w:r>
        <w:t>4.</w:t>
      </w:r>
    </w:p>
    <w:p w14:paraId="53D25E9C" w14:textId="77777777" w:rsidR="00F16108" w:rsidRDefault="00F16108" w:rsidP="00F16108">
      <w:r>
        <w:t>Xia J, Wang Y, Li F, Wang J, Mu Y, Mei X, Li X, Zhu W, Jin X, Yu K. Expression of microphthalmia transcription factor, S100 protein, and HMB-45 in malignant melanoma and pigmented nevi. Biomed Rep. 2016 Sep;5(3):327-331. [PMC free article] [PubMed]</w:t>
      </w:r>
    </w:p>
    <w:p w14:paraId="4884733E" w14:textId="77777777" w:rsidR="00F16108" w:rsidRDefault="00F16108" w:rsidP="00F16108">
      <w:r>
        <w:t>5.</w:t>
      </w:r>
    </w:p>
    <w:p w14:paraId="1C45F2EF" w14:textId="77777777" w:rsidR="00F16108" w:rsidRDefault="00F16108" w:rsidP="00F16108">
      <w:proofErr w:type="spellStart"/>
      <w:r>
        <w:t>Kanitakis</w:t>
      </w:r>
      <w:proofErr w:type="spellEnd"/>
      <w:r>
        <w:t xml:space="preserve"> J. Anatomy, histology and immunohistochemistry of normal human skin. </w:t>
      </w:r>
      <w:proofErr w:type="spellStart"/>
      <w:r>
        <w:t>Eur</w:t>
      </w:r>
      <w:proofErr w:type="spellEnd"/>
      <w:r>
        <w:t xml:space="preserve"> J Dermatol. 2002 Jul-Aug;12(4):390-9; quiz 400-1. [PubMed]</w:t>
      </w:r>
    </w:p>
    <w:p w14:paraId="42857365" w14:textId="77777777" w:rsidR="00F16108" w:rsidRDefault="00F16108" w:rsidP="00F16108">
      <w:r>
        <w:t>6.</w:t>
      </w:r>
    </w:p>
    <w:p w14:paraId="14A8C8DA" w14:textId="77777777" w:rsidR="00F16108" w:rsidRDefault="00F16108" w:rsidP="00F16108">
      <w:proofErr w:type="spellStart"/>
      <w:r>
        <w:t>Birlea</w:t>
      </w:r>
      <w:proofErr w:type="spellEnd"/>
      <w:r>
        <w:t xml:space="preserve"> SA. S100B: Correlation with Active Vitiligo Depigmentation. J Invest Dermatol. 2017 Jul;137(7):1408-1410. [PubMed]</w:t>
      </w:r>
    </w:p>
    <w:p w14:paraId="2A2E20E6" w14:textId="77777777" w:rsidR="00F16108" w:rsidRDefault="00F16108" w:rsidP="00F16108">
      <w:r>
        <w:t>7.</w:t>
      </w:r>
    </w:p>
    <w:p w14:paraId="46B0D8E4" w14:textId="77777777" w:rsidR="00F16108" w:rsidRDefault="00F16108" w:rsidP="00F16108">
      <w:r>
        <w:t xml:space="preserve">Yousef H, Alhajj M, </w:t>
      </w:r>
      <w:proofErr w:type="spellStart"/>
      <w:r>
        <w:t>Fakoya</w:t>
      </w:r>
      <w:proofErr w:type="spellEnd"/>
      <w:r>
        <w:t xml:space="preserve"> AO, Sharma S. </w:t>
      </w:r>
      <w:proofErr w:type="spellStart"/>
      <w:r>
        <w:t>StatPearls</w:t>
      </w:r>
      <w:proofErr w:type="spellEnd"/>
      <w:r>
        <w:t xml:space="preserve"> [Internet]. </w:t>
      </w:r>
      <w:proofErr w:type="spellStart"/>
      <w:r>
        <w:t>StatPearls</w:t>
      </w:r>
      <w:proofErr w:type="spellEnd"/>
      <w:r>
        <w:t xml:space="preserve"> Publishing; Treasure Island (FL): Jun 8, 2024. Anatomy, Skin (Integument), Epidermis. [PubMed]</w:t>
      </w:r>
    </w:p>
    <w:p w14:paraId="097D8BA8" w14:textId="77777777" w:rsidR="00F16108" w:rsidRDefault="00F16108" w:rsidP="00F16108">
      <w:r>
        <w:t>8.</w:t>
      </w:r>
    </w:p>
    <w:p w14:paraId="306363EE" w14:textId="77777777" w:rsidR="00F16108" w:rsidRDefault="00F16108" w:rsidP="00F16108">
      <w:proofErr w:type="spellStart"/>
      <w:r>
        <w:t>Ruchusatsawat</w:t>
      </w:r>
      <w:proofErr w:type="spellEnd"/>
      <w:r>
        <w:t xml:space="preserve"> K, </w:t>
      </w:r>
      <w:proofErr w:type="spellStart"/>
      <w:r>
        <w:t>Wongpiyabovorn</w:t>
      </w:r>
      <w:proofErr w:type="spellEnd"/>
      <w:r>
        <w:t xml:space="preserve"> J, </w:t>
      </w:r>
      <w:proofErr w:type="spellStart"/>
      <w:r>
        <w:t>Protjaroen</w:t>
      </w:r>
      <w:proofErr w:type="spellEnd"/>
      <w:r>
        <w:t xml:space="preserve"> P, </w:t>
      </w:r>
      <w:proofErr w:type="spellStart"/>
      <w:r>
        <w:t>Chaipipat</w:t>
      </w:r>
      <w:proofErr w:type="spellEnd"/>
      <w:r>
        <w:t xml:space="preserve"> M, </w:t>
      </w:r>
      <w:proofErr w:type="spellStart"/>
      <w:r>
        <w:t>Shuangshoti</w:t>
      </w:r>
      <w:proofErr w:type="spellEnd"/>
      <w:r>
        <w:t xml:space="preserve"> S, Thorner PS, </w:t>
      </w:r>
      <w:proofErr w:type="spellStart"/>
      <w:r>
        <w:t>Mutirangura</w:t>
      </w:r>
      <w:proofErr w:type="spellEnd"/>
      <w:r>
        <w:t xml:space="preserve"> A. Parakeratosis in skin is associated with loss of inhibitor of differentiation 4 via promoter methylation. Hum </w:t>
      </w:r>
      <w:proofErr w:type="spellStart"/>
      <w:r>
        <w:t>Pathol</w:t>
      </w:r>
      <w:proofErr w:type="spellEnd"/>
      <w:r>
        <w:t>. 2011 Dec;42(12):1878-87. [PubMed]</w:t>
      </w:r>
    </w:p>
    <w:p w14:paraId="6FFD6844" w14:textId="77777777" w:rsidR="00F16108" w:rsidRDefault="00F16108" w:rsidP="00F16108">
      <w:r>
        <w:t>Disclosure: Sanjay Agarwal declares no relevant financial relationships with ineligible companies.</w:t>
      </w:r>
    </w:p>
    <w:p w14:paraId="6795EB7E" w14:textId="77777777" w:rsidR="00F16108" w:rsidRDefault="00F16108" w:rsidP="00F16108"/>
    <w:p w14:paraId="7D782519" w14:textId="77777777" w:rsidR="00F16108" w:rsidRDefault="00F16108" w:rsidP="00F16108">
      <w:r>
        <w:t>Disclosure: Karthik Krishnamurthy declares no relevant financial relationships with ineligible companies.</w:t>
      </w:r>
    </w:p>
    <w:p w14:paraId="0534389B" w14:textId="77777777" w:rsidR="00F16108" w:rsidRDefault="00F16108" w:rsidP="00F16108"/>
    <w:p w14:paraId="3F6C43FD" w14:textId="77777777" w:rsidR="00F16108" w:rsidRDefault="00F16108" w:rsidP="00F16108">
      <w:r>
        <w:t xml:space="preserve">Copyright © 2026, </w:t>
      </w:r>
      <w:proofErr w:type="spellStart"/>
      <w:r>
        <w:t>StatPearls</w:t>
      </w:r>
      <w:proofErr w:type="spellEnd"/>
      <w:r>
        <w:t xml:space="preserve"> Publishing LLC.</w:t>
      </w:r>
    </w:p>
    <w:p w14:paraId="377904CC" w14:textId="77777777" w:rsidR="00F16108" w:rsidRDefault="00F16108" w:rsidP="00F16108">
      <w:r>
        <w:t>This book is distributed under the terms of the Creative Commons Attribution-</w:t>
      </w:r>
      <w:proofErr w:type="spellStart"/>
      <w:r>
        <w:t>NonCommercial</w:t>
      </w:r>
      <w:proofErr w:type="spellEnd"/>
      <w:r>
        <w:t>-</w:t>
      </w:r>
      <w:proofErr w:type="spellStart"/>
      <w:r>
        <w:t>NoDerivatives</w:t>
      </w:r>
      <w:proofErr w:type="spellEnd"/>
      <w:r>
        <w:t xml:space="preserve"> 4.0 International (CC BY-NC-ND 4.0) </w:t>
      </w:r>
      <w:proofErr w:type="gramStart"/>
      <w:r>
        <w:t>( http://creativecommons.org/licenses/by-nc-nd/4.0/</w:t>
      </w:r>
      <w:proofErr w:type="gramEnd"/>
      <w:r>
        <w:t xml:space="preserve"> ), which permits others to distribute the work, provided that the article is not altered or used commercially. You are not required to obtain permission to distribute this article, provided that you credit the author and journal.</w:t>
      </w:r>
    </w:p>
    <w:p w14:paraId="38B9CF51" w14:textId="77777777" w:rsidR="00F16108" w:rsidRDefault="00F16108" w:rsidP="00F16108"/>
    <w:p w14:paraId="06A03FC8" w14:textId="4B531BA9" w:rsidR="00D477E3" w:rsidRDefault="00F16108" w:rsidP="00F16108">
      <w:r>
        <w:t>Bookshelf ID: NBK537325PMID: 30726010</w:t>
      </w:r>
    </w:p>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FC4"/>
    <w:rsid w:val="00433FDD"/>
    <w:rsid w:val="00BA4FC4"/>
    <w:rsid w:val="00C0218E"/>
    <w:rsid w:val="00D477E3"/>
    <w:rsid w:val="00E97DE0"/>
    <w:rsid w:val="00F12A1C"/>
    <w:rsid w:val="00F161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B34734-FF60-4F73-8151-A97C0CF3E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F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4F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4F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4F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4F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4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F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4F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4F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4F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4F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4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FC4"/>
    <w:rPr>
      <w:rFonts w:eastAsiaTheme="majorEastAsia" w:cstheme="majorBidi"/>
      <w:color w:val="272727" w:themeColor="text1" w:themeTint="D8"/>
    </w:rPr>
  </w:style>
  <w:style w:type="paragraph" w:styleId="Title">
    <w:name w:val="Title"/>
    <w:basedOn w:val="Normal"/>
    <w:next w:val="Normal"/>
    <w:link w:val="TitleChar"/>
    <w:uiPriority w:val="10"/>
    <w:qFormat/>
    <w:rsid w:val="00BA4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FC4"/>
    <w:pPr>
      <w:spacing w:before="160"/>
      <w:jc w:val="center"/>
    </w:pPr>
    <w:rPr>
      <w:i/>
      <w:iCs/>
      <w:color w:val="404040" w:themeColor="text1" w:themeTint="BF"/>
    </w:rPr>
  </w:style>
  <w:style w:type="character" w:customStyle="1" w:styleId="QuoteChar">
    <w:name w:val="Quote Char"/>
    <w:basedOn w:val="DefaultParagraphFont"/>
    <w:link w:val="Quote"/>
    <w:uiPriority w:val="29"/>
    <w:rsid w:val="00BA4FC4"/>
    <w:rPr>
      <w:i/>
      <w:iCs/>
      <w:color w:val="404040" w:themeColor="text1" w:themeTint="BF"/>
    </w:rPr>
  </w:style>
  <w:style w:type="paragraph" w:styleId="ListParagraph">
    <w:name w:val="List Paragraph"/>
    <w:basedOn w:val="Normal"/>
    <w:uiPriority w:val="34"/>
    <w:qFormat/>
    <w:rsid w:val="00BA4FC4"/>
    <w:pPr>
      <w:ind w:left="720"/>
      <w:contextualSpacing/>
    </w:pPr>
  </w:style>
  <w:style w:type="character" w:styleId="IntenseEmphasis">
    <w:name w:val="Intense Emphasis"/>
    <w:basedOn w:val="DefaultParagraphFont"/>
    <w:uiPriority w:val="21"/>
    <w:qFormat/>
    <w:rsid w:val="00BA4FC4"/>
    <w:rPr>
      <w:i/>
      <w:iCs/>
      <w:color w:val="2F5496" w:themeColor="accent1" w:themeShade="BF"/>
    </w:rPr>
  </w:style>
  <w:style w:type="paragraph" w:styleId="IntenseQuote">
    <w:name w:val="Intense Quote"/>
    <w:basedOn w:val="Normal"/>
    <w:next w:val="Normal"/>
    <w:link w:val="IntenseQuoteChar"/>
    <w:uiPriority w:val="30"/>
    <w:qFormat/>
    <w:rsid w:val="00BA4F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4FC4"/>
    <w:rPr>
      <w:i/>
      <w:iCs/>
      <w:color w:val="2F5496" w:themeColor="accent1" w:themeShade="BF"/>
    </w:rPr>
  </w:style>
  <w:style w:type="character" w:styleId="IntenseReference">
    <w:name w:val="Intense Reference"/>
    <w:basedOn w:val="DefaultParagraphFont"/>
    <w:uiPriority w:val="32"/>
    <w:qFormat/>
    <w:rsid w:val="00BA4F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965</Words>
  <Characters>5503</Characters>
  <Application>Microsoft Office Word</Application>
  <DocSecurity>0</DocSecurity>
  <Lines>45</Lines>
  <Paragraphs>12</Paragraphs>
  <ScaleCrop>false</ScaleCrop>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2026-08-19T13:42:00Z</dcterms:created>
  <dcterms:modified xsi:type="dcterms:W3CDTF">2026-08-19T13:42:00Z</dcterms:modified>
</cp:coreProperties>
</file>