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b w:val="1"/>
            <w:color w:val="0000ee"/>
            <w:u w:val="single"/>
            <w:rtl w:val="0"/>
          </w:rPr>
          <w:t xml:space="preserve">ABOUT</w:t>
        </w:r>
      </w:hyperlink>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b w:val="1"/>
            <w:color w:val="0000ee"/>
            <w:u w:val="single"/>
            <w:rtl w:val="0"/>
          </w:rPr>
          <w:t xml:space="preserve">PAST EVENTS</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b w:val="1"/>
            <w:color w:val="0000ee"/>
            <w:u w:val="single"/>
            <w:rtl w:val="0"/>
          </w:rPr>
          <w:t xml:space="preserve">SCHEDULE</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b w:val="1"/>
            <w:color w:val="0000ee"/>
            <w:u w:val="single"/>
            <w:rtl w:val="0"/>
          </w:rPr>
          <w:t xml:space="preserve">SPONSORS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b w:val="1"/>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contextualSpacing w:val="0"/>
        <w:rPr>
          <w:b w:val="1"/>
          <w:color w:val="0000ee"/>
          <w:u w:val="single"/>
        </w:rPr>
      </w:pPr>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From KarunyaHacks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KarunyaHacks is a student hacking community which is affiliated to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contextualSpacing w:val="0"/>
        <w:rPr/>
      </w:pPr>
      <w:hyperlink r:id="rId8">
        <w:r w:rsidDel="00000000" w:rsidR="00000000" w:rsidRPr="00000000">
          <w:rPr>
            <w:color w:val="0000ee"/>
            <w:u w:val="single"/>
            <w:rtl w:val="0"/>
          </w:rPr>
          <w:t xml:space="preserve">Karunya Institute of Technology and Sciences</w:t>
        </w:r>
      </w:hyperlink>
      <w:r w:rsidDel="00000000" w:rsidR="00000000" w:rsidRPr="00000000">
        <w:rPr>
          <w:rtl w:val="0"/>
        </w:rPr>
        <w:t xml:space="preserve">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About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aim to serve students in their professional pursuit of research and industry interests.Students take up challenges to solve problems in areas related to Water,Food,Health and Energy through scientfic innovation and technological research. We conduct events and hackathons which nurtures the capabilites of students in our community.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Hackathon and events conducted by our community enriches their passion towards digital learning.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contextualSpacing w:val="0"/>
        <w:rPr>
          <w:color w:val="0000ee"/>
          <w:u w:val="single"/>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Hacking with Amazon Alexa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Past Two year we hace conducted Hacking with Amazon Alexa workshop in association with MLH Local Host.During this workshop participants will be taught the basics of how to build skills for Amazon Alexa to run on Alexa devices like the Amazon Tap or Echo.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contextualSpacing w:val="0"/>
        <w:rPr>
          <w:color w:val="0000ee"/>
          <w:u w:val="single"/>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Hack the Technical Interview: Algorithms Practice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association with MLH Local Host we conducted Hack the Technical Interview workshop.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this workshop, students learned strategies to perform better in technical interviews.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contextualSpacing w:val="0"/>
        <w:rPr>
          <w:color w:val="0000ee"/>
          <w:u w:val="single"/>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Introduction to Docker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this workshop students were taught the basics of Docker and Software Containers. The workshop coverd setting up Docker, running first container, creating a basic web application with Python and Docker, and how to push the Docker Image to DockerHub.</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Upcoming Events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us on December 4th, 2018 for MLH's Local Hack Day, a global hackathon and celebration of learning, building, and sharing!.</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Register here</w:t>
        </w:r>
      </w:hyperlink>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Frequently Asked Question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How is KarunyaHacks beneficial?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provides students chance to explore their technical Skills.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How often does karunyaHacks host events?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We host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What is Megaplay about?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is a Mega programme organized to celebrate Christmas season among the staff members and student community of the institute.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When is Megaplay �18?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It is planned to be held on the 14th of December 2018.</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Who handles this event?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DOVE department of Karunya Institute of Technology and Sciences.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Dribbble</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Untitled. All rights reserved.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w:t>
      </w:r>
      <w:hyperlink r:id="rId23">
        <w:r w:rsidDel="00000000" w:rsidR="00000000" w:rsidRPr="00000000">
          <w:rPr>
            <w:color w:val="0000ee"/>
            <w:u w:val="single"/>
            <w:rtl w:val="0"/>
          </w:rPr>
          <w:t xml:space="preserve">HTML5 UP</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hyperlink" Target="https://www.facebook.com/karunyahacks/?ref=br_rs" TargetMode="External"/><Relationship Id="rId10" Type="http://schemas.openxmlformats.org/officeDocument/2006/relationships/image" Target="media/image5.png"/><Relationship Id="rId21" Type="http://schemas.openxmlformats.org/officeDocument/2006/relationships/hyperlink" Target="https://localhackday.mlh.io/lhd-2018/events/188-karunya-university" TargetMode="External"/><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hyperlink" Target="http://html5up.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hyperlink" Target="http://karuny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