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C0E" w:rsidRDefault="00EF0F1F" w:rsidP="00C55E13">
      <w:pPr>
        <w:pStyle w:val="Title"/>
        <w:spacing w:after="240"/>
        <w:rPr>
          <w:rFonts w:ascii="Segoe UI" w:hAnsi="Segoe UI" w:cs="Segoe UI"/>
          <w:b/>
          <w:bCs/>
          <w:u w:val="single"/>
        </w:rPr>
      </w:pPr>
      <w:r w:rsidRPr="00EF0F1F">
        <w:rPr>
          <w:rFonts w:ascii="Segoe UI" w:hAnsi="Segoe UI" w:cs="Segoe UI"/>
          <w:b/>
          <w:bCs/>
          <w:u w:val="single"/>
        </w:rPr>
        <w:t>DBAssist Documentation</w:t>
      </w:r>
    </w:p>
    <w:p w:rsidR="00EF0F1F" w:rsidRDefault="00202436" w:rsidP="00844FD0">
      <w:pPr>
        <w:pStyle w:val="Subtitle"/>
        <w:spacing w:after="240"/>
      </w:pPr>
      <w:r>
        <w:t>Crated by Adi Ronen for GGFBM</w:t>
      </w:r>
      <w:r w:rsidR="00DD2A05">
        <w:t>,</w:t>
      </w:r>
      <w:r>
        <w:t xml:space="preserve"> Ben-</w:t>
      </w:r>
      <w:r w:rsidR="00DD2A05">
        <w:t xml:space="preserve">Gurion University of the Negev, </w:t>
      </w:r>
      <w:r>
        <w:t>201</w:t>
      </w:r>
      <w:r w:rsidR="00844FD0">
        <w:t>8</w:t>
      </w:r>
      <w:r>
        <w:t>.</w:t>
      </w:r>
    </w:p>
    <w:p w:rsidR="00EF0F1F" w:rsidRDefault="00EF0F1F" w:rsidP="00C55E13">
      <w:pPr>
        <w:pStyle w:val="Heading1"/>
        <w:spacing w:after="240"/>
      </w:pPr>
      <w:r w:rsidRPr="00EF0F1F">
        <w:t>The purpose of the program</w:t>
      </w:r>
    </w:p>
    <w:p w:rsidR="00C55E13" w:rsidRDefault="00EF0F1F" w:rsidP="0090574C">
      <w:pPr>
        <w:spacing w:after="240"/>
      </w:pPr>
      <w:r>
        <w:t>The program a</w:t>
      </w:r>
      <w:r w:rsidRPr="00EF0F1F">
        <w:t xml:space="preserve">llows students with </w:t>
      </w:r>
      <w:r>
        <w:t>a</w:t>
      </w:r>
      <w:r w:rsidRPr="00EF0F1F">
        <w:t xml:space="preserve"> click of a button to open a data</w:t>
      </w:r>
      <w:r w:rsidR="00313C67">
        <w:t xml:space="preserve">base </w:t>
      </w:r>
      <w:r w:rsidRPr="00EF0F1F">
        <w:t>on a Microsoft SQL server</w:t>
      </w:r>
      <w:r w:rsidR="00313C67">
        <w:t xml:space="preserve"> 2016</w:t>
      </w:r>
      <w:r w:rsidRPr="00EF0F1F">
        <w:t>. The student should choose a c</w:t>
      </w:r>
      <w:r w:rsidR="00313C67">
        <w:t>ourse and type of database</w:t>
      </w:r>
      <w:r w:rsidRPr="00EF0F1F">
        <w:t xml:space="preserve"> (personal or group) and </w:t>
      </w:r>
      <w:r w:rsidR="003C293B">
        <w:t xml:space="preserve">DBAssist creates the database and </w:t>
      </w:r>
      <w:r w:rsidR="00313C67">
        <w:t xml:space="preserve">gives </w:t>
      </w:r>
      <w:r w:rsidRPr="00EF0F1F">
        <w:t>privileges to the lecturers and practitioners of that course</w:t>
      </w:r>
      <w:r w:rsidR="00313C67">
        <w:t xml:space="preserve"> based on </w:t>
      </w:r>
      <w:r w:rsidR="00313C67" w:rsidRPr="00EF0F1F">
        <w:t>the DBAssistSettings.xml settings pa</w:t>
      </w:r>
      <w:r w:rsidR="00313C67">
        <w:t>ge</w:t>
      </w:r>
      <w:r w:rsidR="0090574C">
        <w:t xml:space="preserve"> that is located on the server</w:t>
      </w:r>
      <w:r w:rsidRPr="00EF0F1F">
        <w:t>.</w:t>
      </w:r>
    </w:p>
    <w:p w:rsidR="00C55E13" w:rsidRDefault="003879EA" w:rsidP="00C55E13">
      <w:pPr>
        <w:pStyle w:val="Heading1"/>
        <w:spacing w:after="240"/>
        <w:rPr>
          <w:rFonts w:asciiTheme="minorHAnsi" w:eastAsiaTheme="minorHAnsi" w:hAnsiTheme="minorHAnsi" w:cstheme="minorBidi"/>
          <w:color w:val="auto"/>
          <w:sz w:val="22"/>
          <w:szCs w:val="22"/>
        </w:rPr>
      </w:pPr>
      <w:r>
        <w:t>DBAssist User</w:t>
      </w:r>
    </w:p>
    <w:p w:rsidR="00C55E13" w:rsidRDefault="00C55E13" w:rsidP="00C55E13">
      <w:r w:rsidRPr="003879EA">
        <w:t>For the program to be able to open databases and to give permissions, it needs a user on the server which has the minimum permissions to do the actions the system needs. Open a new user named DBAssist and give it the following privileges:</w:t>
      </w:r>
    </w:p>
    <w:p w:rsidR="008F3235" w:rsidRDefault="00C55E13" w:rsidP="008F3235">
      <w:pPr>
        <w:rPr>
          <w:i/>
          <w:iCs/>
        </w:rPr>
      </w:pPr>
      <w:proofErr w:type="spellStart"/>
      <w:r w:rsidRPr="00C55E13">
        <w:rPr>
          <w:b/>
          <w:bCs/>
        </w:rPr>
        <w:t>Securityadmin</w:t>
      </w:r>
      <w:proofErr w:type="spellEnd"/>
      <w:r w:rsidRPr="00C55E13">
        <w:t>- manage logins and their properties. Can GRANT, DENY, and REVOKE server-level permissions. Can also GRANT, DENY, and REVOKE database-level permissions if have access to a database. Additionally, can reset passwords for SQL Server logins.</w:t>
      </w:r>
      <w:r>
        <w:rPr>
          <w:b/>
          <w:bCs/>
        </w:rPr>
        <w:br/>
      </w:r>
      <w:proofErr w:type="spellStart"/>
      <w:r w:rsidRPr="00180BE3">
        <w:rPr>
          <w:b/>
          <w:bCs/>
        </w:rPr>
        <w:t>Dbcreator</w:t>
      </w:r>
      <w:proofErr w:type="spellEnd"/>
      <w:r w:rsidRPr="00180BE3">
        <w:t>- can create, alter, drop, and restore any database.</w:t>
      </w:r>
      <w:r>
        <w:rPr>
          <w:b/>
          <w:bCs/>
        </w:rPr>
        <w:br/>
      </w:r>
      <w:r w:rsidRPr="00180BE3">
        <w:rPr>
          <w:b/>
          <w:bCs/>
        </w:rPr>
        <w:t>Public</w:t>
      </w:r>
      <w:r w:rsidRPr="00180BE3">
        <w:t>- Every SQL Server login belongs to the public server role. When a server principal has not been granted or denied specific permissions on a securable object, the user inherits the permissions granted to public on that object. Only assign public permissions on any object when you want the object to be available to all users. You cannot change membership in public.</w:t>
      </w:r>
      <w:r>
        <w:br/>
      </w:r>
      <w:r w:rsidRPr="00C55E13">
        <w:rPr>
          <w:i/>
          <w:iCs/>
        </w:rPr>
        <w:t>Note: public is implemented differently than other roles, and permissions can be granted, denied, or revoked from the public fixed server roles.</w:t>
      </w:r>
    </w:p>
    <w:p w:rsidR="00D15009" w:rsidRPr="00D1318E" w:rsidRDefault="008F3235" w:rsidP="00D15009">
      <w:pPr>
        <w:pStyle w:val="Heading2"/>
        <w:rPr>
          <w:sz w:val="28"/>
          <w:szCs w:val="28"/>
          <w:highlight w:val="yellow"/>
        </w:rPr>
      </w:pPr>
      <w:r w:rsidRPr="00E4116C">
        <w:rPr>
          <w:highlight w:val="yellow"/>
        </w:rPr>
        <w:t xml:space="preserve">Note! </w:t>
      </w:r>
      <w:r w:rsidRPr="00D1318E">
        <w:rPr>
          <w:color w:val="auto"/>
          <w:sz w:val="22"/>
          <w:szCs w:val="22"/>
          <w:highlight w:val="yellow"/>
        </w:rPr>
        <w:t xml:space="preserve">If you wish to give the user privileges to preform </w:t>
      </w:r>
      <w:r w:rsidRPr="00D1318E">
        <w:rPr>
          <w:b/>
          <w:bCs/>
          <w:color w:val="auto"/>
          <w:sz w:val="22"/>
          <w:szCs w:val="22"/>
          <w:highlight w:val="yellow"/>
          <w:u w:val="single"/>
        </w:rPr>
        <w:t>backups</w:t>
      </w:r>
      <w:r w:rsidRPr="00D1318E">
        <w:rPr>
          <w:color w:val="auto"/>
          <w:sz w:val="22"/>
          <w:szCs w:val="22"/>
          <w:highlight w:val="yellow"/>
        </w:rPr>
        <w:t xml:space="preserve"> and to </w:t>
      </w:r>
      <w:r w:rsidRPr="00D1318E">
        <w:rPr>
          <w:b/>
          <w:bCs/>
          <w:color w:val="auto"/>
          <w:sz w:val="22"/>
          <w:szCs w:val="22"/>
          <w:highlight w:val="yellow"/>
          <w:u w:val="single"/>
        </w:rPr>
        <w:t>restore</w:t>
      </w:r>
      <w:r w:rsidRPr="00D1318E">
        <w:rPr>
          <w:color w:val="auto"/>
          <w:sz w:val="22"/>
          <w:szCs w:val="22"/>
          <w:highlight w:val="yellow"/>
        </w:rPr>
        <w:t xml:space="preserve"> databases from backups, DBAssist user should have “</w:t>
      </w:r>
      <w:r w:rsidRPr="00D1318E">
        <w:rPr>
          <w:b/>
          <w:bCs/>
          <w:color w:val="FF0000"/>
          <w:sz w:val="22"/>
          <w:szCs w:val="22"/>
          <w:highlight w:val="yellow"/>
        </w:rPr>
        <w:t>sysadmin</w:t>
      </w:r>
      <w:r w:rsidRPr="00D1318E">
        <w:rPr>
          <w:color w:val="auto"/>
          <w:sz w:val="22"/>
          <w:szCs w:val="22"/>
          <w:highlight w:val="yellow"/>
        </w:rPr>
        <w:t>” server roles.</w:t>
      </w:r>
      <w:r w:rsidR="00105837" w:rsidRPr="00D1318E">
        <w:rPr>
          <w:color w:val="auto"/>
          <w:sz w:val="22"/>
          <w:szCs w:val="22"/>
          <w:highlight w:val="yellow"/>
        </w:rPr>
        <w:t xml:space="preserve"> Also changes in the code should be performed</w:t>
      </w:r>
      <w:r w:rsidR="00C7642C" w:rsidRPr="00D1318E">
        <w:rPr>
          <w:color w:val="auto"/>
          <w:sz w:val="22"/>
          <w:szCs w:val="22"/>
          <w:highlight w:val="yellow"/>
        </w:rPr>
        <w:t xml:space="preserve"> as followed</w:t>
      </w:r>
      <w:r w:rsidR="00D15009" w:rsidRPr="00D1318E">
        <w:rPr>
          <w:color w:val="auto"/>
          <w:sz w:val="22"/>
          <w:szCs w:val="22"/>
          <w:highlight w:val="yellow"/>
        </w:rPr>
        <w:t xml:space="preserve"> in</w:t>
      </w:r>
      <w:r w:rsidR="00105837" w:rsidRPr="00D1318E">
        <w:rPr>
          <w:color w:val="auto"/>
          <w:sz w:val="22"/>
          <w:szCs w:val="22"/>
          <w:highlight w:val="yellow"/>
        </w:rPr>
        <w:t xml:space="preserve"> </w:t>
      </w:r>
      <w:proofErr w:type="spellStart"/>
      <w:r w:rsidR="00105837" w:rsidRPr="00D1318E">
        <w:rPr>
          <w:b/>
          <w:bCs/>
          <w:color w:val="auto"/>
          <w:sz w:val="22"/>
          <w:szCs w:val="22"/>
          <w:highlight w:val="yellow"/>
        </w:rPr>
        <w:t>Model</w:t>
      </w:r>
      <w:r w:rsidR="00105837" w:rsidRPr="00D1318E">
        <w:rPr>
          <w:color w:val="auto"/>
          <w:sz w:val="22"/>
          <w:szCs w:val="22"/>
          <w:highlight w:val="yellow"/>
        </w:rPr>
        <w:t>.</w:t>
      </w:r>
      <w:r w:rsidR="00105837" w:rsidRPr="00D1318E">
        <w:rPr>
          <w:b/>
          <w:bCs/>
          <w:color w:val="auto"/>
          <w:sz w:val="22"/>
          <w:szCs w:val="22"/>
          <w:highlight w:val="yellow"/>
        </w:rPr>
        <w:t>cs</w:t>
      </w:r>
      <w:proofErr w:type="spellEnd"/>
      <w:r w:rsidR="00105837" w:rsidRPr="00D1318E">
        <w:rPr>
          <w:color w:val="auto"/>
          <w:sz w:val="22"/>
          <w:szCs w:val="22"/>
          <w:highlight w:val="yellow"/>
        </w:rPr>
        <w:t xml:space="preserve"> file</w:t>
      </w:r>
      <w:r w:rsidR="00D15009" w:rsidRPr="00D1318E">
        <w:rPr>
          <w:sz w:val="28"/>
          <w:szCs w:val="28"/>
          <w:highlight w:val="yellow"/>
        </w:rPr>
        <w:t xml:space="preserve">: </w:t>
      </w:r>
    </w:p>
    <w:p w:rsidR="00C7642C" w:rsidRPr="00E4116C" w:rsidRDefault="00C7642C" w:rsidP="00C7642C">
      <w:pPr>
        <w:ind w:left="720"/>
        <w:rPr>
          <w:highlight w:val="yellow"/>
        </w:rPr>
      </w:pPr>
      <w:r w:rsidRPr="00E4116C">
        <w:rPr>
          <w:highlight w:val="yellow"/>
        </w:rPr>
        <w:t>1) Under</w:t>
      </w:r>
      <w:r w:rsidR="00105837" w:rsidRPr="00E4116C">
        <w:rPr>
          <w:highlight w:val="yellow"/>
        </w:rPr>
        <w:t xml:space="preserve"> “</w:t>
      </w:r>
      <w:proofErr w:type="spellStart"/>
      <w:r w:rsidR="00105837" w:rsidRPr="00E4116C">
        <w:rPr>
          <w:i/>
          <w:iCs/>
          <w:highlight w:val="yellow"/>
        </w:rPr>
        <w:t>SetPersonalPermissions</w:t>
      </w:r>
      <w:proofErr w:type="spellEnd"/>
      <w:r w:rsidR="00105837" w:rsidRPr="00E4116C">
        <w:rPr>
          <w:highlight w:val="yellow"/>
        </w:rPr>
        <w:t xml:space="preserve">” function, comment out </w:t>
      </w:r>
      <w:r w:rsidR="00105837" w:rsidRPr="00E4116C">
        <w:rPr>
          <w:i/>
          <w:iCs/>
          <w:highlight w:val="yellow"/>
        </w:rPr>
        <w:t>“</w:t>
      </w:r>
      <w:proofErr w:type="spellStart"/>
      <w:r w:rsidR="00105837" w:rsidRPr="00E4116C">
        <w:rPr>
          <w:i/>
          <w:iCs/>
          <w:highlight w:val="yellow"/>
        </w:rPr>
        <w:t>UserPermissions</w:t>
      </w:r>
      <w:proofErr w:type="spellEnd"/>
      <w:r w:rsidR="00105837" w:rsidRPr="00E4116C">
        <w:rPr>
          <w:b/>
          <w:i/>
          <w:iCs/>
          <w:highlight w:val="yellow"/>
        </w:rPr>
        <w:t>”</w:t>
      </w:r>
      <w:r w:rsidR="00105837" w:rsidRPr="00E4116C">
        <w:rPr>
          <w:highlight w:val="yellow"/>
        </w:rPr>
        <w:t xml:space="preserve"> and uncomment “</w:t>
      </w:r>
      <w:proofErr w:type="spellStart"/>
      <w:r w:rsidR="00105837" w:rsidRPr="00E4116C">
        <w:rPr>
          <w:i/>
          <w:iCs/>
          <w:highlight w:val="yellow"/>
        </w:rPr>
        <w:t>SetAsDatabaseOwner</w:t>
      </w:r>
      <w:proofErr w:type="spellEnd"/>
      <w:r w:rsidR="00105837" w:rsidRPr="00E4116C">
        <w:rPr>
          <w:highlight w:val="yellow"/>
        </w:rPr>
        <w:t xml:space="preserve">” function. </w:t>
      </w:r>
    </w:p>
    <w:p w:rsidR="00E4116C" w:rsidRDefault="00E4116C" w:rsidP="00E4116C">
      <w:pPr>
        <w:ind w:firstLine="720"/>
      </w:pPr>
      <w:r w:rsidRPr="00E4116C">
        <w:rPr>
          <w:highlight w:val="yellow"/>
        </w:rPr>
        <w:t>2) Under “</w:t>
      </w:r>
      <w:proofErr w:type="spellStart"/>
      <w:r w:rsidRPr="00E4116C">
        <w:rPr>
          <w:highlight w:val="yellow"/>
        </w:rPr>
        <w:t>SetGroupPermissions</w:t>
      </w:r>
      <w:proofErr w:type="spellEnd"/>
      <w:r w:rsidRPr="00E4116C">
        <w:rPr>
          <w:highlight w:val="yellow"/>
        </w:rPr>
        <w:t>” function, uncomment</w:t>
      </w:r>
      <w:r w:rsidR="00BB3784">
        <w:rPr>
          <w:highlight w:val="yellow"/>
        </w:rPr>
        <w:t xml:space="preserve"> the inner if </w:t>
      </w:r>
      <w:r w:rsidRPr="00E4116C">
        <w:rPr>
          <w:highlight w:val="yellow"/>
        </w:rPr>
        <w:t xml:space="preserve">else </w:t>
      </w:r>
      <w:r w:rsidRPr="00BB3784">
        <w:rPr>
          <w:highlight w:val="yellow"/>
        </w:rPr>
        <w:t>statement</w:t>
      </w:r>
      <w:r w:rsidR="00BB3784" w:rsidRPr="00BB3784">
        <w:rPr>
          <w:highlight w:val="yellow"/>
        </w:rPr>
        <w:t>:</w:t>
      </w:r>
      <w:r w:rsidRPr="00E4116C">
        <w:t xml:space="preserve"> </w:t>
      </w:r>
      <w:r w:rsidRPr="00E4116C">
        <w:br/>
      </w:r>
      <w:r w:rsidRPr="00E4116C">
        <w:tab/>
      </w:r>
      <w:r w:rsidRPr="00E4116C">
        <w:rPr>
          <w:noProof/>
        </w:rPr>
        <w:drawing>
          <wp:inline distT="0" distB="0" distL="0" distR="0" wp14:anchorId="76712BE1" wp14:editId="4A912FBF">
            <wp:extent cx="2380891" cy="761154"/>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2675" cy="780906"/>
                    </a:xfrm>
                    <a:prstGeom prst="rect">
                      <a:avLst/>
                    </a:prstGeom>
                  </pic:spPr>
                </pic:pic>
              </a:graphicData>
            </a:graphic>
          </wp:inline>
        </w:drawing>
      </w:r>
    </w:p>
    <w:p w:rsidR="00C55E13" w:rsidRDefault="00C55E13" w:rsidP="00C55E13">
      <w:pPr>
        <w:pStyle w:val="Heading3"/>
      </w:pPr>
      <w:r>
        <w:t>How to create DBAssist user</w:t>
      </w:r>
    </w:p>
    <w:p w:rsidR="00C55E13" w:rsidRPr="00AB45E0" w:rsidRDefault="00C55E13" w:rsidP="00C55E13">
      <w:pPr>
        <w:rPr>
          <w:b/>
          <w:bCs/>
        </w:rPr>
      </w:pPr>
      <w:r>
        <w:t xml:space="preserve">Open SQL Server Management Studio with an administrator account such as SA </w:t>
      </w:r>
      <w:r>
        <w:sym w:font="Wingdings" w:char="F0E0"/>
      </w:r>
      <w:r>
        <w:t xml:space="preserve">under </w:t>
      </w:r>
      <w:r>
        <w:rPr>
          <w:b/>
          <w:bCs/>
        </w:rPr>
        <w:t xml:space="preserve">Security Right Click </w:t>
      </w:r>
      <w:r>
        <w:t xml:space="preserve">on </w:t>
      </w:r>
      <w:r>
        <w:rPr>
          <w:b/>
          <w:bCs/>
        </w:rPr>
        <w:t xml:space="preserve">Logins </w:t>
      </w:r>
      <w:r w:rsidRPr="00AB45E0">
        <w:rPr>
          <w:b/>
          <w:bCs/>
        </w:rPr>
        <w:sym w:font="Wingdings" w:char="F0E0"/>
      </w:r>
      <w:r>
        <w:rPr>
          <w:b/>
          <w:bCs/>
        </w:rPr>
        <w:t xml:space="preserve"> New Login...</w:t>
      </w:r>
    </w:p>
    <w:p w:rsidR="00C55E13" w:rsidRDefault="00C55E13" w:rsidP="00C55E13">
      <w:r>
        <w:rPr>
          <w:noProof/>
        </w:rPr>
        <w:lastRenderedPageBreak/>
        <w:drawing>
          <wp:inline distT="0" distB="0" distL="0" distR="0" wp14:anchorId="33B59B14" wp14:editId="590B167F">
            <wp:extent cx="2055510" cy="1333604"/>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0672" cy="1349929"/>
                    </a:xfrm>
                    <a:prstGeom prst="rect">
                      <a:avLst/>
                    </a:prstGeom>
                    <a:noFill/>
                    <a:ln>
                      <a:noFill/>
                    </a:ln>
                  </pic:spPr>
                </pic:pic>
              </a:graphicData>
            </a:graphic>
          </wp:inline>
        </w:drawing>
      </w:r>
    </w:p>
    <w:p w:rsidR="00C55E13" w:rsidRPr="00AE2A1C" w:rsidRDefault="00C55E13" w:rsidP="00C55E13">
      <w:r>
        <w:t>Fill up Login – New as follows:</w:t>
      </w:r>
    </w:p>
    <w:p w:rsidR="00C55E13" w:rsidRPr="005D315C" w:rsidRDefault="00935A6B" w:rsidP="00C55E13">
      <w:pPr>
        <w:jc w:val="center"/>
        <w:rPr>
          <w:rtl/>
        </w:rPr>
      </w:pPr>
      <w:r>
        <w:rPr>
          <w:noProof/>
        </w:rPr>
        <w:lastRenderedPageBreak/>
        <w:drawing>
          <wp:inline distT="0" distB="0" distL="0" distR="0" wp14:anchorId="01C2213F" wp14:editId="40D71C98">
            <wp:extent cx="4337095" cy="3884311"/>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4339" cy="3899755"/>
                    </a:xfrm>
                    <a:prstGeom prst="rect">
                      <a:avLst/>
                    </a:prstGeom>
                  </pic:spPr>
                </pic:pic>
              </a:graphicData>
            </a:graphic>
          </wp:inline>
        </w:drawing>
      </w:r>
      <w:r w:rsidR="00C55E13">
        <w:rPr>
          <w:rFonts w:hint="cs"/>
          <w:noProof/>
        </w:rPr>
        <w:drawing>
          <wp:inline distT="0" distB="0" distL="0" distR="0" wp14:anchorId="15ED7C7B" wp14:editId="52CD3607">
            <wp:extent cx="4359705" cy="3921211"/>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664" cy="3928369"/>
                    </a:xfrm>
                    <a:prstGeom prst="rect">
                      <a:avLst/>
                    </a:prstGeom>
                    <a:noFill/>
                    <a:ln>
                      <a:noFill/>
                    </a:ln>
                  </pic:spPr>
                </pic:pic>
              </a:graphicData>
            </a:graphic>
          </wp:inline>
        </w:drawing>
      </w:r>
    </w:p>
    <w:p w:rsidR="00C55E13" w:rsidRPr="00C55E13" w:rsidRDefault="00C55E13" w:rsidP="00C55E13"/>
    <w:p w:rsidR="00C55E13" w:rsidRDefault="003879EA" w:rsidP="00C55E13">
      <w:pPr>
        <w:pStyle w:val="Heading1"/>
        <w:spacing w:after="240"/>
      </w:pPr>
      <w:r>
        <w:lastRenderedPageBreak/>
        <w:t>Files</w:t>
      </w:r>
      <w:r w:rsidR="00324DAD" w:rsidRPr="00324DAD">
        <w:t xml:space="preserve"> needed</w:t>
      </w:r>
    </w:p>
    <w:p w:rsidR="00973614" w:rsidRPr="00973614" w:rsidRDefault="00973614" w:rsidP="00973614">
      <w:pPr>
        <w:pStyle w:val="Heading2"/>
      </w:pPr>
      <w:proofErr w:type="spellStart"/>
      <w:r>
        <w:t>Settings.settings</w:t>
      </w:r>
      <w:proofErr w:type="spellEnd"/>
    </w:p>
    <w:p w:rsidR="009E5546" w:rsidRDefault="00002F6D" w:rsidP="009E5546">
      <w:r>
        <w:t xml:space="preserve">In the </w:t>
      </w:r>
      <w:r w:rsidR="00F50F34">
        <w:t xml:space="preserve">DBAssist.sln under Properties, there is </w:t>
      </w:r>
      <w:proofErr w:type="spellStart"/>
      <w:r w:rsidR="00F50F34">
        <w:t>Settings.settings</w:t>
      </w:r>
      <w:proofErr w:type="spellEnd"/>
      <w:r w:rsidR="00F50F34">
        <w:t xml:space="preserve"> File </w:t>
      </w:r>
      <w:r w:rsidR="009E5546">
        <w:t xml:space="preserve">with the following settings: </w:t>
      </w:r>
    </w:p>
    <w:p w:rsidR="009E5546" w:rsidRDefault="009E5546" w:rsidP="009E5546">
      <w:proofErr w:type="spellStart"/>
      <w:r w:rsidRPr="00F50F34">
        <w:t>SettingLocation</w:t>
      </w:r>
      <w:proofErr w:type="spellEnd"/>
      <w:r>
        <w:t xml:space="preserve"> (string) – </w:t>
      </w:r>
      <w:r w:rsidR="00973614">
        <w:t>in this folder “</w:t>
      </w:r>
      <w:r w:rsidR="00973614" w:rsidRPr="00973614">
        <w:t>DBAssistSettings.xml</w:t>
      </w:r>
      <w:r w:rsidR="00973614">
        <w:t xml:space="preserve">” is placed. </w:t>
      </w:r>
    </w:p>
    <w:p w:rsidR="00C55E13" w:rsidRDefault="00F50F34" w:rsidP="00B80598">
      <w:pPr>
        <w:ind w:left="4320" w:hanging="4320"/>
      </w:pPr>
      <w:proofErr w:type="spellStart"/>
      <w:r w:rsidRPr="00F50F34">
        <w:t>SQLServerName</w:t>
      </w:r>
      <w:proofErr w:type="spellEnd"/>
      <w:r>
        <w:t xml:space="preserve"> (string) –</w:t>
      </w:r>
      <w:r w:rsidR="009E5546">
        <w:t xml:space="preserve"> The </w:t>
      </w:r>
      <w:r w:rsidR="00B80598">
        <w:t>default SQL</w:t>
      </w:r>
      <w:r w:rsidR="009E5546">
        <w:t xml:space="preserve"> server name.  </w:t>
      </w:r>
    </w:p>
    <w:p w:rsidR="00973614" w:rsidRDefault="00973614" w:rsidP="00D34D5B">
      <w:proofErr w:type="spellStart"/>
      <w:r w:rsidRPr="00F50F34">
        <w:t>ConnectorName</w:t>
      </w:r>
      <w:proofErr w:type="spellEnd"/>
      <w:r>
        <w:t xml:space="preserve"> (string) – the user name of the user that have the needed permissions. In this case is DBAssist user from above. </w:t>
      </w:r>
    </w:p>
    <w:p w:rsidR="00F50F34" w:rsidRDefault="00F50F34" w:rsidP="00F50F34">
      <w:proofErr w:type="spellStart"/>
      <w:r w:rsidRPr="00F50F34">
        <w:t>ConnectorPassword</w:t>
      </w:r>
      <w:proofErr w:type="spellEnd"/>
      <w:r>
        <w:t xml:space="preserve"> (string) – </w:t>
      </w:r>
      <w:r w:rsidR="00973614">
        <w:t xml:space="preserve">The user’s password. </w:t>
      </w:r>
    </w:p>
    <w:p w:rsidR="00973614" w:rsidRDefault="00973614" w:rsidP="00973614">
      <w:r>
        <w:t xml:space="preserve">Note, if you wish to change one of the above you will have to compile DBAssist project with the new Settings. </w:t>
      </w:r>
    </w:p>
    <w:p w:rsidR="00A862C1" w:rsidRDefault="00973614" w:rsidP="00A862C1">
      <w:pPr>
        <w:pStyle w:val="Heading2"/>
      </w:pPr>
      <w:r w:rsidRPr="00973614">
        <w:t>DBAssistSettings.xml</w:t>
      </w:r>
    </w:p>
    <w:p w:rsidR="00A862C1" w:rsidRPr="00A862C1" w:rsidRDefault="00A862C1" w:rsidP="00D34D5B">
      <w:r>
        <w:t>To allow centralized data management, this file should be placed on the server in a shared folder.</w:t>
      </w:r>
      <w:r>
        <w:br/>
        <w:t xml:space="preserve"> For example - </w:t>
      </w:r>
      <w:r>
        <w:br/>
        <w:t>Path:</w:t>
      </w:r>
      <w:r>
        <w:tab/>
        <w:t xml:space="preserve">              D:\SQL </w:t>
      </w:r>
      <w:proofErr w:type="spellStart"/>
      <w:r>
        <w:t>DBAssist</w:t>
      </w:r>
      <w:proofErr w:type="spellEnd"/>
      <w:r>
        <w:t xml:space="preserve"> Settings\DBAssistSettings.xml</w:t>
      </w:r>
      <w:r>
        <w:br/>
        <w:t>Share:</w:t>
      </w:r>
      <w:r>
        <w:tab/>
      </w:r>
      <w:r>
        <w:tab/>
        <w:t>\\</w:t>
      </w:r>
      <w:r w:rsidR="00B2155F">
        <w:t>XXXXXX</w:t>
      </w:r>
      <w:r>
        <w:t xml:space="preserve">\SQL </w:t>
      </w:r>
      <w:proofErr w:type="spellStart"/>
      <w:r>
        <w:t>DBAssist</w:t>
      </w:r>
      <w:proofErr w:type="spellEnd"/>
      <w:r>
        <w:t xml:space="preserve"> Setting$</w:t>
      </w:r>
      <w:r>
        <w:br/>
        <w:t>Comments:</w:t>
      </w:r>
      <w:r>
        <w:tab/>
        <w:t>Provide Read access permission for the DBAssist application to the configuration XML-file.</w:t>
      </w:r>
      <w:bookmarkStart w:id="0" w:name="_GoBack"/>
      <w:bookmarkEnd w:id="0"/>
    </w:p>
    <w:p w:rsidR="00F50F34" w:rsidRDefault="00973614" w:rsidP="00F50F34">
      <w:r>
        <w:t xml:space="preserve">This xml file contains all the information the program need about the course that need SQL databases and their students and faculty staff. </w:t>
      </w:r>
    </w:p>
    <w:p w:rsidR="00040E78" w:rsidRDefault="00040E78" w:rsidP="00040E78">
      <w:r>
        <w:t xml:space="preserve">The xml tree is built as follows: </w:t>
      </w:r>
    </w:p>
    <w:p w:rsidR="00040E78" w:rsidRDefault="00FC62DF" w:rsidP="00040E78">
      <w:r>
        <w:t>&lt;</w:t>
      </w:r>
      <w:r w:rsidRPr="00FC62DF">
        <w:rPr>
          <w:b/>
          <w:bCs/>
        </w:rPr>
        <w:t>DBAssist</w:t>
      </w:r>
      <w:r>
        <w:t>&gt; head of the tree</w:t>
      </w:r>
    </w:p>
    <w:p w:rsidR="00FC62DF" w:rsidRDefault="00FC62DF" w:rsidP="006615EA">
      <w:pPr>
        <w:ind w:left="720"/>
      </w:pPr>
      <w:r>
        <w:t>&lt;</w:t>
      </w:r>
      <w:r w:rsidRPr="00FC62DF">
        <w:rPr>
          <w:b/>
          <w:bCs/>
        </w:rPr>
        <w:t>Year</w:t>
      </w:r>
      <w:r>
        <w:t xml:space="preserve"> </w:t>
      </w:r>
      <w:r w:rsidRPr="00E62964">
        <w:rPr>
          <w:i/>
          <w:iCs/>
          <w:color w:val="FF0000"/>
        </w:rPr>
        <w:t>Value</w:t>
      </w:r>
      <w:r>
        <w:t>=</w:t>
      </w:r>
      <w:r w:rsidR="000E21C1">
        <w:t>”</w:t>
      </w:r>
      <w:r w:rsidR="00E62964">
        <w:t>20XX</w:t>
      </w:r>
      <w:r w:rsidR="000E21C1">
        <w:t>”</w:t>
      </w:r>
      <w:r>
        <w:t>&gt; the year of the course</w:t>
      </w:r>
      <w:r w:rsidR="00F72733">
        <w:t>s</w:t>
      </w:r>
    </w:p>
    <w:p w:rsidR="000E21C1" w:rsidRDefault="000E21C1" w:rsidP="006615EA">
      <w:pPr>
        <w:ind w:left="1440"/>
      </w:pPr>
      <w:r>
        <w:t>&lt;</w:t>
      </w:r>
      <w:r w:rsidRPr="000E21C1">
        <w:rPr>
          <w:b/>
          <w:bCs/>
        </w:rPr>
        <w:t>Semester</w:t>
      </w:r>
      <w:r>
        <w:t xml:space="preserve"> </w:t>
      </w:r>
      <w:r w:rsidRPr="00E62964">
        <w:rPr>
          <w:i/>
          <w:iCs/>
          <w:color w:val="FF0000"/>
        </w:rPr>
        <w:t>Value</w:t>
      </w:r>
      <w:r>
        <w:t>=”</w:t>
      </w:r>
      <w:r w:rsidR="00E62964">
        <w:t>X</w:t>
      </w:r>
      <w:r>
        <w:t>”</w:t>
      </w:r>
      <w:r w:rsidR="00F72733">
        <w:t>&gt; the semester of the courses (A/B/C)</w:t>
      </w:r>
    </w:p>
    <w:p w:rsidR="00E62964" w:rsidRDefault="00E62964" w:rsidP="006615EA">
      <w:pPr>
        <w:ind w:left="2160"/>
      </w:pPr>
      <w:r w:rsidRPr="00E62964">
        <w:t>&lt;</w:t>
      </w:r>
      <w:r w:rsidRPr="00E62964">
        <w:rPr>
          <w:b/>
          <w:bCs/>
        </w:rPr>
        <w:t>Course</w:t>
      </w:r>
      <w:r w:rsidRPr="00E62964">
        <w:t xml:space="preserve"> </w:t>
      </w:r>
      <w:r w:rsidRPr="00E62964">
        <w:rPr>
          <w:i/>
          <w:iCs/>
          <w:color w:val="FF0000"/>
        </w:rPr>
        <w:t>Number</w:t>
      </w:r>
      <w:r w:rsidRPr="00E62964">
        <w:t>="</w:t>
      </w:r>
      <w:r>
        <w:t>XXX</w:t>
      </w:r>
      <w:r w:rsidRPr="00E62964">
        <w:t>.</w:t>
      </w:r>
      <w:r>
        <w:t>X</w:t>
      </w:r>
      <w:r w:rsidRPr="00E62964">
        <w:t>.</w:t>
      </w:r>
      <w:r>
        <w:t>XXX</w:t>
      </w:r>
      <w:r w:rsidRPr="00E62964">
        <w:t xml:space="preserve">" </w:t>
      </w:r>
      <w:r w:rsidRPr="00E62964">
        <w:rPr>
          <w:i/>
          <w:iCs/>
          <w:color w:val="FF0000"/>
        </w:rPr>
        <w:t>Name</w:t>
      </w:r>
      <w:r w:rsidRPr="00E62964">
        <w:t>="</w:t>
      </w:r>
      <w:r>
        <w:rPr>
          <w:rFonts w:cs="Arial" w:hint="cs"/>
        </w:rPr>
        <w:t>XXXXXXX</w:t>
      </w:r>
      <w:r w:rsidRPr="00E62964">
        <w:t>"</w:t>
      </w:r>
      <w:r>
        <w:t xml:space="preserve"> </w:t>
      </w:r>
      <w:proofErr w:type="spellStart"/>
      <w:r w:rsidRPr="00E62964">
        <w:rPr>
          <w:i/>
          <w:iCs/>
          <w:color w:val="FF0000"/>
        </w:rPr>
        <w:t>UseCourseNumberInDBName</w:t>
      </w:r>
      <w:proofErr w:type="spellEnd"/>
      <w:r>
        <w:t>="True/False</w:t>
      </w:r>
      <w:r w:rsidRPr="00E62964">
        <w:t>"&gt;</w:t>
      </w:r>
    </w:p>
    <w:p w:rsidR="00B56677" w:rsidRDefault="00E62964" w:rsidP="006615EA">
      <w:pPr>
        <w:ind w:left="2160"/>
      </w:pPr>
      <w:r>
        <w:t>(*</w:t>
      </w:r>
      <w:r w:rsidRPr="00E62964">
        <w:rPr>
          <w:i/>
          <w:iCs/>
        </w:rPr>
        <w:t>Use</w:t>
      </w:r>
      <w:r w:rsidR="00D633AA">
        <w:rPr>
          <w:i/>
          <w:iCs/>
        </w:rPr>
        <w:t xml:space="preserve"> </w:t>
      </w:r>
      <w:r w:rsidRPr="00E62964">
        <w:rPr>
          <w:i/>
          <w:iCs/>
        </w:rPr>
        <w:t>Course</w:t>
      </w:r>
      <w:r w:rsidR="00D633AA">
        <w:rPr>
          <w:i/>
          <w:iCs/>
        </w:rPr>
        <w:t xml:space="preserve"> </w:t>
      </w:r>
      <w:r w:rsidRPr="00E62964">
        <w:rPr>
          <w:i/>
          <w:iCs/>
        </w:rPr>
        <w:t>Number</w:t>
      </w:r>
      <w:r w:rsidR="00D633AA">
        <w:rPr>
          <w:i/>
          <w:iCs/>
        </w:rPr>
        <w:t xml:space="preserve"> </w:t>
      </w:r>
      <w:r w:rsidR="00D633AA" w:rsidRPr="00E62964">
        <w:rPr>
          <w:i/>
          <w:iCs/>
        </w:rPr>
        <w:t>in</w:t>
      </w:r>
      <w:r w:rsidR="00D633AA">
        <w:rPr>
          <w:i/>
          <w:iCs/>
        </w:rPr>
        <w:t xml:space="preserve"> </w:t>
      </w:r>
      <w:r w:rsidRPr="00E62964">
        <w:rPr>
          <w:i/>
          <w:iCs/>
        </w:rPr>
        <w:t>DB</w:t>
      </w:r>
      <w:r w:rsidR="00D633AA">
        <w:rPr>
          <w:i/>
          <w:iCs/>
        </w:rPr>
        <w:t xml:space="preserve"> </w:t>
      </w:r>
      <w:r w:rsidRPr="00E62964">
        <w:rPr>
          <w:i/>
          <w:iCs/>
        </w:rPr>
        <w:t>Name</w:t>
      </w:r>
      <w:r>
        <w:t xml:space="preserve">- if to include the course number in the database name only True or False value. This </w:t>
      </w:r>
      <w:r w:rsidR="00B56677">
        <w:t xml:space="preserve">value </w:t>
      </w:r>
      <w:r>
        <w:t xml:space="preserve">should be </w:t>
      </w:r>
      <w:r w:rsidR="00B56677">
        <w:t>true</w:t>
      </w:r>
      <w:r>
        <w:t xml:space="preserve"> if there is more than one course in the same year and semester</w:t>
      </w:r>
      <w:r w:rsidR="00B56677">
        <w:t xml:space="preserve"> with overlapping students) </w:t>
      </w:r>
    </w:p>
    <w:p w:rsidR="00686CA7" w:rsidRDefault="00686CA7" w:rsidP="006615EA">
      <w:pPr>
        <w:ind w:left="2880"/>
      </w:pPr>
      <w:r>
        <w:t>&lt;</w:t>
      </w:r>
      <w:r w:rsidRPr="00686CA7">
        <w:rPr>
          <w:b/>
          <w:bCs/>
        </w:rPr>
        <w:t>Faculty</w:t>
      </w:r>
      <w:r>
        <w:t>&gt; the faculty members of this course (lecturers and staff)</w:t>
      </w:r>
      <w:r w:rsidR="00521A65">
        <w:t xml:space="preserve"> each name in separated line. </w:t>
      </w:r>
    </w:p>
    <w:p w:rsidR="00686CA7" w:rsidRDefault="00692AFA" w:rsidP="006615EA">
      <w:pPr>
        <w:ind w:left="2880"/>
      </w:pPr>
      <w:r>
        <w:t>XXXX</w:t>
      </w:r>
    </w:p>
    <w:p w:rsidR="00692AFA" w:rsidRDefault="00692AFA" w:rsidP="006615EA">
      <w:pPr>
        <w:ind w:left="2880"/>
      </w:pPr>
      <w:r>
        <w:t>XXXX</w:t>
      </w:r>
    </w:p>
    <w:p w:rsidR="00692AFA" w:rsidRPr="00521A65" w:rsidRDefault="00692AFA" w:rsidP="006615EA">
      <w:pPr>
        <w:ind w:left="2880"/>
      </w:pPr>
      <w:r>
        <w:lastRenderedPageBreak/>
        <w:t>XXXX</w:t>
      </w:r>
    </w:p>
    <w:p w:rsidR="00686CA7" w:rsidRDefault="00686CA7" w:rsidP="006615EA">
      <w:pPr>
        <w:ind w:left="2880"/>
      </w:pPr>
      <w:r>
        <w:t>&lt;/</w:t>
      </w:r>
      <w:r w:rsidRPr="00686CA7">
        <w:rPr>
          <w:b/>
          <w:bCs/>
        </w:rPr>
        <w:t>Faculty</w:t>
      </w:r>
      <w:r>
        <w:t>&gt;</w:t>
      </w:r>
    </w:p>
    <w:p w:rsidR="00521A65" w:rsidRDefault="00686CA7" w:rsidP="006615EA">
      <w:pPr>
        <w:ind w:left="2880"/>
      </w:pPr>
      <w:r>
        <w:t>&lt;</w:t>
      </w:r>
      <w:r w:rsidRPr="00521A65">
        <w:rPr>
          <w:b/>
          <w:bCs/>
        </w:rPr>
        <w:t>Students</w:t>
      </w:r>
      <w:r>
        <w:t>&gt;</w:t>
      </w:r>
      <w:r w:rsidR="00521A65" w:rsidRPr="00521A65">
        <w:t xml:space="preserve"> </w:t>
      </w:r>
      <w:r w:rsidR="00521A65">
        <w:t xml:space="preserve">the </w:t>
      </w:r>
      <w:r w:rsidR="004963CA">
        <w:t>students</w:t>
      </w:r>
      <w:r w:rsidR="00521A65">
        <w:t xml:space="preserve"> of this course</w:t>
      </w:r>
      <w:r w:rsidR="004963CA">
        <w:t xml:space="preserve"> that can open a personal dat</w:t>
      </w:r>
      <w:r w:rsidR="003445FC">
        <w:t>abase</w:t>
      </w:r>
      <w:r w:rsidR="00521A65">
        <w:t xml:space="preserve"> each name in separated line. </w:t>
      </w:r>
      <w:r w:rsidR="00A87ECE">
        <w:t xml:space="preserve">(If there are no personal </w:t>
      </w:r>
      <w:proofErr w:type="spellStart"/>
      <w:r w:rsidR="00A87ECE">
        <w:t>dbs</w:t>
      </w:r>
      <w:proofErr w:type="spellEnd"/>
      <w:r w:rsidR="00A87ECE">
        <w:t xml:space="preserve"> in this course, leave this tag empty). </w:t>
      </w:r>
    </w:p>
    <w:p w:rsidR="009B1F89" w:rsidRPr="00521A65" w:rsidRDefault="00692AFA" w:rsidP="006615EA">
      <w:pPr>
        <w:ind w:left="2880"/>
      </w:pPr>
      <w:r>
        <w:t>XXXX</w:t>
      </w:r>
    </w:p>
    <w:p w:rsidR="009B1F89" w:rsidRPr="00521A65" w:rsidRDefault="00692AFA" w:rsidP="006615EA">
      <w:pPr>
        <w:ind w:left="2880"/>
      </w:pPr>
      <w:r>
        <w:t>XXXX</w:t>
      </w:r>
    </w:p>
    <w:p w:rsidR="00521A65" w:rsidRDefault="00692AFA" w:rsidP="006615EA">
      <w:pPr>
        <w:ind w:left="2880"/>
      </w:pPr>
      <w:r>
        <w:t>XXXX</w:t>
      </w:r>
    </w:p>
    <w:p w:rsidR="006615EA" w:rsidRDefault="006615EA" w:rsidP="006615EA">
      <w:pPr>
        <w:ind w:left="2160" w:firstLine="720"/>
      </w:pPr>
      <w:r>
        <w:t>&lt;/</w:t>
      </w:r>
      <w:r w:rsidRPr="00521A65">
        <w:rPr>
          <w:b/>
          <w:bCs/>
        </w:rPr>
        <w:t>Students</w:t>
      </w:r>
      <w:r>
        <w:t>&gt;</w:t>
      </w:r>
      <w:r w:rsidR="00EF7E6F">
        <w:t xml:space="preserve"> </w:t>
      </w:r>
    </w:p>
    <w:p w:rsidR="009B1F89" w:rsidRDefault="009B1F89" w:rsidP="00362649">
      <w:pPr>
        <w:ind w:left="2880"/>
      </w:pPr>
      <w:r>
        <w:t>&lt;</w:t>
      </w:r>
      <w:r w:rsidRPr="009B1F89">
        <w:t xml:space="preserve"> </w:t>
      </w:r>
      <w:r w:rsidRPr="009B1F89">
        <w:rPr>
          <w:b/>
          <w:bCs/>
        </w:rPr>
        <w:t>Groups</w:t>
      </w:r>
      <w:r>
        <w:t>&gt; under groups are all the groups in this course</w:t>
      </w:r>
      <w:r w:rsidR="00362649">
        <w:t xml:space="preserve"> that opens a database together. (If there are no group </w:t>
      </w:r>
      <w:proofErr w:type="spellStart"/>
      <w:r w:rsidR="00362649">
        <w:t>dbs</w:t>
      </w:r>
      <w:proofErr w:type="spellEnd"/>
      <w:r w:rsidR="00362649">
        <w:t xml:space="preserve"> in this course, leave this tag empty).</w:t>
      </w:r>
    </w:p>
    <w:p w:rsidR="009B1F89" w:rsidRDefault="009B1F89" w:rsidP="00EF7E6F">
      <w:pPr>
        <w:ind w:left="3600"/>
      </w:pPr>
      <w:r>
        <w:t>&lt;</w:t>
      </w:r>
      <w:r w:rsidRPr="009B1F89">
        <w:rPr>
          <w:b/>
          <w:bCs/>
        </w:rPr>
        <w:t>Group</w:t>
      </w:r>
      <w:r>
        <w:t xml:space="preserve"> </w:t>
      </w:r>
      <w:r w:rsidRPr="009B1F89">
        <w:rPr>
          <w:i/>
          <w:iCs/>
          <w:color w:val="FF0000"/>
        </w:rPr>
        <w:t>Name</w:t>
      </w:r>
      <w:r>
        <w:t>="XXXX"&gt; team name in the tag and each name of participant in separated line.</w:t>
      </w:r>
    </w:p>
    <w:p w:rsidR="009B1F89" w:rsidRDefault="00692AFA" w:rsidP="00EF7E6F">
      <w:pPr>
        <w:ind w:left="3600"/>
      </w:pPr>
      <w:r>
        <w:t>XXXX</w:t>
      </w:r>
    </w:p>
    <w:p w:rsidR="00692AFA" w:rsidRDefault="00692AFA" w:rsidP="00EF7E6F">
      <w:pPr>
        <w:ind w:left="3600"/>
      </w:pPr>
      <w:r>
        <w:t>XXXX</w:t>
      </w:r>
    </w:p>
    <w:p w:rsidR="009B1F89" w:rsidRDefault="009B1F89" w:rsidP="00EF7E6F">
      <w:pPr>
        <w:ind w:left="3600"/>
      </w:pPr>
      <w:r>
        <w:t>&lt;/</w:t>
      </w:r>
      <w:r w:rsidRPr="009B1F89">
        <w:rPr>
          <w:b/>
          <w:bCs/>
        </w:rPr>
        <w:t>Group</w:t>
      </w:r>
      <w:r>
        <w:t>&gt;</w:t>
      </w:r>
    </w:p>
    <w:p w:rsidR="009B1F89" w:rsidRDefault="009B1F89" w:rsidP="00EF7E6F">
      <w:pPr>
        <w:ind w:left="3600"/>
      </w:pPr>
      <w:r>
        <w:t>&lt;</w:t>
      </w:r>
      <w:r w:rsidRPr="009B1F89">
        <w:rPr>
          <w:b/>
          <w:bCs/>
        </w:rPr>
        <w:t>Group</w:t>
      </w:r>
      <w:r>
        <w:t xml:space="preserve"> </w:t>
      </w:r>
      <w:r w:rsidRPr="009B1F89">
        <w:rPr>
          <w:i/>
          <w:iCs/>
          <w:color w:val="FF0000"/>
        </w:rPr>
        <w:t>Name</w:t>
      </w:r>
      <w:r>
        <w:t>="XXXX"&gt;</w:t>
      </w:r>
    </w:p>
    <w:p w:rsidR="009B1F89" w:rsidRDefault="00692AFA" w:rsidP="00EF7E6F">
      <w:pPr>
        <w:ind w:left="3600"/>
      </w:pPr>
      <w:r>
        <w:t>XXXX</w:t>
      </w:r>
    </w:p>
    <w:p w:rsidR="00692AFA" w:rsidRDefault="00692AFA" w:rsidP="00EF7E6F">
      <w:pPr>
        <w:ind w:left="3600"/>
      </w:pPr>
      <w:r>
        <w:t>XXXX</w:t>
      </w:r>
    </w:p>
    <w:p w:rsidR="009B1F89" w:rsidRDefault="009B1F89" w:rsidP="00EF7E6F">
      <w:pPr>
        <w:ind w:left="3600"/>
      </w:pPr>
      <w:r>
        <w:t>&lt;/</w:t>
      </w:r>
      <w:r w:rsidRPr="009B1F89">
        <w:rPr>
          <w:b/>
          <w:bCs/>
        </w:rPr>
        <w:t>Group</w:t>
      </w:r>
      <w:r>
        <w:t>&gt;</w:t>
      </w:r>
    </w:p>
    <w:p w:rsidR="009B1F89" w:rsidRDefault="009B1F89" w:rsidP="00F47F3E">
      <w:pPr>
        <w:ind w:left="3600"/>
      </w:pPr>
      <w:r>
        <w:t>…</w:t>
      </w:r>
    </w:p>
    <w:p w:rsidR="009B1F89" w:rsidRDefault="009B1F89" w:rsidP="00F47F3E">
      <w:pPr>
        <w:ind w:left="3600"/>
      </w:pPr>
      <w:r>
        <w:t>…</w:t>
      </w:r>
    </w:p>
    <w:p w:rsidR="009B1F89" w:rsidRDefault="009B1F89" w:rsidP="00EF7E6F">
      <w:pPr>
        <w:ind w:left="2160" w:firstLine="720"/>
      </w:pPr>
      <w:r>
        <w:t>&lt;/</w:t>
      </w:r>
      <w:r w:rsidRPr="009B1F89">
        <w:t xml:space="preserve"> </w:t>
      </w:r>
      <w:r w:rsidRPr="009B1F89">
        <w:rPr>
          <w:b/>
          <w:bCs/>
        </w:rPr>
        <w:t>Groups</w:t>
      </w:r>
      <w:r>
        <w:t>&gt;</w:t>
      </w:r>
    </w:p>
    <w:p w:rsidR="00FB08D3" w:rsidRDefault="00B56677" w:rsidP="006615EA">
      <w:pPr>
        <w:ind w:left="2160"/>
      </w:pPr>
      <w:r>
        <w:t>&lt;/</w:t>
      </w:r>
      <w:r>
        <w:rPr>
          <w:b/>
          <w:bCs/>
        </w:rPr>
        <w:t>Course</w:t>
      </w:r>
      <w:r>
        <w:t>&gt;</w:t>
      </w:r>
    </w:p>
    <w:p w:rsidR="00FB08D3" w:rsidRDefault="00FB08D3" w:rsidP="006615EA">
      <w:pPr>
        <w:ind w:left="2160"/>
      </w:pPr>
      <w:r w:rsidRPr="00E62964">
        <w:t>&lt;</w:t>
      </w:r>
      <w:r w:rsidRPr="00E62964">
        <w:rPr>
          <w:b/>
          <w:bCs/>
        </w:rPr>
        <w:t>Course</w:t>
      </w:r>
      <w:r w:rsidRPr="00E62964">
        <w:t xml:space="preserve"> </w:t>
      </w:r>
      <w:r w:rsidRPr="00E62964">
        <w:rPr>
          <w:i/>
          <w:iCs/>
          <w:color w:val="FF0000"/>
        </w:rPr>
        <w:t>Number</w:t>
      </w:r>
      <w:r w:rsidRPr="00E62964">
        <w:t>="</w:t>
      </w:r>
      <w:r>
        <w:t>XXX</w:t>
      </w:r>
      <w:r w:rsidRPr="00E62964">
        <w:t>.</w:t>
      </w:r>
      <w:r>
        <w:t>X</w:t>
      </w:r>
      <w:r w:rsidRPr="00E62964">
        <w:t>.</w:t>
      </w:r>
      <w:r>
        <w:t>XXX</w:t>
      </w:r>
      <w:r w:rsidRPr="00E62964">
        <w:t xml:space="preserve">" </w:t>
      </w:r>
      <w:r w:rsidRPr="00E62964">
        <w:rPr>
          <w:i/>
          <w:iCs/>
          <w:color w:val="FF0000"/>
        </w:rPr>
        <w:t>Name</w:t>
      </w:r>
      <w:r w:rsidRPr="00E62964">
        <w:t>="</w:t>
      </w:r>
      <w:r>
        <w:rPr>
          <w:rFonts w:cs="Arial" w:hint="cs"/>
        </w:rPr>
        <w:t>XXXXXXX</w:t>
      </w:r>
      <w:r w:rsidRPr="00E62964">
        <w:t>"</w:t>
      </w:r>
      <w:r>
        <w:t xml:space="preserve"> </w:t>
      </w:r>
      <w:proofErr w:type="spellStart"/>
      <w:r w:rsidRPr="00E62964">
        <w:rPr>
          <w:i/>
          <w:iCs/>
          <w:color w:val="FF0000"/>
        </w:rPr>
        <w:t>UseCourseNumberInDBName</w:t>
      </w:r>
      <w:proofErr w:type="spellEnd"/>
      <w:r>
        <w:t>="True/False</w:t>
      </w:r>
      <w:r w:rsidRPr="00E62964">
        <w:t>"&gt;</w:t>
      </w:r>
    </w:p>
    <w:p w:rsidR="00FB08D3" w:rsidRDefault="00FB08D3" w:rsidP="006615EA">
      <w:pPr>
        <w:ind w:left="2160"/>
      </w:pPr>
      <w:r>
        <w:t>…</w:t>
      </w:r>
    </w:p>
    <w:p w:rsidR="00FB08D3" w:rsidRDefault="00FB08D3" w:rsidP="006615EA">
      <w:pPr>
        <w:ind w:left="2160"/>
      </w:pPr>
      <w:r>
        <w:t>…</w:t>
      </w:r>
    </w:p>
    <w:p w:rsidR="00FB08D3" w:rsidRDefault="00FB08D3" w:rsidP="006615EA">
      <w:pPr>
        <w:ind w:left="2160"/>
      </w:pPr>
      <w:r>
        <w:t>&lt;/</w:t>
      </w:r>
      <w:r>
        <w:rPr>
          <w:b/>
          <w:bCs/>
        </w:rPr>
        <w:t>Course</w:t>
      </w:r>
      <w:r>
        <w:t>&gt;</w:t>
      </w:r>
    </w:p>
    <w:p w:rsidR="00F72733" w:rsidRDefault="00F72733" w:rsidP="006615EA">
      <w:pPr>
        <w:ind w:left="1440"/>
      </w:pPr>
      <w:r>
        <w:t>&lt;/</w:t>
      </w:r>
      <w:r w:rsidRPr="00F72733">
        <w:rPr>
          <w:b/>
          <w:bCs/>
        </w:rPr>
        <w:t>Semester</w:t>
      </w:r>
      <w:r w:rsidR="00FE5496">
        <w:t>&gt;</w:t>
      </w:r>
    </w:p>
    <w:p w:rsidR="00FE5496" w:rsidRDefault="00FE5496" w:rsidP="006615EA">
      <w:pPr>
        <w:ind w:left="1440"/>
      </w:pPr>
      <w:r>
        <w:lastRenderedPageBreak/>
        <w:t>&lt;</w:t>
      </w:r>
      <w:r w:rsidRPr="000E21C1">
        <w:rPr>
          <w:b/>
          <w:bCs/>
        </w:rPr>
        <w:t>Semester</w:t>
      </w:r>
      <w:r>
        <w:t xml:space="preserve"> </w:t>
      </w:r>
      <w:r>
        <w:rPr>
          <w:i/>
          <w:iCs/>
        </w:rPr>
        <w:t>Value</w:t>
      </w:r>
      <w:r>
        <w:t>=””&gt; the semester of the courses (A/B/C)</w:t>
      </w:r>
    </w:p>
    <w:p w:rsidR="00FE5496" w:rsidRDefault="00FE5496" w:rsidP="006615EA">
      <w:pPr>
        <w:ind w:left="1440"/>
      </w:pPr>
      <w:r>
        <w:t>…</w:t>
      </w:r>
    </w:p>
    <w:p w:rsidR="00FE5496" w:rsidRDefault="00FE5496" w:rsidP="006615EA">
      <w:pPr>
        <w:ind w:left="1440"/>
      </w:pPr>
      <w:r>
        <w:t>…</w:t>
      </w:r>
    </w:p>
    <w:p w:rsidR="00FE5496" w:rsidRDefault="00FE5496" w:rsidP="006615EA">
      <w:pPr>
        <w:ind w:left="1440"/>
      </w:pPr>
      <w:r>
        <w:t>&lt;/</w:t>
      </w:r>
      <w:r w:rsidRPr="00F72733">
        <w:rPr>
          <w:b/>
          <w:bCs/>
        </w:rPr>
        <w:t>Semester</w:t>
      </w:r>
      <w:r>
        <w:t>&gt;</w:t>
      </w:r>
    </w:p>
    <w:p w:rsidR="00FE5496" w:rsidRDefault="00FE5496" w:rsidP="006615EA">
      <w:pPr>
        <w:ind w:left="1440"/>
      </w:pPr>
      <w:r>
        <w:t>…</w:t>
      </w:r>
    </w:p>
    <w:p w:rsidR="00FE5496" w:rsidRPr="00FE5496" w:rsidRDefault="00FE5496" w:rsidP="006615EA">
      <w:pPr>
        <w:ind w:left="1440"/>
      </w:pPr>
      <w:r>
        <w:t>…</w:t>
      </w:r>
    </w:p>
    <w:p w:rsidR="00FE5496" w:rsidRDefault="00FC62DF" w:rsidP="006615EA">
      <w:pPr>
        <w:ind w:left="720"/>
      </w:pPr>
      <w:r>
        <w:t>&lt;/</w:t>
      </w:r>
      <w:r w:rsidRPr="00FC62DF">
        <w:rPr>
          <w:b/>
          <w:bCs/>
        </w:rPr>
        <w:t>Year</w:t>
      </w:r>
      <w:r>
        <w:t>&gt;</w:t>
      </w:r>
    </w:p>
    <w:p w:rsidR="00FE5496" w:rsidRDefault="00FC62DF" w:rsidP="006615EA">
      <w:pPr>
        <w:ind w:left="720"/>
      </w:pPr>
      <w:r>
        <w:t>&lt;</w:t>
      </w:r>
      <w:r w:rsidRPr="00FC62DF">
        <w:rPr>
          <w:b/>
          <w:bCs/>
        </w:rPr>
        <w:t>Year</w:t>
      </w:r>
      <w:r>
        <w:t xml:space="preserve"> </w:t>
      </w:r>
      <w:r w:rsidRPr="00FC62DF">
        <w:rPr>
          <w:i/>
          <w:iCs/>
        </w:rPr>
        <w:t>Value</w:t>
      </w:r>
      <w:r>
        <w:t>=</w:t>
      </w:r>
      <w:r w:rsidR="000E21C1">
        <w:t>””</w:t>
      </w:r>
      <w:r>
        <w:t>&gt;</w:t>
      </w:r>
    </w:p>
    <w:p w:rsidR="00FE5496" w:rsidRDefault="00FE5496" w:rsidP="006615EA">
      <w:pPr>
        <w:ind w:left="720"/>
      </w:pPr>
      <w:r>
        <w:t>…</w:t>
      </w:r>
    </w:p>
    <w:p w:rsidR="00FE5496" w:rsidRDefault="00FE5496" w:rsidP="006615EA">
      <w:pPr>
        <w:ind w:left="720"/>
      </w:pPr>
      <w:r>
        <w:t>…</w:t>
      </w:r>
    </w:p>
    <w:p w:rsidR="00FC62DF" w:rsidRPr="00FC62DF" w:rsidRDefault="00FC62DF" w:rsidP="006615EA">
      <w:pPr>
        <w:ind w:left="720"/>
      </w:pPr>
      <w:r>
        <w:t>&lt;/</w:t>
      </w:r>
      <w:r w:rsidRPr="00FC62DF">
        <w:rPr>
          <w:b/>
          <w:bCs/>
        </w:rPr>
        <w:t>Year</w:t>
      </w:r>
      <w:r>
        <w:t>&gt;</w:t>
      </w:r>
    </w:p>
    <w:p w:rsidR="00FC62DF" w:rsidRPr="00C55E13" w:rsidRDefault="00FC62DF" w:rsidP="00040E78">
      <w:r>
        <w:t>&lt;/</w:t>
      </w:r>
      <w:r w:rsidRPr="00FC62DF">
        <w:rPr>
          <w:b/>
          <w:bCs/>
        </w:rPr>
        <w:t>DBAssist</w:t>
      </w:r>
      <w:r>
        <w:t>&gt;</w:t>
      </w:r>
    </w:p>
    <w:p w:rsidR="00324DAD" w:rsidRDefault="00A87ECE" w:rsidP="00324DAD">
      <w:r>
        <w:t>EXAMPLE:</w:t>
      </w:r>
    </w:p>
    <w:p w:rsidR="00324DAD" w:rsidRDefault="00A87ECE" w:rsidP="00DE2AB2">
      <w:r>
        <w:rPr>
          <w:noProof/>
        </w:rPr>
        <w:lastRenderedPageBreak/>
        <w:drawing>
          <wp:inline distT="0" distB="0" distL="0" distR="0" wp14:anchorId="297153A2" wp14:editId="533D2814">
            <wp:extent cx="5263979" cy="54773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194" cy="5486973"/>
                    </a:xfrm>
                    <a:prstGeom prst="rect">
                      <a:avLst/>
                    </a:prstGeom>
                  </pic:spPr>
                </pic:pic>
              </a:graphicData>
            </a:graphic>
          </wp:inline>
        </w:drawing>
      </w:r>
    </w:p>
    <w:p w:rsidR="0093100A" w:rsidRDefault="0093100A" w:rsidP="0093100A">
      <w:pPr>
        <w:pStyle w:val="Heading1"/>
        <w:rPr>
          <w:rtl/>
        </w:rPr>
      </w:pPr>
      <w:r w:rsidRPr="0093100A">
        <w:t>Possible errors and possible solutions</w:t>
      </w:r>
    </w:p>
    <w:p w:rsidR="004B2D0B" w:rsidRDefault="004B2D0B" w:rsidP="004B2D0B">
      <w:pPr>
        <w:pStyle w:val="ListParagraph"/>
        <w:numPr>
          <w:ilvl w:val="0"/>
          <w:numId w:val="1"/>
        </w:numPr>
      </w:pPr>
      <w:r w:rsidRPr="004B2D0B">
        <w:t>The server may be disconnected</w:t>
      </w:r>
    </w:p>
    <w:p w:rsidR="000741A8" w:rsidRDefault="004B2D0B" w:rsidP="004B2D0B">
      <w:pPr>
        <w:pStyle w:val="ListParagraph"/>
        <w:numPr>
          <w:ilvl w:val="0"/>
          <w:numId w:val="1"/>
        </w:numPr>
      </w:pPr>
      <w:r w:rsidRPr="004B2D0B">
        <w:t>There is a possibility that the firewall is working and this does not allow communication. Close the firewall or open the relevant ports.</w:t>
      </w:r>
    </w:p>
    <w:p w:rsidR="000741A8" w:rsidRDefault="000741A8" w:rsidP="000741A8">
      <w:pPr>
        <w:pStyle w:val="ListParagraph"/>
        <w:numPr>
          <w:ilvl w:val="0"/>
          <w:numId w:val="1"/>
        </w:numPr>
      </w:pPr>
      <w:r w:rsidRPr="000741A8">
        <w:t>The username and password may not be correct in the settings. Check whether the system is properly configured and compiled.</w:t>
      </w:r>
    </w:p>
    <w:p w:rsidR="009E4C53" w:rsidRPr="003D1654" w:rsidRDefault="000741A8" w:rsidP="000741A8">
      <w:pPr>
        <w:pStyle w:val="ListParagraph"/>
        <w:numPr>
          <w:ilvl w:val="0"/>
          <w:numId w:val="1"/>
        </w:numPr>
      </w:pPr>
      <w:r w:rsidRPr="000741A8">
        <w:t>It is possible that the configuration file is not found, check that it exists and if it exists, check its name as in the above settings and it is in the same folder of the run file or the path it is in is specified in system settings and compiled as above. It may also be that the data in the file is not properly organized, check with the template above.</w:t>
      </w:r>
    </w:p>
    <w:sectPr w:rsidR="009E4C53" w:rsidRPr="003D16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62D9F"/>
    <w:multiLevelType w:val="hybridMultilevel"/>
    <w:tmpl w:val="4516AA6C"/>
    <w:lvl w:ilvl="0" w:tplc="E92858F0">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61"/>
    <w:rsid w:val="00002F6D"/>
    <w:rsid w:val="00040E78"/>
    <w:rsid w:val="000741A8"/>
    <w:rsid w:val="000E21C1"/>
    <w:rsid w:val="000F6701"/>
    <w:rsid w:val="00105837"/>
    <w:rsid w:val="00180BE3"/>
    <w:rsid w:val="00202436"/>
    <w:rsid w:val="00291516"/>
    <w:rsid w:val="002D3EE1"/>
    <w:rsid w:val="00313C67"/>
    <w:rsid w:val="00324DAD"/>
    <w:rsid w:val="003445FC"/>
    <w:rsid w:val="00362649"/>
    <w:rsid w:val="003879EA"/>
    <w:rsid w:val="003C293B"/>
    <w:rsid w:val="003D1654"/>
    <w:rsid w:val="003F1394"/>
    <w:rsid w:val="004850F1"/>
    <w:rsid w:val="004963CA"/>
    <w:rsid w:val="004B2D0B"/>
    <w:rsid w:val="00521A65"/>
    <w:rsid w:val="005D315C"/>
    <w:rsid w:val="006615EA"/>
    <w:rsid w:val="00686CA7"/>
    <w:rsid w:val="00692AFA"/>
    <w:rsid w:val="007F6F44"/>
    <w:rsid w:val="00844FD0"/>
    <w:rsid w:val="008A7A1C"/>
    <w:rsid w:val="008F3235"/>
    <w:rsid w:val="0090574C"/>
    <w:rsid w:val="0093100A"/>
    <w:rsid w:val="00935A6B"/>
    <w:rsid w:val="00973614"/>
    <w:rsid w:val="009B1F89"/>
    <w:rsid w:val="009E4C53"/>
    <w:rsid w:val="009E5546"/>
    <w:rsid w:val="00A862C1"/>
    <w:rsid w:val="00A87ECE"/>
    <w:rsid w:val="00AB45E0"/>
    <w:rsid w:val="00AE2A1C"/>
    <w:rsid w:val="00AE4C0E"/>
    <w:rsid w:val="00B2155F"/>
    <w:rsid w:val="00B56677"/>
    <w:rsid w:val="00B80598"/>
    <w:rsid w:val="00BA18F9"/>
    <w:rsid w:val="00BB3784"/>
    <w:rsid w:val="00C55E13"/>
    <w:rsid w:val="00C7642C"/>
    <w:rsid w:val="00D1318E"/>
    <w:rsid w:val="00D136D4"/>
    <w:rsid w:val="00D14161"/>
    <w:rsid w:val="00D15009"/>
    <w:rsid w:val="00D34D5B"/>
    <w:rsid w:val="00D633AA"/>
    <w:rsid w:val="00DD2A05"/>
    <w:rsid w:val="00DE2AB2"/>
    <w:rsid w:val="00DE53B1"/>
    <w:rsid w:val="00E4116C"/>
    <w:rsid w:val="00E55415"/>
    <w:rsid w:val="00E62964"/>
    <w:rsid w:val="00EF0F1F"/>
    <w:rsid w:val="00EF7E6F"/>
    <w:rsid w:val="00F47F3E"/>
    <w:rsid w:val="00F50F34"/>
    <w:rsid w:val="00F72733"/>
    <w:rsid w:val="00FB08D3"/>
    <w:rsid w:val="00FC62DF"/>
    <w:rsid w:val="00FC6C0E"/>
    <w:rsid w:val="00FE5496"/>
    <w:rsid w:val="00FF7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A2C2"/>
  <w15:chartTrackingRefBased/>
  <w15:docId w15:val="{1D4C535D-2F79-4471-8340-CFE4A834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F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3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3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0F1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024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243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D31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315C"/>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55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E13"/>
    <w:rPr>
      <w:rFonts w:ascii="Segoe UI" w:hAnsi="Segoe UI" w:cs="Segoe UI"/>
      <w:sz w:val="18"/>
      <w:szCs w:val="18"/>
    </w:rPr>
  </w:style>
  <w:style w:type="paragraph" w:styleId="ListParagraph">
    <w:name w:val="List Paragraph"/>
    <w:basedOn w:val="Normal"/>
    <w:uiPriority w:val="34"/>
    <w:qFormat/>
    <w:rsid w:val="009E4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0951">
      <w:bodyDiv w:val="1"/>
      <w:marLeft w:val="0"/>
      <w:marRight w:val="0"/>
      <w:marTop w:val="0"/>
      <w:marBottom w:val="0"/>
      <w:divBdr>
        <w:top w:val="none" w:sz="0" w:space="0" w:color="auto"/>
        <w:left w:val="none" w:sz="0" w:space="0" w:color="auto"/>
        <w:bottom w:val="none" w:sz="0" w:space="0" w:color="auto"/>
        <w:right w:val="none" w:sz="0" w:space="0" w:color="auto"/>
      </w:divBdr>
    </w:div>
    <w:div w:id="398207479">
      <w:bodyDiv w:val="1"/>
      <w:marLeft w:val="0"/>
      <w:marRight w:val="0"/>
      <w:marTop w:val="0"/>
      <w:marBottom w:val="0"/>
      <w:divBdr>
        <w:top w:val="none" w:sz="0" w:space="0" w:color="auto"/>
        <w:left w:val="none" w:sz="0" w:space="0" w:color="auto"/>
        <w:bottom w:val="none" w:sz="0" w:space="0" w:color="auto"/>
        <w:right w:val="none" w:sz="0" w:space="0" w:color="auto"/>
      </w:divBdr>
    </w:div>
    <w:div w:id="693848921">
      <w:bodyDiv w:val="1"/>
      <w:marLeft w:val="0"/>
      <w:marRight w:val="0"/>
      <w:marTop w:val="0"/>
      <w:marBottom w:val="0"/>
      <w:divBdr>
        <w:top w:val="none" w:sz="0" w:space="0" w:color="auto"/>
        <w:left w:val="none" w:sz="0" w:space="0" w:color="auto"/>
        <w:bottom w:val="none" w:sz="0" w:space="0" w:color="auto"/>
        <w:right w:val="none" w:sz="0" w:space="0" w:color="auto"/>
      </w:divBdr>
    </w:div>
    <w:div w:id="1027757269">
      <w:bodyDiv w:val="1"/>
      <w:marLeft w:val="0"/>
      <w:marRight w:val="0"/>
      <w:marTop w:val="0"/>
      <w:marBottom w:val="0"/>
      <w:divBdr>
        <w:top w:val="none" w:sz="0" w:space="0" w:color="auto"/>
        <w:left w:val="none" w:sz="0" w:space="0" w:color="auto"/>
        <w:bottom w:val="none" w:sz="0" w:space="0" w:color="auto"/>
        <w:right w:val="none" w:sz="0" w:space="0" w:color="auto"/>
      </w:divBdr>
    </w:div>
    <w:div w:id="1039361492">
      <w:bodyDiv w:val="1"/>
      <w:marLeft w:val="0"/>
      <w:marRight w:val="0"/>
      <w:marTop w:val="0"/>
      <w:marBottom w:val="0"/>
      <w:divBdr>
        <w:top w:val="none" w:sz="0" w:space="0" w:color="auto"/>
        <w:left w:val="none" w:sz="0" w:space="0" w:color="auto"/>
        <w:bottom w:val="none" w:sz="0" w:space="0" w:color="auto"/>
        <w:right w:val="none" w:sz="0" w:space="0" w:color="auto"/>
      </w:divBdr>
    </w:div>
    <w:div w:id="1269892187">
      <w:bodyDiv w:val="1"/>
      <w:marLeft w:val="0"/>
      <w:marRight w:val="0"/>
      <w:marTop w:val="0"/>
      <w:marBottom w:val="0"/>
      <w:divBdr>
        <w:top w:val="none" w:sz="0" w:space="0" w:color="auto"/>
        <w:left w:val="none" w:sz="0" w:space="0" w:color="auto"/>
        <w:bottom w:val="none" w:sz="0" w:space="0" w:color="auto"/>
        <w:right w:val="none" w:sz="0" w:space="0" w:color="auto"/>
      </w:divBdr>
    </w:div>
    <w:div w:id="1669595820">
      <w:bodyDiv w:val="1"/>
      <w:marLeft w:val="0"/>
      <w:marRight w:val="0"/>
      <w:marTop w:val="0"/>
      <w:marBottom w:val="0"/>
      <w:divBdr>
        <w:top w:val="none" w:sz="0" w:space="0" w:color="auto"/>
        <w:left w:val="none" w:sz="0" w:space="0" w:color="auto"/>
        <w:bottom w:val="none" w:sz="0" w:space="0" w:color="auto"/>
        <w:right w:val="none" w:sz="0" w:space="0" w:color="auto"/>
      </w:divBdr>
    </w:div>
    <w:div w:id="167873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7</Pages>
  <Words>789</Words>
  <Characters>4499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The purpose of the program</vt:lpstr>
      <vt:lpstr>DBAssist User</vt:lpstr>
      <vt:lpstr>        How to create DBAssist user</vt:lpstr>
      <vt:lpstr>Files needed</vt:lpstr>
      <vt:lpstr>    Settings.settings</vt:lpstr>
      <vt:lpstr>    DBAssistSettings.xml</vt:lpstr>
      <vt:lpstr>Possible errors and possible solutions</vt:lpstr>
    </vt:vector>
  </TitlesOfParts>
  <Company>Ben-Gurion University of the Negev</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Ronen</dc:creator>
  <cp:keywords/>
  <dc:description/>
  <cp:lastModifiedBy>Faculty of Business and Management</cp:lastModifiedBy>
  <cp:revision>55</cp:revision>
  <dcterms:created xsi:type="dcterms:W3CDTF">2017-11-22T07:21:00Z</dcterms:created>
  <dcterms:modified xsi:type="dcterms:W3CDTF">2018-11-26T13:40:00Z</dcterms:modified>
</cp:coreProperties>
</file>