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Assignment</w:t>
      </w:r>
    </w:p>
    <w:p>
      <w:pPr>
        <w:pStyle w:val="Default"/>
        <w:suppressAutoHyphens w:val="1"/>
        <w:spacing w:before="0" w:line="240" w:lineRule="auto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Section 1: Database Management 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1.Which of the following is NOT a system database in SQL Server?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a) master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b) tempdb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c) userdb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d) model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Ans:C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2.Which system database stores information about logins, linked servers, and system-wide configurations?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a) msdb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b) master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c) tempdb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d) model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Ans:B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3.Which statement is used to create a user-defined database?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a) CREATE DATABASE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b) CREATE TABLE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c) NEW DATABASE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d) INSERT DATABASE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Ans:A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4.How do you rename a user-defined database in SQL Server?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a) ALTER DATABASE MyDB RENAME TO NewDB;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b) RENAME DATABASE MyDB TO NewDB;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nl-NL"/>
        </w:rPr>
        <w:t>c) EXEC sp_renamedb 'MyDB', 'NewDB';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d) UPDATE DATABASE MyDB SET NAME =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‘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NewDB';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Ans:C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5.Which SQL command is used to delete a user-defined database?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a) DELETE DATABASE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da-DK"/>
        </w:rPr>
        <w:t>b) DROP DATABASE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c) REMOVE DATABASE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d) ERASE DATABASE MyDB;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Ans:B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6.Which of the following is NOT a valid SQL Server data type?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a) INT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b) VARCHAR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c) DATE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d) STRING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Ans:D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7.Which SQL command is used to create a table?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a) CREATE TABLE Employees (ID INT, Name VARCHAR(50));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b) NEW TABLE Employees (ID INT, Name VARCHAR(50));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c) MAKE TABLE Employees (ID INT, Name VARCHAR(50));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d) INSERT TABLE Employees (ID INT, Name VARCHAR(50));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Ans:A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8.How can you rename a table in SQL Server?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a) ALTER TABLE Employees RENAME TO Staff;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b) EXEC sp_rename 'Employees', 'Staff';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c) RENAME Employees TO Staff;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d) MODIFY TABLE Employees TO Staff;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Ans:B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9.Which command is used to modify a table structure in SQL Server?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a) ALTER TABLE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b) UPDATE TABLE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c) MODIFY TABLE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d) CHANGE TABLE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Ans:A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10.What happens when you execute DROP TABLE Employees;?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a) The table is deleted permanently along with its data.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b) The table is cleared but structure remains.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c) The table is renamed to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‘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Dropped_Employees'.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d) Only the records are deleted, but the structure remains.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Ans:A</w:t>
      </w:r>
    </w:p>
    <w:p>
      <w:pPr>
        <w:pStyle w:val="Default"/>
        <w:suppressAutoHyphens w:val="1"/>
        <w:spacing w:before="0" w:after="28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rPr>
          <w:rFonts w:ascii="Helvetica" w:cs="Helvetica" w:hAnsi="Helvetica" w:eastAsia="Helvetica"/>
          <w:sz w:val="28"/>
          <w:szCs w:val="28"/>
          <w:shd w:val="clear" w:color="auto" w:fill="ffffff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 </w:t>
      </w:r>
    </w:p>
    <w:p>
      <w:pPr>
        <w:pStyle w:val="Default"/>
        <w:suppressAutoHyphens w:val="1"/>
        <w:spacing w:before="0" w:line="240" w:lineRule="auto"/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Helvetica" w:cs="Helvetica" w:hAnsi="Helvetica" w:eastAsia="Helvetica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