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Startup Project Final Presentation — Instructor Grading Sheet</w:t>
      </w:r>
    </w:p>
    <w:p>
      <w:pPr>
        <w:spacing w:after="60" w:before="0"/>
      </w:pPr>
      <w:r>
        <w:rPr>
          <w:i/>
          <w:iCs/>
          <w:color w:val="555555"/>
        </w:rPr>
        <w:t xml:space="preserve">Total: 100 points</w:t>
      </w:r>
    </w:p>
    <w:p>
      <w:pPr>
        <w:spacing w:after="200" w:before="0"/>
      </w:pPr>
      <w:r>
        <w:rPr>
          <w:i/>
          <w:iCs/>
          <w:color w:val="555555"/>
        </w:rPr>
        <w:t xml:space="preserve">Emphasis: demonstrated progress and improvement SINCE the midterm presentation. Every criterion is scored relative to the team's midterm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/ Project: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Evaluator: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 / Section: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800"/>
        <w:gridCol w:w="9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to look for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1. Problem &amp; Proposal Evolution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Problem is clearly defined now. Specifically: how has the problem statement, target customer, or scope sharpened SINCE the midterm? Team can point to what they changed and why.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2. Customer Discovery &amp; Validation (since midterm)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 interviews, quotes, and learnings gathered after the midterm. Concrete deltas vs. midterm: additional signups, A/B tests, benchmarks, or pivots driven by what they heard. Quality of evidence, not just quantity.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3. Technical Implementation Progress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is built NOW vs. what existed at midterm. Working demo strongly preferred. Features shipped, bugs fixed, scope refined. Team can clearly articulate the delta.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4. UI/UX &amp; Landing Page Iteration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Before/after of product UI and landing page vs. midterm version. Improvements in clarity, CTA, visual polish, and conversion-readiness.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5. Response to Midterm Feedback  (NEW)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Team explicitly names the feedback they received at midterm (from instructor and peers) and shows what they did about it. Thoughtful disagreement is fine — but the feedback was clearly heard and processed.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6. Team Collaboration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Consistent contribution across the back half of the term (weekly reports since midterm). No single-person carry.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7. Presentation Delivery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Time, slides, coordination, storytelling. Especially: a clear “where we were at midterm → where we are now” narrative arc.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8. Q&amp;A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Handles questions; acknowledges unknowns; can articulate WHY specific changes were made since midterm.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6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 xml:space="preserve">Biggest improvement since midterm: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pStyle w:val="Heading2"/>
      </w:pPr>
      <w:r>
        <w:t xml:space="preserve">Areas where progress was less visible: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pStyle w:val="Heading2"/>
      </w:pPr>
      <w:r>
        <w:t xml:space="preserve">Strengths to keep / advice going forward: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Startup Project Final Presentation — Peer Review Sheet</w:t>
      </w:r>
    </w:p>
    <w:p>
      <w:pPr>
        <w:spacing w:after="60" w:before="0"/>
      </w:pPr>
      <w:r>
        <w:rPr>
          <w:i/>
          <w:iCs/>
          <w:color w:val="555555"/>
        </w:rPr>
        <w:t xml:space="preserve">Circle a score for each item (1 = weak, 5 = excellent). Total: 30 points</w:t>
      </w:r>
    </w:p>
    <w:p>
      <w:pPr>
        <w:spacing w:after="200" w:before="0"/>
      </w:pPr>
      <w:r>
        <w:rPr>
          <w:i/>
          <w:iCs/>
          <w:color w:val="555555"/>
        </w:rPr>
        <w:t xml:space="preserve">Focus your scoring on what changed since the midterm presentation, not just the project overall.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/ Project: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Evaluator: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 / Section: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 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 (1–5)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Problem clarity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 understood what they're solving and for whom.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1     2     3     4     5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Progress since midterm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team showed clear, concrete progress vs. where they were at midterm.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1     2     3     4     5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Customer evidence (new)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 believe they talked to real users AFTER midterm and learned from it.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1     2     3     4     5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Product &amp; landing page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 a target user, I'd sign up or try it today.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1     2     3     4     5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Responded to feedback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team clearly heard and acted on midterm feedback.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1     2     3     4     5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Team effort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Everyone contributed; the presentation was coordinated.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1     2     3     4     5</w:t>
            </w:r>
          </w:p>
        </w:tc>
      </w:tr>
      <w:tr>
        <w:tc>
          <w:tcPr>
            <w:tcW w:type="dxa" w:w="716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____ / 30</w:t>
            </w:r>
          </w:p>
        </w:tc>
      </w:tr>
    </w:tbl>
    <w:p>
      <w:pPr>
        <w:pStyle w:val="Heading2"/>
      </w:pPr>
      <w:r>
        <w:t xml:space="preserve">The single most impressive thing this team improved since midterm: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pStyle w:val="Heading2"/>
      </w:pPr>
      <w:r>
        <w:t xml:space="preserve">The single biggest thing this team should work on next: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p>
      <w:pPr>
        <w:spacing w:after="0" w:before="200"/>
      </w:pPr>
      <w:r>
        <w:rPr>
          <w:color w:val="888888"/>
        </w:rPr>
        <w:t xml:space="preserve">______________________________________________________________________________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2026-05-24T06:27:41.062Z</dcterms:created>
  <dcterms:modified xsi:type="dcterms:W3CDTF">2026-05-24T06:27:41.063Z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