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Views in SQL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view is a virtual table based on a sql query.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does not store data, it simplifies the execution of complex queries.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for security, abstraction and convenience.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CREATE VIEW</w:t>
      </w:r>
      <w:r w:rsidDel="00000000" w:rsidR="00000000" w:rsidRPr="00000000">
        <w:rPr>
          <w:rtl w:val="0"/>
        </w:rPr>
        <w:t xml:space="preserve"> EmpDetails AS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SELECT EmpID, FIrstName, LastName, Dept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WHERE status = “Active”;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To see the view: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SELECT * FROM EmpDetails;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For altering use </w:t>
      </w:r>
      <w:r w:rsidDel="00000000" w:rsidR="00000000" w:rsidRPr="00000000">
        <w:rPr>
          <w:b w:val="1"/>
          <w:rtl w:val="0"/>
        </w:rPr>
        <w:t xml:space="preserve">ALTER VIEW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To remove or delete the view </w:t>
      </w:r>
      <w:r w:rsidDel="00000000" w:rsidR="00000000" w:rsidRPr="00000000">
        <w:rPr>
          <w:b w:val="1"/>
          <w:rtl w:val="0"/>
        </w:rPr>
        <w:t xml:space="preserve">DROP VIEW </w:t>
      </w:r>
      <w:r w:rsidDel="00000000" w:rsidR="00000000" w:rsidRPr="00000000">
        <w:rPr>
          <w:rtl w:val="0"/>
        </w:rPr>
        <w:t xml:space="preserve">EmpDetails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Stored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stored procedure is a group of SQL statements stored in the database.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reuse, schedule or trigger them.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reduces repetitive tasks and is useful for business logic.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Stored Procedure and Function.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Stored Procedure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always returns a single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may or may not return a value.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used within SQL queries to compute and return a value.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used to perform actions like insert, update, delete data or call other procedures.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CREATE PROCEDURE</w:t>
      </w:r>
      <w:r w:rsidDel="00000000" w:rsidR="00000000" w:rsidRPr="00000000">
        <w:rPr>
          <w:rtl w:val="0"/>
        </w:rPr>
        <w:t xml:space="preserve"> GetEmpByDept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DeptName VARCHAR(50)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employees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 Dept =DeptName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