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Relational Data: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Key: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an attribute which uniquely identifies each row of a table.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values of a primary key column must be </w:t>
      </w:r>
      <w:r w:rsidDel="00000000" w:rsidR="00000000" w:rsidRPr="00000000">
        <w:rPr>
          <w:b w:val="1"/>
          <w:rtl w:val="0"/>
        </w:rPr>
        <w:t xml:space="preserve">UNIQUE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table can only have a </w:t>
      </w:r>
      <w:r w:rsidDel="00000000" w:rsidR="00000000" w:rsidRPr="00000000">
        <w:rPr>
          <w:b w:val="1"/>
          <w:rtl w:val="0"/>
        </w:rPr>
        <w:t xml:space="preserve">SINGLE </w:t>
      </w:r>
      <w:r w:rsidDel="00000000" w:rsidR="00000000" w:rsidRPr="00000000">
        <w:rPr>
          <w:rtl w:val="0"/>
        </w:rPr>
        <w:t xml:space="preserve">primary key column.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attribute which references the primary key of another table or within the same table.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values of a foreign key column can be </w:t>
      </w:r>
      <w:r w:rsidDel="00000000" w:rsidR="00000000" w:rsidRPr="00000000">
        <w:rPr>
          <w:b w:val="1"/>
          <w:rtl w:val="0"/>
        </w:rPr>
        <w:t xml:space="preserve">DUPLICATE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table can have </w:t>
      </w:r>
      <w:r w:rsidDel="00000000" w:rsidR="00000000" w:rsidRPr="00000000">
        <w:rPr>
          <w:b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foreign key columns.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SQL and MySQL Workbench installation.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Homework: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er diagram for a Movie management system.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