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7C" w:rsidRDefault="00222C7C" w:rsidP="00222C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vs Excel</w:t>
      </w:r>
      <w:bookmarkStart w:id="0" w:name="_GoBack"/>
      <w:bookmarkEnd w:id="0"/>
    </w:p>
    <w:p w:rsidR="00222C7C" w:rsidRPr="00222C7C" w:rsidRDefault="00222C7C" w:rsidP="0022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vs Excel – When and Why?</w:t>
      </w:r>
    </w:p>
    <w:p w:rsidR="00222C7C" w:rsidRPr="00222C7C" w:rsidRDefault="00222C7C" w:rsidP="0022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Excel is a powerful tool. So why use Power BI?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While Excel excels at ad-hoc analysis, quick calculations, and small-scale reporting, Power BI is purpose-built for large-scale data analytics, automation, and interactive dashboards. Both tools serve different yet complementary roles in data analysis.</w:t>
      </w:r>
    </w:p>
    <w:p w:rsidR="00222C7C" w:rsidRPr="00222C7C" w:rsidRDefault="00222C7C" w:rsidP="00222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2C7C" w:rsidRPr="00222C7C" w:rsidRDefault="00222C7C" w:rsidP="00222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C7C">
        <w:rPr>
          <w:rFonts w:ascii="Times New Roman" w:eastAsia="Times New Roman" w:hAnsi="Times New Roman" w:cs="Times New Roman"/>
          <w:b/>
          <w:bCs/>
          <w:sz w:val="27"/>
          <w:szCs w:val="27"/>
        </w:rPr>
        <w:t>Excel: Practical Use Cases</w:t>
      </w:r>
    </w:p>
    <w:p w:rsidR="00222C7C" w:rsidRPr="00222C7C" w:rsidRDefault="00222C7C" w:rsidP="0022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Quick Data Crunching and Ad-Hoc Analysis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Excel is ideal for quick data entry, small-scale calculations, and on-the-fly analysis. Financial analysts often use Excel to test assumptions, tweak models, and perform manual scenario analysis.</w:t>
      </w:r>
    </w:p>
    <w:p w:rsidR="00222C7C" w:rsidRPr="00222C7C" w:rsidRDefault="00222C7C" w:rsidP="0022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Custom Calculations and Formulas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Excel's formula-based system is unmatched for detailed, cell-level control—useful for budgeting, forecasting, and creating custom reports with complex logic.</w:t>
      </w:r>
    </w:p>
    <w:p w:rsidR="00222C7C" w:rsidRPr="00222C7C" w:rsidRDefault="00222C7C" w:rsidP="0022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Smaller Datasets and One-Time Reports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For datasets under 100,000 rows or non-recurring reports, Excel offers a faster, more intuitive approach without needing to set up complex data pipelines.</w:t>
      </w:r>
    </w:p>
    <w:p w:rsidR="00222C7C" w:rsidRPr="00222C7C" w:rsidRDefault="00222C7C" w:rsidP="00222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2C7C" w:rsidRPr="00222C7C" w:rsidRDefault="00222C7C" w:rsidP="00222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C7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of Excel</w:t>
      </w:r>
    </w:p>
    <w:p w:rsidR="00222C7C" w:rsidRPr="00222C7C" w:rsidRDefault="00222C7C" w:rsidP="00222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 with Large Datasets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Excel slows down and may crash when working with millions of rows of data or multiple data sources.</w:t>
      </w:r>
    </w:p>
    <w:p w:rsidR="00222C7C" w:rsidRPr="00222C7C" w:rsidRDefault="00222C7C" w:rsidP="00222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Manual Updates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Most Excel reports require manual refreshes and maintenance, making them prone to human error.</w:t>
      </w:r>
    </w:p>
    <w:p w:rsidR="00222C7C" w:rsidRPr="00222C7C" w:rsidRDefault="00222C7C" w:rsidP="00222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Collaboration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Sharing Excel files often leads to version control issues and limited interactivity.</w:t>
      </w:r>
    </w:p>
    <w:p w:rsidR="00222C7C" w:rsidRPr="00222C7C" w:rsidRDefault="00222C7C" w:rsidP="00222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2C7C" w:rsidRPr="00222C7C" w:rsidRDefault="00222C7C" w:rsidP="00222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C7C">
        <w:rPr>
          <w:rFonts w:ascii="Times New Roman" w:eastAsia="Times New Roman" w:hAnsi="Times New Roman" w:cs="Times New Roman"/>
          <w:b/>
          <w:bCs/>
          <w:sz w:val="27"/>
          <w:szCs w:val="27"/>
        </w:rPr>
        <w:t>Power BI: Key Strengths and Use Cases</w:t>
      </w:r>
    </w:p>
    <w:p w:rsidR="00222C7C" w:rsidRPr="00222C7C" w:rsidRDefault="00222C7C" w:rsidP="00222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 and Advanced Visualizations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Power BI offers dynamic charts, drill-down features, and slicers that make data storytelling more engaging and insightful.</w:t>
      </w:r>
    </w:p>
    <w:p w:rsidR="00222C7C" w:rsidRPr="00222C7C" w:rsidRDefault="00222C7C" w:rsidP="00222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Automated Data Refresh and Integration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With scheduled refreshes and connectors to hundreds of data sources (SQL, APIs, Excel, SharePoint, etc.), Power BI automates workflows and ensures data is always up to date.</w:t>
      </w:r>
    </w:p>
    <w:p w:rsidR="00222C7C" w:rsidRPr="00222C7C" w:rsidRDefault="00222C7C" w:rsidP="00222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and Shareable Reports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Power BI is built for sharing—publish dashboards to the cloud, control user access, and enable real-time collaboration across teams.</w:t>
      </w:r>
    </w:p>
    <w:p w:rsidR="00222C7C" w:rsidRPr="00222C7C" w:rsidRDefault="00222C7C" w:rsidP="00222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2C7C" w:rsidRPr="00222C7C" w:rsidRDefault="00222C7C" w:rsidP="00222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C7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of Power BI</w:t>
      </w:r>
    </w:p>
    <w:p w:rsidR="00222C7C" w:rsidRPr="00222C7C" w:rsidRDefault="00222C7C" w:rsidP="00222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Steeper Learning Curve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Users need to understand Power Query, DAX, and the report-building interface.</w:t>
      </w:r>
    </w:p>
    <w:p w:rsidR="00222C7C" w:rsidRPr="00222C7C" w:rsidRDefault="00222C7C" w:rsidP="00222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Less Suitable for Cell-Level Customization</w:t>
      </w:r>
      <w:r w:rsidRPr="00222C7C">
        <w:rPr>
          <w:rFonts w:ascii="Times New Roman" w:eastAsia="Times New Roman" w:hAnsi="Times New Roman" w:cs="Times New Roman"/>
          <w:sz w:val="24"/>
          <w:szCs w:val="24"/>
        </w:rPr>
        <w:br/>
        <w:t>Unlike Excel, Power BI isn’t built for granular cell-based models or deeply customized tabular calculations.</w:t>
      </w:r>
    </w:p>
    <w:p w:rsidR="00222C7C" w:rsidRPr="00222C7C" w:rsidRDefault="00222C7C" w:rsidP="00222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2C7C" w:rsidRPr="00222C7C" w:rsidRDefault="00222C7C" w:rsidP="00222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C7C">
        <w:rPr>
          <w:rFonts w:ascii="Times New Roman" w:eastAsia="Times New Roman" w:hAnsi="Times New Roman" w:cs="Times New Roman"/>
          <w:b/>
          <w:bCs/>
          <w:sz w:val="27"/>
          <w:szCs w:val="27"/>
        </w:rPr>
        <w:t>Quick Summary:</w:t>
      </w:r>
    </w:p>
    <w:p w:rsidR="00222C7C" w:rsidRPr="00222C7C" w:rsidRDefault="00222C7C" w:rsidP="0022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Use Power BI when…</w:t>
      </w:r>
    </w:p>
    <w:p w:rsidR="00222C7C" w:rsidRPr="00222C7C" w:rsidRDefault="00222C7C" w:rsidP="00222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You need to analyze large datasets</w:t>
      </w:r>
    </w:p>
    <w:p w:rsidR="00222C7C" w:rsidRPr="00222C7C" w:rsidRDefault="00222C7C" w:rsidP="00222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Reports require automation and real-time updates</w:t>
      </w:r>
    </w:p>
    <w:p w:rsidR="00222C7C" w:rsidRPr="00222C7C" w:rsidRDefault="00222C7C" w:rsidP="00222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Stakeholders need interactive dashboards</w:t>
      </w:r>
    </w:p>
    <w:p w:rsidR="00222C7C" w:rsidRPr="00222C7C" w:rsidRDefault="00222C7C" w:rsidP="00222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You’re integrating multiple data sources and want centralized reporting</w:t>
      </w:r>
    </w:p>
    <w:p w:rsidR="00222C7C" w:rsidRPr="00222C7C" w:rsidRDefault="00222C7C" w:rsidP="0022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b/>
          <w:bCs/>
          <w:sz w:val="24"/>
          <w:szCs w:val="24"/>
        </w:rPr>
        <w:t>Use Excel when…</w:t>
      </w:r>
    </w:p>
    <w:p w:rsidR="00222C7C" w:rsidRPr="00222C7C" w:rsidRDefault="00222C7C" w:rsidP="00222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You’re performing quick, manual analysis</w:t>
      </w:r>
    </w:p>
    <w:p w:rsidR="00222C7C" w:rsidRPr="00222C7C" w:rsidRDefault="00222C7C" w:rsidP="00222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The dataset is small or medium-sized</w:t>
      </w:r>
    </w:p>
    <w:p w:rsidR="00222C7C" w:rsidRPr="00222C7C" w:rsidRDefault="00222C7C" w:rsidP="00222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You need granular control over formulas</w:t>
      </w:r>
    </w:p>
    <w:p w:rsidR="00222C7C" w:rsidRPr="00222C7C" w:rsidRDefault="00222C7C" w:rsidP="00222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7C">
        <w:rPr>
          <w:rFonts w:ascii="Times New Roman" w:eastAsia="Times New Roman" w:hAnsi="Times New Roman" w:cs="Times New Roman"/>
          <w:sz w:val="24"/>
          <w:szCs w:val="24"/>
        </w:rPr>
        <w:t>You’re creating one-off or highly customized reports</w:t>
      </w:r>
    </w:p>
    <w:p w:rsidR="00047B24" w:rsidRDefault="00047B24"/>
    <w:sectPr w:rsidR="0004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55F4"/>
    <w:multiLevelType w:val="multilevel"/>
    <w:tmpl w:val="629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8123B"/>
    <w:multiLevelType w:val="multilevel"/>
    <w:tmpl w:val="4EC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623FE"/>
    <w:multiLevelType w:val="multilevel"/>
    <w:tmpl w:val="E6CE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27EDC"/>
    <w:multiLevelType w:val="multilevel"/>
    <w:tmpl w:val="1A8A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90B59"/>
    <w:multiLevelType w:val="multilevel"/>
    <w:tmpl w:val="FE76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B3B66"/>
    <w:multiLevelType w:val="multilevel"/>
    <w:tmpl w:val="15E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7C"/>
    <w:rsid w:val="00047B24"/>
    <w:rsid w:val="0022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0F1C"/>
  <w15:chartTrackingRefBased/>
  <w15:docId w15:val="{7A6A24AB-59B4-4DCE-ADE0-AE854610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C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2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</dc:creator>
  <cp:keywords/>
  <dc:description/>
  <cp:lastModifiedBy>karthi</cp:lastModifiedBy>
  <cp:revision>1</cp:revision>
  <dcterms:created xsi:type="dcterms:W3CDTF">2025-07-15T05:23:00Z</dcterms:created>
  <dcterms:modified xsi:type="dcterms:W3CDTF">2025-07-15T05:23:00Z</dcterms:modified>
</cp:coreProperties>
</file>