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Instruction to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Open 3 different terminal windows in your system.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Go the file location of each program file in the terminal.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FIrst activate the server program with the command: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run server.go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Then activate the messaging queue program: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run messaging_queue.go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Finally activate the client program with: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run client.go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The above given order must be followed for the connections to take place properly.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Once activated in the above order the connections will also be established.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Now a message can be entered in the client side. This will be sent to the messaging queue where it will persist for 10 seconds before being sent to the server.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