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GUJARAT APPELLATE AUTHORITY FOR ADVANCE RULING</w:t>
        <w:br/>
        <w:t>TION</w:t>
        <w:br/>
        <w:t>GOODS AND SERVICES TAX Se</w:t>
        <w:br/>
        <w:t>MARKET</w:t>
        <w:br/>
        <w:t>D/5, RAJYA KAR BHAVAN, ASHRAM ROAD, AHMEDABAD:380009</w:t>
        <w:br/>
        <w:br/>
        <w:t>ADVANCE RULING (APPEAL) NO. GUJ/GAAAR/APPEAL/2023/06</w:t>
        <w:br/>
        <w:t>(IN APPLICATION NO. Advance Ruling/SGST&amp;CGST/2021/AR/16)</w:t>
        <w:br/>
        <w:br/>
        <w:t>Date : 9F.4A2.2023</w:t>
        <w:br/>
        <w:br/>
        <w:t>Name and address of |: | M/s. Ahmedabad Janmarg Limited.,</w:t>
        <w:br/>
        <w:t>the appellant Dr.Ramanbhai Patel Bhavan,</w:t>
        <w:br/>
        <w:br/>
        <w:t>Usmanpura,</w:t>
        <w:br/>
        <w:br/>
        <w:t>Ahmedabad-380013</w:t>
        <w:br/>
        <w:t>GSTIN of the : | 244AAGCA6478F1ZM</w:t>
        <w:br/>
        <w:t>appellant</w:t>
        <w:br/>
        <w:t>Advance Ruling No. : | GUJ/GAAR/R/27/2021 dt. 19.07.2021</w:t>
        <w:br/>
        <w:t>and Date 7</w:t>
        <w:br/>
        <w:t>Date of appeal :_ | 27.08.2023 |</w:t>
        <w:br/>
        <w:t>Date of Personal : | 26.07.2023</w:t>
        <w:br/>
        <w:t>Hearing |</w:t>
        <w:br/>
        <w:t>Present for the : | Shri Hardik Shah, CA,</w:t>
        <w:br/>
        <w:t>appellant Shri Pranav Barot and</w:t>
        <w:br/>
        <w:br/>
        <w:t>| Ms Shweta Jain. od</w:t>
        <w:br/>
        <w:br/>
        <w:t>At the outset we would like to make it clear that the provisions of</w:t>
        <w:br/>
        <w:t>the Central Goods and Services Tax Act, 2017 and Gujarat Goods and</w:t>
        <w:br/>
        <w:t>Services Tax Act, 2017 (hereinafter referred to as the ‘CGST Act, 2017’ and</w:t>
        <w:br/>
        <w:t>the ‘GGST Act, 2017’) are pari materia and have the same provisions in like</w:t>
        <w:br/>
        <w:t>matter and differ from each other only on a few specific provisions. Therefore,</w:t>
        <w:br/>
        <w:t>unless a mention is particularly made to such dissimilar provisions, a reference</w:t>
        <w:br/>
        <w:t>to the CGST Act, 2017 would also mean reference to the corresponding</w:t>
        <w:br/>
        <w:br/>
        <w:t>similar provisions in the GGST Act, 2017.</w:t>
        <w:br/>
        <w:br/>
        <w:t>2. The present appeal has been filed under Section 100 of the CGST</w:t>
        <w:br/>
        <w:t>Act, 2017 and the GGST Act, 2017 by M/s Ahmedabad Janmarg Limited</w:t>
        <w:br/>
        <w:t>(hereinafter referred to as Appellant) against the Advance Ruling No.</w:t>
        <w:br/>
        <w:t>GUJ/GAAR/R/27/2021 dated 19.07.2021.</w:t>
        <w:br/>
        <w:br/>
        <w:t>3. Briefly, the facts are enumerated below for ease of reference:</w:t>
        <w:br/>
        <w:br/>
        <w:t>4. The appellant, a Public Limited Company, is registered with the</w:t>
        <w:br/>
        <w:t>department &amp; their GST registration no. is 24AAGCA6478F1ZM.</w:t>
        <w:br/>
        <w:br/>
        <w:t>Page 1 of 13</w:t>
        <w:br/>
        <w:br/>
        <w:t>2</w:t>
        <w:br/>
        <w:br/>
        <w:t>5. Ahmedabad Municipal Corporation [AMC], launched the Bus</w:t>
        <w:br/>
        <w:t>Rapid Transport System [BRTS] to ease the traffic situation in Ahmedabad</w:t>
        <w:br/>
        <w:t>city. To run and operate buses under the BRTS, AMC incorporated a Special</w:t>
        <w:br/>
        <w:t>Purpose Vehicle [SPV] called Ahmedabad Janmarg Limited [appellant]. It</w:t>
        <w:br/>
        <w:t>received funding under the Jawaharlal Nehru National Urban Renewal</w:t>
        <w:br/>
        <w:t>Mission [JnNURM], a programme launched in 2005 by the Government of</w:t>
        <w:br/>
        <w:br/>
        <w:t>India, to improve the quality of life and infrastructure in the cities.</w:t>
        <w:br/>
        <w:br/>
        <w:t>6. On the grounds viz</w:t>
        <w:br/>
        <w:br/>
        <w:t>° that AMC is a 100% shareholder of the appellant;</w:t>
        <w:br/>
        <w:br/>
        <w:t>° that appellant is a mere offshoot of AMC &amp; its inseparable</w:t>
        <w:br/>
        <w:t>part &amp; extended arm;</w:t>
        <w:br/>
        <w:br/>
        <w:t>° that it does the activities as per the functions entrusted to</w:t>
        <w:br/>
        <w:t>Municipal Corporation; that it is established and managed by AMC</w:t>
        <w:br/>
        <w:br/>
        <w:t>° that majority of its employees at top management are sent</w:t>
        <w:br/>
        <w:t>on deputation by AMC;</w:t>
        <w:br/>
        <w:br/>
        <w:t>° that appellant is part of centrally funded scheme &amp; the lead</w:t>
        <w:br/>
        <w:t>planning &amp; implementing agency for all the practical purpose is</w:t>
        <w:br/>
        <w:t>AMC.</w:t>
        <w:br/>
        <w:br/>
        <w:t>° that allotment of land for creating BRTS stations/providing</w:t>
        <w:br/>
        <w:t>space for parking of buses or managing day to day affairs of</w:t>
        <w:br/>
        <w:t>BRTS, AMC has played pivotal role;</w:t>
        <w:br/>
        <w:br/>
        <w:t>° that AMC receives grants from various sources for</w:t>
        <w:br/>
        <w:t>operations/capital needs and deploys the funds for BRTS</w:t>
        <w:br/>
        <w:t>operations; that since the appellant manages the fund provided by</w:t>
        <w:br/>
        <w:t>AMC, it can be construed to control/ manage local or municipal</w:t>
        <w:br/>
        <w:t>fund;</w:t>
        <w:br/>
        <w:br/>
        <w:t>e that it is essential for the appellant to avail services of</w:t>
        <w:br/>
        <w:t>security contractors to ensure the safety of buses and smooth flow</w:t>
        <w:br/>
        <w:t>of traffic; that the transportation services would falls under the ambit</w:t>
        <w:br/>
        <w:t>of provision of urban amenities and facilities listed under the 12th</w:t>
        <w:br/>
        <w:t>schedule;</w:t>
        <w:br/>
        <w:br/>
        <w:t>e that the term ‘in relation to’ used in Sl. No. 3 of exemption</w:t>
        <w:br/>
        <w:t>notification No. 12/2017-CT (Rate) dated 28.6.2017 is wide enough</w:t>
        <w:br/>
        <w:t>to cover every services that results in performance of the functions as</w:t>
        <w:br/>
        <w:t>mentioned in Article 243W of the Constitution of India either</w:t>
        <w:br/>
        <w:t>directly or indirectly;</w:t>
        <w:br/>
        <w:br/>
        <w:t>° that they are also providing advertising services wherein the</w:t>
        <w:br/>
        <w:t>clients/recipients advertise their products/services on various parts</w:t>
        <w:br/>
        <w:t>of buses for which they recover; that services supplied by the</w:t>
        <w:br/>
        <w:t>appellant [a local authority] to business entity is covered within</w:t>
        <w:br/>
        <w:t>reverse charge mechanism [RCM] in terms of notification</w:t>
        <w:br/>
        <w:t>no.13/2017 —CT (R) dated 28-6-17:</w:t>
        <w:br/>
        <w:br/>
        <w:t>. TDS provisions wef 01.10.2018 requires the appellant as a</w:t>
        <w:br/>
        <w:t>local authority, to deduct TDS &amp; hence, they are required to obtain</w:t>
        <w:br/>
        <w:t>registration as TDS deductor;</w:t>
        <w:br/>
        <w:br/>
        <w:t>the appellant is of the belief that they are a ‘local authority’; that</w:t>
        <w:br/>
        <w:t>being a local authority, the security services received are exempted</w:t>
        <w:br/>
        <w:br/>
        <w:t>in terms of notification No. 12/2017-CT (Rate) dated 28.6.2017, as</w:t>
        <w:br/>
        <w:br/>
        <w:t>Page 2 of 13</w:t>
        <w:br/>
        <w:br/>
        <w:t>3</w:t>
        <w:br/>
        <w:br/>
        <w:t>same under RCM; that in respect of advertisement services provided</w:t>
        <w:br/>
        <w:t>by the appellant they are exempted GST is to be paid by the</w:t>
        <w:br/>
        <w:t>recipient in terms of notification No. 13/2017-CT (Rate) dated</w:t>
        <w:br/>
        <w:t>28.6.2017 &amp; they are required to deduct TDS, as per section 51 of</w:t>
        <w:br/>
        <w:t>the CGST Act, 2017 read with notification No. 50/2018-CT dtd</w:t>
        <w:br/>
        <w:t>13.9.2018. As an alternate plea the applicant submits that if they do</w:t>
        <w:br/>
        <w:t>not qualify to be a ‘local authority’, they can be construed to be a</w:t>
        <w:br/>
        <w:br/>
        <w:t>‘government entity’ or an ‘Governmental authority’.</w:t>
        <w:br/>
        <w:br/>
        <w:t>7; In view of the aforementioned belief, the appellant sought a ruling</w:t>
        <w:br/>
        <w:t>from the Gujarat Authority for Advance Ruling [GAAR] on the following</w:t>
        <w:br/>
        <w:br/>
        <w:t>questions viz</w:t>
        <w:br/>
        <w:br/>
        <w:t>1. Whether AJL would be qualified as ‘Local Authority’ under the</w:t>
        <w:br/>
        <w:t>Central Goods andServices Tax Act, 2017?</w:t>
        <w:br/>
        <w:br/>
        <w:t>2. Whether AJL is liable to pay GST on procurement of security services</w:t>
        <w:br/>
        <w:t>received from any person other than body corporate under reverse charge</w:t>
        <w:br/>
        <w:t>mechanism, considering the exemption granted in sl. no. 3 of Notification</w:t>
        <w:br/>
        <w:t>No. 12/2017 — Central Tax (Rate) or sl. no. 3 of Notification No.09/2017</w:t>
        <w:br/>
        <w:t>IGST (Rate)?</w:t>
        <w:br/>
        <w:br/>
        <w:t>3. Whether AJL is required to pay GST on advertisement services or the</w:t>
        <w:br/>
        <w:t>service recipient of AJL is required pay GST under reverse charge</w:t>
        <w:br/>
        <w:t>mechanism considering Notification no. 13/2017-Central tax (Rate) dated</w:t>
        <w:br/>
        <w:t>28-06-2017?</w:t>
        <w:br/>
        <w:br/>
        <w:t>4. Whether AJL is required to be registered as a deductor under GST as</w:t>
        <w:br/>
        <w:t>per the provision of Section 24 of the CGST Act?</w:t>
        <w:br/>
        <w:br/>
        <w:t>5. If AJL does not qualify to be local authority under Central Goods and</w:t>
        <w:br/>
        <w:t>Services Tax Act, 2017 in Part A, can be it construed to be a government</w:t>
        <w:br/>
        <w:t>entity or a governmental authority?</w:t>
        <w:br/>
        <w:br/>
        <w:t>8. The GAAR vide its order No. GUJ/GAAR/R/27/2021 dated</w:t>
        <w:br/>
        <w:br/>
        <w:t>19.07.2021, gave the following ruling to the aforementioned questions:</w:t>
        <w:br/>
        <w:br/>
        <w:t>1. Ahmedabad Janmarg Limited is not a Local Authority.</w:t>
        <w:br/>
        <w:br/>
        <w:t>2. Ahmedabad Janmarg Limited is liable to pay GST on</w:t>
        <w:br/>
        <w:t>security services under RCM, as per relevant Notification.</w:t>
        <w:br/>
        <w:br/>
        <w:t>3. Ahmedabad Janmarg Limited is liable to pay GST on</w:t>
        <w:br/>
        <w:t>advertisement servicessupplied by it.</w:t>
        <w:br/>
        <w:br/>
        <w:t>4. Ahmedabad Janmarg Limited is not required to be</w:t>
        <w:br/>
        <w:t>registered as a deductorunder GST.</w:t>
        <w:br/>
        <w:br/>
        <w:t>5. Ahmedabad Janmarg Limited is net a Government Entity/</w:t>
        <w:br/>
        <w:t>Governmental Authority.</w:t>
        <w:br/>
        <w:br/>
        <w:t>9. Being aggrieved with the aforementioned Ruling, the apy ;</w:t>
        <w:br/>
        <w:br/>
        <w:t>has preferred the present appeal raising the following grounds: is (%</w:t>
        <w:br/>
        <w:br/>
        <w:t>Page 3 of 13</w:t>
        <w:br/>
        <w:br/>
        <w:t>4</w:t>
        <w:br/>
        <w:br/>
        <w:t>the appellant was created as an SPV for the purpose of BRTS under</w:t>
        <w:br/>
        <w:t>the direction of Gol; that AMC had obtained permission from the Dy.</w:t>
        <w:br/>
        <w:t>Secretary, Urban Development &amp; Urban Housing Department, GoG</w:t>
        <w:br/>
        <w:t>which substantiates that the appellant was established by the</w:t>
        <w:br/>
        <w:t>Government;</w:t>
        <w:br/>
        <w:t>that the entire shareholding is being held by AMC; that 90% or more</w:t>
        <w:br/>
        <w:t>participation by way of equity is by the Government;</w:t>
        <w:br/>
        <w:t>that the funds received by BRTS from AMC tantamount to loan in the</w:t>
        <w:br/>
        <w:t>books of account of BRTS;</w:t>
        <w:br/>
        <w:t>BRIS receives grant under JnNRUM project which is treated as</w:t>
        <w:br/>
        <w:t>“grant income’ in the financials;</w:t>
        <w:br/>
        <w:t>that since appellant manages the fund provided by AMC, it can be</w:t>
        <w:br/>
        <w:t>construed to control/manage local or municipal fund;</w:t>
        <w:br/>
        <w:t>that the appellant renders transportation service entrusted to a</w:t>
        <w:br/>
        <w:t>Municipal Corporation; that rendering of transportation service is one</w:t>
        <w:br/>
        <w:t>of the functions of a municipality; that rendering of transportation</w:t>
        <w:br/>
        <w:t>services falls under article 243W of the Constitution of India and</w:t>
        <w:br/>
        <w:t>under matters listed at SI. No. 12 and 17 of the 12" Schedule;</w:t>
        <w:br/>
        <w:t>that they wish to rely on the rulings of viz</w:t>
        <w:br/>
        <w:br/>
        <w:t>o AMC [Ruling No. GUJ/AAR/R/13/21 dtd 27.1.21];</w:t>
        <w:br/>
        <w:br/>
        <w:t>o Vidarbha Infotech P Ltd [Ruling No. GST-ARA-131/18-19/B-</w:t>
        <w:br/>
        <w:br/>
        <w:t>70 dtd 13.6.19];</w:t>
        <w:br/>
        <w:t>o RC Jain [1981 (2) SCC 308];</w:t>
        <w:br/>
        <w:t>o Newtown Kolkata Development Authority [Ruling No.</w:t>
        <w:br/>
        <w:t>42/WBAAR/19-20 dtd 6.3.20].</w:t>
        <w:br/>
        <w:br/>
        <w:t>that the appellant, a Public Limited Company fulfills all the criterion</w:t>
        <w:br/>
        <w:t>as a ‘local authority’ as stipulated in section 2(69) of CGST Act,</w:t>
        <w:br/>
        <w:t>2017;</w:t>
        <w:br/>
        <w:t>that the term ‘in relation to’, used in Sl. No. 3 of exemption</w:t>
        <w:br/>
        <w:t>notification Nos. 12/2017-CT(R) &amp; 9/2017-IGST (R) is wide &amp;</w:t>
        <w:br/>
        <w:t>encompasses all services provided to perform function entrusted</w:t>
        <w:br/>
        <w:t>under Article 243W of the Constitution of India; that they wish to</w:t>
        <w:br/>
        <w:t>rely on the following rulings viz</w:t>
        <w:br/>
        <w:t>o M/s. AB Enterprise [Ruling No. GUJ/GAAR/R/2020/18]</w:t>
        <w:br/>
        <w:t>o Shri Jayesh Dalal [Ruling No. GUJ/GAAR/R/08/2019]</w:t>
        <w:br/>
        <w:t>o M/s. PDCOR Ltd [Ruling No. RAJ/AAR/18-19/13 dtd</w:t>
        <w:br/>
        <w:t>25.8.18];</w:t>
        <w:br/>
        <w:t>o Sewage &amp; Infrastructural Development Corporation of Goa</w:t>
        <w:br/>
        <w:t>[Ruling No. GoA/GAAR/10/18-19 dtd 30.9.19];</w:t>
        <w:br/>
        <w:t>o Shri Sumitabha Ray[Ruling No. 27/WBAAR/19-20 dtd</w:t>
        <w:br/>
        <w:br/>
        <w:t>23.9.19];</w:t>
        <w:br/>
        <w:br/>
        <w:t>o M/s. PDCOR Ltd [Ruling No. RAJ/AAR/18-19/13 dtd</w:t>
        <w:br/>
        <w:t>25.8.18];</w:t>
        <w:br/>
        <w:br/>
        <w:t>o Shri Roopesh Kumar [Ruling No. KAR/AAR/101/19-20 dtd</w:t>
        <w:br/>
        <w:t>27.9.19];</w:t>
        <w:br/>
        <w:br/>
        <w:t>o M/s. Arihant Dredging Developers Ltd [Ruling No. 49 /</w:t>
        <w:br/>
        <w:t>WBAAR/19-20 dtd 10.6.19];</w:t>
        <w:br/>
        <w:t>that in respect of the advertising services for which they recover</w:t>
        <w:br/>
        <w:t>certain amount they are not required to pay GST under RCM; that</w:t>
        <w:br/>
        <w:t>they are required to deduct TDS in terms of section 51 of the CGST</w:t>
        <w:br/>
        <w:t>Act, 2017 read with notification No. 50/2018-CT dtd 13.9.18;</w:t>
        <w:br/>
        <w:t>that for the averment that they qualify as Government</w:t>
        <w:br/>
        <w:t>entity/Government authority they would like to rely on the ruling of</w:t>
        <w:br/>
        <w:t>o Zigma Global Environ Solutions P Ltd [Ruling</w:t>
        <w:br/>
        <w:t>10/AP/GST/2020 dtd 5.5.2020];</w:t>
        <w:br/>
        <w:t>o Shapoorji Pallonjui &amp; Co P Ltd [Ruling No. 10/AP/GST/2021</w:t>
        <w:br/>
        <w:t>dtd 25.2.2021].</w:t>
        <w:br/>
        <w:br/>
        <w:t>Page 4 of 13</w:t>
        <w:br/>
        <w:br/>
        <w:t>10. During the course of personal hearing held on 26.07.2023, Shri</w:t>
        <w:br/>
        <w:t>Hardik Shah, CA, Shri Pranav Barot and Ms Shweta Jain appeared on behalf</w:t>
        <w:br/>
        <w:br/>
        <w:t>of the appellant. He reiterated the written submissions made in the appeal.</w:t>
        <w:br/>
        <w:br/>
        <w:t>Discussions and Findings:</w:t>
        <w:br/>
        <w:br/>
        <w:t>11. We find that the primary issue to be decided is whether the</w:t>
        <w:br/>
        <w:t>appellant is a ‘local authority’ as claimed by the appellant. As an alternate</w:t>
        <w:br/>
        <w:t>plea, the appellant claims that they may also be considered as a “Government</w:t>
        <w:br/>
        <w:t>entity’ or a ‘Governmental authority’. The rest of the issues being a corollary</w:t>
        <w:br/>
        <w:br/>
        <w:t>to the primary issue.</w:t>
        <w:br/>
        <w:br/>
        <w:t>12, Before dwelling on to the issue it would be prudent to reproduce</w:t>
        <w:br/>
        <w:br/>
        <w:t>the relevant extracts of the section, notifications etc. for ease of reference viz</w:t>
        <w:br/>
        <w:br/>
        <w:t>o Local Authority [as defined under section 2(69) of CGST Act. 2017</w:t>
        <w:br/>
        <w:br/>
        <w:t>(69) "local authority" means-</w:t>
        <w:br/>
        <w:t>(a) a "Panchayat" as defined in clause (d) of article 243 of the Constitution;</w:t>
        <w:br/>
        <w:t>(b)a "Municipality" as defined in clause (e) of article 243P of the</w:t>
        <w:br/>
        <w:t>Constitution;</w:t>
        <w:br/>
        <w:t>(c) a Municipal Committee, a Zilla Parishad, a District Board, and any other</w:t>
        <w:br/>
        <w:t>authority legally entitled to, or entrusted by the Central Government or any</w:t>
        <w:br/>
        <w:t>State Government with the control or management of a municipal or local</w:t>
        <w:br/>
        <w:t>fund;</w:t>
        <w:br/>
        <w:t>(d) a Cantonment Board as defined in section 3 of the Cantonments Act, 2006</w:t>
        <w:br/>
        <w:t>(41 of 2006);</w:t>
        <w:br/>
        <w:t>(e) a Regional Council or a District Council constituted under the Sixth</w:t>
        <w:br/>
        <w:t>Schedule to the Constitution;</w:t>
        <w:br/>
        <w:t>(f) a Development Board constituted under article 371 *[and article 371J] of</w:t>
        <w:br/>
        <w:t>the Constitution; or</w:t>
        <w:br/>
        <w:t>(g) a Regional Council constituted under article 371A of the Constitution;</w:t>
        <w:br/>
        <w:br/>
        <w:t>o Notification No. 12/2017-CT (Rate) dated 28.6.2017</w:t>
        <w:br/>
        <w:br/>
        <w:t>Exemption from CGST on specified intra-State services</w:t>
        <w:br/>
        <w:br/>
        <w:t>TABLE</w:t>
        <w:br/>
        <w:t>SI. Chapter, Description of Services Rate | Condition</w:t>
        <w:br/>
        <w:t>No. Section,</w:t>
        <w:br/>
        <w:t>Heading, (per</w:t>
        <w:br/>
        <w:t>Group or cent.)</w:t>
        <w:br/>
        <w:t>Service</w:t>
        <w:br/>
        <w:t>Code</w:t>
        <w:br/>
        <w:t>(Tarifp</w:t>
        <w:br/>
        <w:t>) (2) (3) 4 (3)</w:t>
        <w:br/>
        <w:br/>
        <w:t>Page 5 of 13</w:t>
        <w:br/>
        <w:t>6</w:t>
        <w:br/>
        <w:br/>
        <w:t>3 |Chapter 99 | Pure services (excluding works contract service or| Nil Nil</w:t>
        <w:br/>
        <w:t>other composite supplies involving supply of any</w:t>
        <w:br/>
        <w:t>goods) provided to the Central Government, State</w:t>
        <w:br/>
        <w:t>Government or Union territory or local authority or a</w:t>
        <w:br/>
        <w:t>Governmental authority by way of any activity in</w:t>
        <w:br/>
        <w:t>relation to any function entrusted to a Panchayat</w:t>
        <w:br/>
        <w:t>under article 243G of the Constitution or in relation to</w:t>
        <w:br/>
        <w:t>any function entrusted to a Municipality under article</w:t>
        <w:br/>
        <w:t>243W of the Constitution.</w:t>
        <w:br/>
        <w:br/>
        <w:t>2. Definitions.</w:t>
        <w:br/>
        <w:br/>
        <w:t>- For the purposes of this notification, unless the context otherwise requires, -</w:t>
        <w:br/>
        <w:t>(zf) “governmental authority” has the same meaning as assigned to it in</w:t>
        <w:br/>
        <w:t>the Explanation to clause (16) of section 2 of the Integrated Goods and</w:t>
        <w:br/>
        <w:t>Services Tax Act, 2017 (13 of 2017);</w:t>
        <w:br/>
        <w:br/>
        <w:t>o Notification No. 32/2017-CT (Rate) dated 13.10.2017</w:t>
        <w:br/>
        <w:br/>
        <w:t>(ii) in paragraph 2, for clause (2f), the following shall be substituted, namely :-</w:t>
        <w:br/>
        <w:br/>
        <w:t>“(zf) “Governmental Authority” means an authority or a board or any</w:t>
        <w:br/>
        <w:t>other body, -</w:t>
        <w:br/>
        <w:t>(i) set up by an Act of Parliament or a State Legislature; or</w:t>
        <w:br/>
        <w:t>(ii) established by any Government,</w:t>
        <w:br/>
        <w:t>with 90 per cent, or more participation by way of equity or control,</w:t>
        <w:br/>
        <w:t>to carry out any function entrusted to a Municipality under article</w:t>
        <w:br/>
        <w:t>243W of the Constitution or to a Panchayat under article 243G of</w:t>
        <w:br/>
        <w:t>the Constitution.</w:t>
        <w:br/>
        <w:br/>
        <w:t>(zfa) “Government Entity” means an authority or a board or any other</w:t>
        <w:br/>
        <w:t>body including a society, trust, corporation,</w:t>
        <w:br/>
        <w:br/>
        <w:t>(i) — setup by an Act of Parliament or State Legislature; or</w:t>
        <w:br/>
        <w:br/>
        <w:t>(ii) established by any Government,</w:t>
        <w:br/>
        <w:br/>
        <w:t>with 90 per cent, or more participation by way of equity or control,</w:t>
        <w:br/>
        <w:t>to carry out a function entrusted by the Central Government, State</w:t>
        <w:br/>
        <w:t>Government, Union Territory or a local authority”.</w:t>
        <w:br/>
        <w:br/>
        <w:t>o Notification No. 2/2018-CT (Rate) dated 25.01.2018</w:t>
        <w:br/>
        <w:br/>
        <w:t>Exemption from CGST on intra-State supply of specific services (Nil Rated) —</w:t>
        <w:br/>
        <w:t>Amendment to Notification No. 12/2017-C.T. (Rate)</w:t>
        <w:br/>
        <w:br/>
        <w:t>In the</w:t>
        <w:br/>
        <w:br/>
        <w:t>said notification, in the Table, -</w:t>
        <w:br/>
        <w:br/>
        <w:t>(a) against serial number 3, in the entry in column (3), after the words</w:t>
        <w:br/>
        <w:t>“a Governmental Authority” the words “or a Government Entity” shall be</w:t>
        <w:br/>
        <w:t>inserted;</w:t>
        <w:br/>
        <w:br/>
        <w:t>o Notification No. 16/2021-CT (Rate) dated 18.11.2021</w:t>
        <w:br/>
        <w:br/>
        <w:t>Exemption from CGST on intra-State supply of specified services (Nil Rated) —</w:t>
        <w:br/>
        <w:br/>
        <w:t>In the said notification, in the TABLE, -</w:t>
        <w:br/>
        <w:t>(i) against serial number 3, in column (3), in the heading “Description</w:t>
        <w:br/>
        <w:br/>
        <w:t>of Services”, the words “or a Governmental authority or a Government</w:t>
        <w:br/>
        <w:t>Entity” shall be omitted;</w:t>
        <w:br/>
        <w:br/>
        <w:t>Page 6 of 13</w:t>
        <w:br/>
        <w:br/>
        <w:t>o Notification No. 13/2017-CT (Rate) dated 28.06.2017</w:t>
        <w:br/>
        <w:br/>
        <w:t>Payment of CGST on specified services on Reverse Charge basis</w:t>
        <w:br/>
        <w:br/>
        <w:t>TABLE</w:t>
        <w:br/>
        <w:br/>
        <w:t>SI. Category of Supply of Services Supplier of — | Recipient of Service</w:t>
        <w:br/>
        <w:br/>
        <w:t>No. service</w:t>
        <w:br/>
        <w:br/>
        <w:t>@ (2) (3) 4</w:t>
        <w:br/>
        <w:br/>
        <w:t>5 |Services supplied by the Central Central Any business entity</w:t>
        <w:br/>
        <w:t>Government, State Government, Government, | located in the taxable</w:t>
        <w:br/>
        <w:t>Union territory or local authority to a State territory.</w:t>
        <w:br/>
        <w:t>business entity excluding, - Government,</w:t>
        <w:br/>
        <w:t>(1) renting of immovable property, Union territory</w:t>
        <w:br/>
        <w:t>and or local</w:t>
        <w:br/>
        <w:t>(2) services specified below- authority</w:t>
        <w:br/>
        <w:t>(i) services by the Department of |</w:t>
        <w:br/>
        <w:t>Posts by way of speed post, express |</w:t>
        <w:br/>
        <w:t>parcel post, life insurance, and agency</w:t>
        <w:br/>
        <w:t>services provided to a person other</w:t>
        <w:br/>
        <w:t>than Central Government, State</w:t>
        <w:br/>
        <w:t>Government or Union territory</w:t>
        <w:br/>
        <w:t>or local authority;</w:t>
        <w:br/>
        <w:t>(ii) services in relation to an aircraft</w:t>
        <w:br/>
        <w:t>or a vessel, inside or outside the</w:t>
        <w:br/>
        <w:t>precincts of a port or an airport;</w:t>
        <w:br/>
        <w:t>(iii) transport of goods or |</w:t>
        <w:br/>
        <w:t>passengers. |</w:t>
        <w:br/>
        <w:t>13. The appellant’s contention is that in terms of section 2(69)(c) of</w:t>
        <w:br/>
        <w:br/>
        <w:t>the CGST Act, 2017, they fall within the ambit of ‘local authority’. Now we</w:t>
        <w:br/>
        <w:t>have already reproduced the relevant extracts supra, which states that local</w:t>
        <w:br/>
        <w:t>authority means a Municipal Committee, a Zilla Parishad, a District Board,</w:t>
        <w:br/>
        <w:br/>
        <w:t>and any other authority_legally entitled to, or entrusted by the Central</w:t>
        <w:br/>
        <w:br/>
        <w:t>Government or any State Government with the control or management of a</w:t>
        <w:br/>
        <w:br/>
        <w:t>municipal or local fund. The appellant further in para 5 of the their grounds of</w:t>
        <w:br/>
        <w:t>appeal has stated as follows:</w:t>
        <w:br/>
        <w:br/>
        <w:t>“3. The ‘local fund’ used in the above definition has been defined under Gujarat</w:t>
        <w:br/>
        <w:t>Treasury Rules, as (i)revenue administered by bodies which by law or rule having</w:t>
        <w:br/>
        <w:t>the force of law come under the control of Government, whether in regard to</w:t>
        <w:br/>
        <w:t>proceedings generally, or to specific matter such as sanctioning of their budgets,</w:t>
        <w:br/>
        <w:t>sanction to the creation or filling up of particular appointments, the encashment of</w:t>
        <w:br/>
        <w:t>leave, pension or similar rules, (ii) The revenues of anybody which may be specially</w:t>
        <w:br/>
        <w:t>notified by Government as such.”</w:t>
        <w:br/>
        <w:br/>
        <w:t>14. A conjoint of the above clearly depicts that in terms of 2(69)(c)</w:t>
        <w:br/>
        <w:br/>
        <w:t>ibid, for the appellant to fall within the ambit of the term ‘local authority?</w:t>
        <w:br/>
        <w:br/>
        <w:t>“or</w:t>
        <w:br/>
        <w:br/>
        <w:t>has to satisfy the following viz</w:t>
        <w:br/>
        <w:br/>
        <w:t>Page 7 of 13</w:t>
        <w:br/>
        <w:t>o bea Municipal Committee;</w:t>
        <w:br/>
        <w:t>o bea Zilla Parishad,</w:t>
        <w:br/>
        <w:t>o bea District Board,</w:t>
        <w:br/>
        <w:br/>
        <w:t>o be any other authority</w:t>
        <w:br/>
        <w:br/>
        <w:t>which is legally entitled to/entrusted by the Central/State Government</w:t>
        <w:br/>
        <w:t>with the control/management of a municipal or local fund.</w:t>
        <w:br/>
        <w:br/>
        <w:t>15. To substantiate their case, the appellants averment is that since it</w:t>
        <w:br/>
        <w:t>receives funds from AMC, who in turn receives grants from various sources</w:t>
        <w:br/>
        <w:t>for operations/capital needs and deploys it for BRTS operations as a loan, it</w:t>
        <w:br/>
        <w:br/>
        <w:t>would be construed that appellant controls /manages local or municipal fund.</w:t>
        <w:br/>
        <w:br/>
        <w:t>16. On the face of it, the argument is neither legally tenable nor</w:t>
        <w:br/>
        <w:t>factually correct. The appellant is a legal person, formed as a Special Purpose</w:t>
        <w:br/>
        <w:t>Vehicle and incorporated under the Companies Act. The averment that since</w:t>
        <w:br/>
        <w:t>they are funded by the Central funds, which is routed through AMC, they are</w:t>
        <w:br/>
        <w:t>in control/management of the municipal or local fund, is a proposition difficult</w:t>
        <w:br/>
        <w:t>to agree with. The appellant is neither a Municipal Committee, nor a Zilla</w:t>
        <w:br/>
        <w:t>Parishad nor a District Board. Now, as far as ‘other authority’ which is legally</w:t>
        <w:br/>
        <w:t>entitled to/entrusted by the Central/State Government with the</w:t>
        <w:br/>
        <w:t>control/management of a municipal or local fund is concerned, though they</w:t>
        <w:br/>
        <w:t>are granted Central funds as loan by AMC the appellant is not in</w:t>
        <w:br/>
        <w:br/>
        <w:t>control/management of a municipal/local fund,</w:t>
        <w:br/>
        <w:br/>
        <w:t>Ls In view of the foregoing, and in terms of para 18.2 of the</w:t>
        <w:br/>
        <w:t>impugned GAAR’s order of which we are in complete agreement, we hold</w:t>
        <w:br/>
        <w:br/>
        <w:t>that the appellant is not a ‘local authority’.</w:t>
        <w:br/>
        <w:br/>
        <w:t>18. We find that the appellant has relied upon two advance rulings, to</w:t>
        <w:br/>
        <w:t>substantiate their averment that they are a local authority viz [i] AMC [Ruling</w:t>
        <w:br/>
        <w:t>No. GUJ/AAR/R/13/21 dtd 27.1.21] and [ii] Vidarbha Infotech P Ltd</w:t>
        <w:br/>
        <w:t>[Ruling No. GST-ARA-131/18-19/B-70 dtd 13.6.19]. Having gone through</w:t>
        <w:br/>
        <w:t>both the rulings, we find it apt to reproduce the following from the said</w:t>
        <w:br/>
        <w:br/>
        <w:t>ruling viz</w:t>
        <w:br/>
        <w:br/>
        <w:t>Page 8 of 13</w:t>
        <w:br/>
        <w:br/>
        <w:t>o AMC [Ruling No. GUJ/AAR/R/13/21 dtd 27.1.21]</w:t>
        <w:br/>
        <w:br/>
        <w:t>“66. From the perusal of the above discussion it can be construed that</w:t>
        <w:br/>
        <w:t>‘Ahmedbad Municipal Transport Service’ is a transport undertaking of</w:t>
        <w:br/>
        <w:t>‘Ahmedabad Municipal Corporation’ which is formed in terms of the provision of</w:t>
        <w:br/>
        <w:t>GPMC Act. Accordingly, Transport Manager under the transport committee was</w:t>
        <w:br/>
        <w:t>appointed as per the provision of GPMC Act. The fund of AMTS is managed by</w:t>
        <w:br/>
        <w:t>Transport Manager through Transport Committee under the supervision of AMC.</w:t>
        <w:br/>
        <w:t>In view of the above the applicant i.e. AMTS is an extended arm of the Municipal</w:t>
        <w:br/>
        <w:t>Corporation which is governed by GPMC Act and does the activities as per the</w:t>
        <w:br/>
        <w:t>function entrusted to Municipal Corporation.”</w:t>
        <w:br/>
        <w:br/>
        <w:t>{emphasis supplied]</w:t>
        <w:br/>
        <w:br/>
        <w:t>Now GPMC Act, mentioned supra means “The Gujarat Provincial Municipal</w:t>
        <w:br/>
        <w:t>Corporations Act, 1949 [Bombay Act No. LIX of 1949]. The relevant portion</w:t>
        <w:br/>
        <w:br/>
        <w:t>of the Act is reproduced below for ease of reference:</w:t>
        <w:br/>
        <w:br/>
        <w:t>Ongoing through sections 25 to 29A, 342, 355 and 357, ibid, we find that</w:t>
        <w:br/>
        <w:t>AMTS is a statutory authority discharging municipal functions as stipulated</w:t>
        <w:br/>
        <w:t>under the GPMC Act. It is on this ground that GAAR held AMTS to be a</w:t>
        <w:br/>
        <w:t>local authority. While relying on the advance ruling in the case of AMTS, the</w:t>
        <w:br/>
        <w:t>appellant failed to point out as to under which section of the GPMC Act the</w:t>
        <w:br/>
        <w:br/>
        <w:t>Ahmedabad Janmarg Limited was incorporated as a Public Limited Company</w:t>
        <w:br/>
        <w:br/>
        <w:t>Page 9 of 13</w:t>
        <w:br/>
        <w:br/>
        <w:t>10</w:t>
        <w:br/>
        <w:br/>
        <w:t>which is a statutory authority in terms of the GPMC Act, which incidentally</w:t>
        <w:br/>
        <w:t>is not the case with the appellant as far as the present dispute is concerned. In</w:t>
        <w:br/>
        <w:t>view of the foregoing, the reliance on the aforementioned ruling is not legally</w:t>
        <w:br/>
        <w:br/>
        <w:t>tenable, the facts being different.</w:t>
        <w:br/>
        <w:br/>
        <w:t>o Vidarbha Infotech P Ltd [Ruling No. GST-ARA-131/18-19/B-70 dtd</w:t>
        <w:br/>
        <w:t>13.6.19</w:t>
        <w:br/>
        <w:br/>
        <w:t>“Governments Resolution</w:t>
        <w:br/>
        <w:br/>
        <w:t>As per Nagpur city Municipal Corporation Act, 1948, section 58B thereof, the</w:t>
        <w:br/>
        <w:t>Corporation can implements its duties allotted by the “Government, upon these</w:t>
        <w:br/>
        <w:t>terms/conditions through anybody. The approval of the Government is being given as</w:t>
        <w:br/>
        <w:t>under to establish one independent company to be owned by Nagpur Municipal</w:t>
        <w:br/>
        <w:t>Corporation, completely for shouldering the responsibility of Nagpur Water Supply</w:t>
        <w:br/>
        <w:t>Schemes Development, water accumulation, supervision and administration.”</w:t>
        <w:br/>
        <w:br/>
        <w:t>We have gone through section 58B of the Nagpur City Municipal Corporation</w:t>
        <w:br/>
        <w:t>Act, 1948 which states as follows:</w:t>
        <w:br/>
        <w:br/>
        <w:t>[58B. Performance of functions by agencies.</w:t>
        <w:br/>
        <w:br/>
        <w:t>Where any duty has been imposed on, or any function has been assigned, to the</w:t>
        <w:br/>
        <w:t>Corporation under this Act or any other law for the time being in force, or the</w:t>
        <w:br/>
        <w:t>Corporation has been entrusted with the implementation of a scheme, the</w:t>
        <w:br/>
        <w:t>Corporation may,-</w:t>
        <w:br/>
        <w:t>(i) either discharge such duties or perform such functions or implement such</w:t>
        <w:br/>
        <w:t>schemes by itself; or</w:t>
        <w:br/>
        <w:t>(ii) subject to such directions as may be issued and the terms and conditions as</w:t>
        <w:br/>
        <w:t>may be determined by the State Government, cause them to be discharged,</w:t>
        <w:br/>
        <w:t>performed or implemented by any agency :</w:t>
        <w:br/>
        <w:t>Provided that, the Corporation may also specify terms and</w:t>
        <w:br/>
        <w:t>conditions, not inconsistent with the terms and conditions determined</w:t>
        <w:br/>
        <w:t>by the State Government for such agency arrangement.</w:t>
        <w:br/>
        <w:br/>
        <w:t>It was in the aforementioned context that the Advance Ruling Authority held</w:t>
        <w:br/>
        <w:t>that Nagpur Environmental Services Ltd [a 100% subsidiary of Nagpur</w:t>
        <w:br/>
        <w:t>Municipal Corporation, Nagpur] is a local authority. We do not agree with the</w:t>
        <w:br/>
        <w:t>contention of the appellant in relying on the aforementioned ruling more so</w:t>
        <w:br/>
        <w:t>since the appellant has failed to point out any section under the GPMC Act,</w:t>
        <w:br/>
        <w:t>which permits the Municipal Corporation to entrust performance of its</w:t>
        <w:br/>
        <w:t>functions by agencies other than the Ahmedabad Municipal Corporation.</w:t>
        <w:br/>
        <w:t>Thus, there is a clear cut distinction as far as Nagpur Environmental Services</w:t>
        <w:br/>
        <w:t>Ltd is concerned, which was entrusted the municipal function in terms of</w:t>
        <w:br/>
        <w:t>Section 58B of the Nagpur City Municipal Corporation Act, 1948, which is</w:t>
        <w:br/>
        <w:br/>
        <w:t>not the case with the appellant in the present dispute.</w:t>
        <w:br/>
        <w:br/>
        <w:t>Page 10 of 13</w:t>
        <w:br/>
        <w:br/>
        <w:t>11</w:t>
        <w:br/>
        <w:br/>
        <w:t>foregoing, the reliance on the aforementioned ruling is not legally tenable, the</w:t>
        <w:br/>
        <w:br/>
        <w:t>facts being different.</w:t>
        <w:br/>
        <w:br/>
        <w:t>19, Even otherwise, as far as reliance on rulings of various other</w:t>
        <w:br/>
        <w:t>AARs is concerned, we find that same are not binding on us in terms of</w:t>
        <w:br/>
        <w:br/>
        <w:t>section 103 of the CGST Act, 2017.</w:t>
        <w:br/>
        <w:br/>
        <w:t>20. With respect to security services received on which they</w:t>
        <w:br/>
        <w:t>are claiming exemption from payment of GST under RCM, in terms</w:t>
        <w:br/>
        <w:t>of exemption notification Nos. 12/2017-CT(Rate) dated 28.6.2017,</w:t>
        <w:br/>
        <w:t>and 9/2017-IGST (Rate) dated 28.6.2017, as amended, the appellant’s first</w:t>
        <w:br/>
        <w:t>argument is that they are a ‘local authority’. In the preceding paragraphs, we</w:t>
        <w:br/>
        <w:t>have already held that the appellant is not a local authority. The alternate plea</w:t>
        <w:br/>
        <w:t>is that they are also a ‘Government entity’ or a ‘Governmental authority’. We</w:t>
        <w:br/>
        <w:t>have reproduced the basic notification viz 12/2017-CT (Rate) with all its</w:t>
        <w:br/>
        <w:t>amendments. We find that notification No. 9/2017-IGST (Rate) has</w:t>
        <w:br/>
        <w:t>undergone similar amendments and for brevity we have not reproduced the</w:t>
        <w:br/>
        <w:t>same. What is evident is that vide notification No. 16/2021-CT (Rate) dated</w:t>
        <w:br/>
        <w:t>18.11.2021, the words ‘Governmental authority’ or a ‘Government Entity’</w:t>
        <w:br/>
        <w:t>stand omitted. In view of the aforementioned omission, we find that it would</w:t>
        <w:br/>
        <w:t>be an academic exercise to examine whether the appellant would fall within</w:t>
        <w:br/>
        <w:t>the ambit of ‘Government entity’ or a ‘Governmental authority’ [in respect of</w:t>
        <w:br/>
        <w:t>the period post the amendment] as no benefit would accrue to the appellant</w:t>
        <w:br/>
        <w:t>even if this authority were to rule in favour of the appellant in view of the</w:t>
        <w:br/>
        <w:br/>
        <w:t>wordings of the notification as is in vogue today.</w:t>
        <w:br/>
        <w:br/>
        <w:t>2. However, since the appellant has questioned the finding as far as</w:t>
        <w:br/>
        <w:t>the GAAR has ruled that the appellant does not fall within the ambit of</w:t>
        <w:br/>
        <w:t>‘governmental authority’ or government entity’, we find it appropriate to</w:t>
        <w:br/>
        <w:t>examine the claim on merits, in respect of the period prior to the above</w:t>
        <w:br/>
        <w:t>amendment. Both these terms are defined under the notification, supra and</w:t>
        <w:br/>
        <w:br/>
        <w:t>are reproduced above for ease of reference. As has been held by the GAAR,</w:t>
        <w:br/>
        <w:br/>
        <w:t>we also observe that the appellant, a Public Limited Company, incorporated</w:t>
        <w:br/>
        <w:br/>
        <w:t>State Legislature; that the applicant has not been established bf</w:t>
        <w:br/>
        <w:br/>
        <w:t>Page 11 of 13</w:t>
        <w:br/>
        <w:br/>
        <w:t>12</w:t>
        <w:br/>
        <w:br/>
        <w:t>Government which stands defined under section 2(53) of the CGST Act, 2017.</w:t>
        <w:br/>
        <w:t>In view of the foregoing, we agree with the findings of the GAAR that the</w:t>
        <w:br/>
        <w:br/>
        <w:t>appellant is neither a ‘governmental authority’ nor a ‘government entity’.</w:t>
        <w:br/>
        <w:br/>
        <w:t>22. We would finally like to address the averment regarding whether</w:t>
        <w:br/>
        <w:t>the appellant is required to be registered as a deductor under the GST as per</w:t>
        <w:br/>
        <w:br/>
        <w:t>the provisions of section 24 of the CGST Act, 2017.</w:t>
        <w:br/>
        <w:br/>
        <w:t>23; Before moving forward, it would be prudent to reproduce the</w:t>
        <w:br/>
        <w:br/>
        <w:t>relevant provisions for the ease of reference viz</w:t>
        <w:br/>
        <w:br/>
        <w:t>o Section 24. Compulsory registration in certain cases.-</w:t>
        <w:br/>
        <w:br/>
        <w:t>Notwithstanding anything contained in sub-section (1) of section 22, the following</w:t>
        <w:br/>
        <w:t>categories of persons shall be required to be registered under this Act,-</w:t>
        <w:br/>
        <w:br/>
        <w:t>(lO WV) sxses ‘</w:t>
        <w:br/>
        <w:br/>
        <w:t>(vi) persons who are required to deduct tax under section 51, whether or not</w:t>
        <w:br/>
        <w:t>separately registered under this Act;</w:t>
        <w:br/>
        <w:br/>
        <w:t>o Section 51. Tax deduction at source.-</w:t>
        <w:br/>
        <w:br/>
        <w:t>(1) Notwithstanding anything to the contrary contained in this Act, the Government</w:t>
        <w:br/>
        <w:t>may mandate, -</w:t>
        <w:br/>
        <w:t>(a) a department or establishment of the Central Government or State</w:t>
        <w:br/>
        <w:t>Government; or</w:t>
        <w:br/>
        <w:t>(b) local authority; or</w:t>
        <w:br/>
        <w:t>(c) Governmental agencies; or</w:t>
        <w:br/>
        <w:t>(d) such persons or category of persons as may be notified by the Government</w:t>
        <w:br/>
        <w:t>on the recommendations of the Council, (hereafter in this section referred to as</w:t>
        <w:br/>
        <w:t>"the deductor"), to deduct tax at the rate of one per cent from the payment</w:t>
        <w:br/>
        <w:t>made or credited to the supplier (hereafter in this section referred to as "the</w:t>
        <w:br/>
        <w:t>deductee") of taxable goods or services or both, where the total value of such</w:t>
        <w:br/>
        <w:t>supply, under a contract, exceeds two lakh and fifty thousand rupees:</w:t>
        <w:br/>
        <w:br/>
        <w:t>Provided that no deduction shall be made if the location of the supplier and</w:t>
        <w:br/>
        <w:t>the place of supply is in a State or Union territory which is different from the</w:t>
        <w:br/>
        <w:t>State or as the case may be, Union territory of registration of the recipient.</w:t>
        <w:br/>
        <w:br/>
        <w:t>Explanation .-For the purpose of deduction of tax specified above, the value</w:t>
        <w:br/>
        <w:t>of supply shall be taken as the amount excluding the central tax, State tax,</w:t>
        <w:br/>
        <w:t>Union territory tax, integrated tax and cess indicated in the invoice.</w:t>
        <w:br/>
        <w:br/>
        <w:t>o Notification No. 50/2018 —Central Tax dated 13.9.2018</w:t>
        <w:br/>
        <w:br/>
        <w:t>In exercise of the powers conferred by sub-section (3) of section I of the</w:t>
        <w:br/>
        <w:t>Central Goods and Services Tax Act, 2017 (12 of 2017) and in supercession</w:t>
        <w:br/>
        <w:t>of the notification of the Government of India in the Ministry of Finance,</w:t>
        <w:br/>
        <w:t>Department of Revenue No. 33/2017-Central Tax, dated the | 5” September, 2017,</w:t>
        <w:br/>
        <w:t>published in the Gazette of India, Extraordinary, Part I, Section 3, Sub-section (i)</w:t>
        <w:br/>
        <w:t>vide number G.S.R.1163(E), dated the 15" September, 2017, except as respects</w:t>
        <w:br/>
        <w:t>things done or omitted to be done before such supersession, the Centr,</w:t>
        <w:br/>
        <w:br/>
        <w:t>Page 12 of 13</w:t>
        <w:br/>
        <w:br/>
        <w:t>13</w:t>
        <w:br/>
        <w:br/>
        <w:t>the provisions of section Slof the said Act shall come into force with respect to</w:t>
        <w:br/>
        <w:t>persons specified under clauses (a),(b)and (c) of sub-section (1) of section 51 of the</w:t>
        <w:br/>
        <w:t>said Act and the persons specified below under clause (d) of sub-section (1) of</w:t>
        <w:br/>
        <w:t>section 51 of the said Act, namely:-</w:t>
        <w:br/>
        <w:t>(a) an authority or a board or any other body, -</w:t>
        <w:br/>
        <w:t>(i)set up by an Act of Parliament or a State Legislature; or</w:t>
        <w:br/>
        <w:t>(iestablished by any Government, with fifty-one percent or more</w:t>
        <w:br/>
        <w:t>participation by way of equity or control, to carry out any function;</w:t>
        <w:br/>
        <w:t>(b) Society established by the Central Government or the State</w:t>
        <w:br/>
        <w:t>Government or a Local Authority under the Societies Registration Act,</w:t>
        <w:br/>
        <w:t>1860 (21 of 1860);</w:t>
        <w:br/>
        <w:t>(c) public sector undertakings.</w:t>
        <w:br/>
        <w:br/>
        <w:t>24. A conjoint reading clearly shows that the appellant is neither a</w:t>
        <w:br/>
        <w:t>department nor establishment of the Central/State Government, nor a local</w:t>
        <w:br/>
        <w:t>authority as we have already held above nor persons or category of persons</w:t>
        <w:br/>
        <w:t>notified under notification No. 50/2018-CT , reproduced supra. We hold that</w:t>
        <w:br/>
        <w:t>the appellant cannot deduct tax &amp; hence is not required to be registered as</w:t>
        <w:br/>
        <w:t>deductor under GST. As far as ‘Governmental agencies’ are concerned, we</w:t>
        <w:br/>
        <w:t>find that this has been dealt with in para 21.2 of the impugned order in detail.</w:t>
        <w:br/>
        <w:t>The Appellant has not produced anything before us to interfere with the</w:t>
        <w:br/>
        <w:t>findings of the GAAR.</w:t>
        <w:br/>
        <w:br/>
        <w:t>25. In view of the above findings, we reject the appeal filed by</w:t>
        <w:br/>
        <w:t>appellant M/s Ahmedabad Janmarg Limited against Advance Ruling No.</w:t>
        <w:br/>
        <w:t>GUJ/GAAR/R/27/2021 dated 19.07.2021 of the Gujarat Authority for</w:t>
        <w:br/>
        <w:t>Advance Ruling.</w:t>
        <w:br/>
        <w:br/>
        <w:t>ee</w:t>
        <w:br/>
        <w:br/>
        <w:t>(B V Siva Naga Kumari)</w:t>
        <w:br/>
        <w:t>Member (CGST)</w:t>
        <w:br/>
        <w:br/>
        <w:t>(Samir Vakil )</w:t>
        <w:br/>
        <w:t>Member (SGST)</w:t>
        <w:br/>
        <w:br/>
        <w:t>Place: Ahmedabad</w:t>
        <w:br/>
        <w:t>Date: §+.42 .2 022</w:t>
        <w:br/>
        <w:br/>
        <w:t>Page 13 of 13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