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GUJARAT APPELLATE AUTHORITY FOR ADVANCE RULING</w:t>
        <w:br/>
        <w:br/>
        <w:t>GOODS AND SERVICES TAX gl</w:t>
        <w:br/>
        <w:t>D/5, RAJYA KAR BHAVAN, ASHRAM ROAD, MARKET</w:t>
        <w:br/>
        <w:br/>
        <w:t>AHMEDABAD:380009</w:t>
        <w:br/>
        <w:br/>
        <w:t>ADVANCE RULING(APPEAL) NO. GUJ/GAAAR/APPEAL/2023/08</w:t>
        <w:br/>
        <w:t>(IN APPLICATION NO. Advance Ruling/SGST&amp;CGST/2022/AR/02)</w:t>
        <w:br/>
        <w:br/>
        <w:t>Date : (54.49.2023</w:t>
        <w:br/>
        <w:t>Name and address of the |: | M/s. IDMC Limited,</w:t>
        <w:br/>
        <w:t>appellant 124-128, GIDC Estate, Vithal Udyognagar,</w:t>
        <w:br/>
        <w:t>Anand, Gujarat — 388 121</w:t>
        <w:br/>
        <w:t>GSTIN of the appellant : | 244AAACI4631E1Z3</w:t>
        <w:br/>
        <w:br/>
        <w:t>Advance Ruling No. and/: | GUJ/GAAR/R/2022/14 dated 14.03.2022</w:t>
        <w:br/>
        <w:t>Date</w:t>
        <w:br/>
        <w:br/>
        <w:t>4 “</w:t>
        <w:br/>
        <w:t>Date of appeal : {13.04.2022</w:t>
        <w:br/>
        <w:t>Date of Personal Hearing : | 06.01.2023 and 26.07.2023</w:t>
        <w:br/>
        <w:t>Present for the appellant : | Hardik Shah C.A.</w:t>
        <w:br/>
        <w:br/>
        <w:t>At the outset we would like to make it clear that the provisions of the</w:t>
        <w:br/>
        <w:t>Central Goods and Services Tax Act, 2017 and Gujarat Goods and Services Tax</w:t>
        <w:br/>
        <w:t>Act, 2017 (hereinafter referred to as the ‘CGST Act, 2017’ and the ‘GGST Act,</w:t>
        <w:br/>
        <w:t>2017’) are in pari materia and have the same provisions in like matter and differ</w:t>
        <w:br/>
        <w:t>from each other only on a few specific provisions. Therefore, unless a mention is</w:t>
        <w:br/>
        <w:t>particularly made to such dissimilar provisions, a reference to the CGST Act, 2017</w:t>
        <w:br/>
        <w:t>would also mean reference to the corresponding similar provisions in the GGST</w:t>
        <w:br/>
        <w:br/>
        <w:t>Act, 2017.</w:t>
        <w:br/>
        <w:br/>
        <w:t>2: The present appeal has been filed under Section 100 of the CGST Act, 2017</w:t>
        <w:br/>
        <w:t>and the GGST Act, 2017 by M/s. IDMC Limited (hereinafter referred to as</w:t>
        <w:br/>
        <w:t>Appellant) against the Advance Ruling No. GUJ/GAAR/R/2022/14 dated</w:t>
        <w:br/>
        <w:t>14.03.2022.</w:t>
        <w:br/>
        <w:br/>
        <w:t>3 The appellant has sought Advance Ruling on the following questions</w:t>
        <w:br/>
        <w:br/>
        <w:t>“I. Whether contract involving supply of equipment/machinery &amp; erection,</w:t>
        <w:br/>
        <w:t>installation &amp; commissioning services without civil work thereof would be</w:t>
        <w:br/>
        <w:t>contemplated as composite supply of cattle feed plant under GST regime? If the</w:t>
        <w:br/>
        <w:t>supplies would qualify as composite supply, what would be the classification of this</w:t>
        <w:br/>
        <w:t>bundle and applicable tax rate thereon in accordance with Notification No. 01/26</w:t>
        <w:br/>
        <w:t>—CT/(Rate) dated June 28, 2017 (as amended).</w:t>
        <w:br/>
        <w:br/>
        <w:t>Page 1 of 14</w:t>
        <w:br/>
        <w:br/>
        <w:t>2. Whether contract involving supply of equipment/machinery &amp; erection, installation</w:t>
        <w:br/>
        <w:t>&amp; commissioning services with civil work thereof would be contemplated as works</w:t>
        <w:br/>
        <w:t>contract service or not. If the supplies would qualify as composite supply of works</w:t>
        <w:br/>
        <w:t>contract, what would be the classification and applicable tax rate thereon in</w:t>
        <w:br/>
        <w:t>accordance with Notification No. 11/2017 — CT(Rate) dated June, 28, 2017 (as</w:t>
        <w:br/>
        <w:t>amended).?”</w:t>
        <w:br/>
        <w:br/>
        <w:t>4. Briefly, the facts are enumerated below for ease of reference:</w:t>
        <w:br/>
        <w:br/>
        <w:t>5. The appellant has contended that they supply cattle feed plant which</w:t>
        <w:br/>
        <w:t>includes equipment and machinery as well as erection and installation services</w:t>
        <w:br/>
        <w:t>thereof with or without civil work; that the intention of the agreement is supply and</w:t>
        <w:br/>
        <w:t>installation of cattle feed plant and this arrangement does not include any civil</w:t>
        <w:br/>
        <w:t>work/services; that as per their understanding, their case qualifies to be composite</w:t>
        <w:br/>
        <w:t>supplies; that their supply would not qualify as ‘works contract service’; that as per</w:t>
        <w:br/>
        <w:t>definition of works contract, erection, fitting out ete should be carried out for an</w:t>
        <w:br/>
        <w:t>immovable property. Appellant further stated that in their own case having similar</w:t>
        <w:br/>
        <w:t>facts, GAAR vide reference order GUJ/GAAR/REFERENCE/2017-18/1 held that</w:t>
        <w:br/>
        <w:t>supply without civil work would not be contemplated as works contract. Appellant</w:t>
        <w:br/>
        <w:t>further relied on the case of MOH Uduman and Ors [1991 AIR 1020], T.I. Miller</w:t>
        <w:br/>
        <w:t>Ltd [1987 (31) ELT 344], Advance Ruling in case of Shilchar Technologies Ltd</w:t>
        <w:br/>
        <w:t>|GUJ/GAAR/R/07/2021]. Appellant also submitted that plant is not rooted to</w:t>
        <w:br/>
        <w:t>earth but fixed with the help of nut &amp; bolt for efficient operation. Appellant relied</w:t>
        <w:br/>
        <w:t>upon ruling of GAAR in case of Air Control and Chemical Engineering Company</w:t>
        <w:br/>
        <w:t>Ltd  [2021-TIOL-85-AAR-GST], NEC Technologies India Pvt Ltd</w:t>
        <w:br/>
        <w:t>[GUJ/GAAR/R/2020/07] and ruling of Karnataka AAR in case of M/s United</w:t>
        <w:br/>
        <w:t>Engineering Works [ 2019-TIOL-250-AAR-GST]. Appellant further submitted</w:t>
        <w:br/>
        <w:t>that as per the definition of ‘composite supply’, their supply of cattle feed plant</w:t>
        <w:br/>
        <w:t>along with services would qualify as composite supply and would be classifiable</w:t>
        <w:br/>
        <w:t>under the heading 8436 attracting GST @12%. In case of supply of cattle feed</w:t>
        <w:br/>
        <w:t>plant with civil work, the appellant submitted that above supply would result into</w:t>
        <w:br/>
        <w:br/>
        <w:t>immovable property and hence would be classifiable as works contract.</w:t>
        <w:br/>
        <w:br/>
        <w:t>6. The Gujarat Authority for Advance Ruling (for short ‘GAAR’), vide</w:t>
        <w:br/>
        <w:t>Advance Ruling No. GUJ/GAAR/R/2022/14 dated 14.03.2022, ruled as follows:-</w:t>
        <w:br/>
        <w:br/>
        <w:t>“Supply of a functional Cattle Feed Plant, inclusive of its Erection, Installation and</w:t>
        <w:br/>
        <w:t>Commissioning and related works involved for both the question 1 &amp; 2, is Works</w:t>
        <w:br/>
        <w:t>Contract Service Supply, falling at SAC 998732 attracting GST leviability at 18%Z</w:t>
        <w:br/>
        <w:br/>
        <w:t>SS</w:t>
        <w:br/>
        <w:br/>
        <w:t>Page 2 of 14</w:t>
        <w:br/>
        <w:t>ie Aggrieved by the aforesaid advance ruling, the appellant has filed the</w:t>
        <w:br/>
        <w:br/>
        <w:t>present appeal.</w:t>
        <w:br/>
        <w:br/>
        <w:t>8. The appellant in their grounds of appeal has submitted that GAAR erred</w:t>
        <w:br/>
        <w:t>in holding that</w:t>
        <w:br/>
        <w:br/>
        <w:t>(a) there was no merit on the appellant’s reliance in their own case having similar</w:t>
        <w:br/>
        <w:t>facts, on reference order No. GUJ/GAAR/REFERENCE/2017-1 8/1 wherein</w:t>
        <w:br/>
        <w:t>GAAR had referred the issue to Appellate Authority for Advance Ruling as the</w:t>
        <w:br/>
        <w:br/>
        <w:t>members of GAAR could not finalize their ruling.</w:t>
        <w:br/>
        <w:br/>
        <w:t>(b) the appellant submitted that the GAAR erred in understanding the earlier</w:t>
        <w:br/>
        <w:t>ruling, wherein the two questions were, viz.</w:t>
        <w:br/>
        <w:br/>
        <w:t>“i) whether supply and installation of plant &amp; machinery including erection</w:t>
        <w:br/>
        <w:t>&amp; commission services for equipment on turnkey basis without civil services</w:t>
        <w:br/>
        <w:t>would be contemplated as works contract under GST regime? and</w:t>
        <w:br/>
        <w:br/>
        <w:t>ii) what would be the classification and rate of tax applicable to services</w:t>
        <w:br/>
        <w:t>provided along with supply of goods in above question when the same is not</w:t>
        <w:br/>
        <w:t>treated as ‘works contract’?”</w:t>
        <w:br/>
        <w:t>to which the GAAR concluded that transaction wherein no civil work is involved</w:t>
        <w:br/>
        <w:t>would not be treated as works contract. GAAR referred the second question to</w:t>
        <w:br/>
        <w:t>Appellate authority for advance ruling. Therefore, as far as fist question is</w:t>
        <w:br/>
        <w:br/>
        <w:t>concerned, there is no dispute.</w:t>
        <w:br/>
        <w:br/>
        <w:t>(c) thus, the order of GAAR was issued in violation of norms of judicial discipline</w:t>
        <w:br/>
        <w:t>as Apex Court in case of Gammon India Ltd [2011 (269) ELT 289 (SC)] has</w:t>
        <w:br/>
        <w:t>observed that two Tribunals should not take divergent views which will create</w:t>
        <w:br/>
        <w:br/>
        <w:t>judicial uncertainty in declaring the law involved on identical issues.</w:t>
        <w:br/>
        <w:br/>
        <w:t>(d) that GAAR only considered the theory of ‘test of permanency’ for determining</w:t>
        <w:br/>
        <w:t>the issue and erred in holding that cattle feed plant is an immovable property as</w:t>
        <w:br/>
        <w:t>once the plant is installed and commissioned, it cannot be shifted to another place</w:t>
        <w:br/>
        <w:br/>
        <w:t>without dismantling the parts and accessories.</w:t>
        <w:br/>
        <w:br/>
        <w:t>(e) Appellant relied upon the case of</w:t>
        <w:br/>
        <w:br/>
        <w:t>Page 3 of 14</w:t>
        <w:br/>
        <w:t>(i)Solid &amp; Correct Engineering Works and Ors [2010 (252) ELT 481 (SC)]</w:t>
        <w:br/>
        <w:t>wherein it was held that machine, fixed by nuts and bolts to a foundation to</w:t>
        <w:br/>
        <w:t>provide wobble free operation to the machine, is not immovable property</w:t>
        <w:br/>
        <w:t>and</w:t>
        <w:br/>
        <w:br/>
        <w:t>(ii) Sirpur Paper Mills Ltd [2002-TIOL-200-SC-CX] wherein it was held</w:t>
        <w:br/>
        <w:t>that paper making machine cannot be construed as immovable property</w:t>
        <w:br/>
        <w:t>since the whole purpose behind attaching the machine to a concrete base was</w:t>
        <w:br/>
        <w:t>to prevent wobbling of the machine and to secure maximum operational</w:t>
        <w:br/>
        <w:br/>
        <w:t>efficiency and also for safety.</w:t>
        <w:br/>
        <w:br/>
        <w:t>9. The appellant further submitted that GAAR departed from their own</w:t>
        <w:br/>
        <w:t>view on various advance rulings wherein installation and erection without civil</w:t>
        <w:br/>
        <w:t>work has been held as supply of movable property.</w:t>
        <w:br/>
        <w:t>(i) In case of Air Control and Chemical Engineering Company Ltd [2021-</w:t>
        <w:br/>
        <w:t>TIOL-85-AAR-GST] GAAR_ observed that supply, testing and</w:t>
        <w:br/>
        <w:t>commissioning of 160 TR chilled water plant to naval dockyard is composite</w:t>
        <w:br/>
        <w:t>supply with the principal supply being of goods viz. ‘160 TR Chilled Water</w:t>
        <w:br/>
        <w:t>Plant’/ ‘Chiller’.</w:t>
        <w:br/>
        <w:t>(ii) Further, in case of NEC Technologies India Pvt Ltd, GAAR vide</w:t>
        <w:br/>
        <w:t>Advance Ruling No. GUJ/GAAR/R/2020/07 dated 19.05.2020 held that</w:t>
        <w:br/>
        <w:t>design, development and supply of Automatic Fare Collection (AFC)</w:t>
        <w:br/>
        <w:t>System does not qualify as works contract as installed AFC System cannot</w:t>
        <w:br/>
        <w:br/>
        <w:t>be said to result in emergence of immovable property.</w:t>
        <w:br/>
        <w:br/>
        <w:t>10. Appellant also relied upon the ruling of Karantaka Appellate Authority</w:t>
        <w:br/>
        <w:t>for Advance Ruling KAR/AAAR-17/2019-20 dated 06.03.2020 wherein it was</w:t>
        <w:br/>
        <w:t>held that there is no permanency in affixing the detachable sliding and stackable</w:t>
        <w:br/>
        <w:t>glass and the same does not amount to construction of immovable property. The</w:t>
        <w:br/>
        <w:t>appellant submitted that ‘test of permanency’ cannot be the sole reason for</w:t>
        <w:br/>
        <w:t>concluding the permanency of the item embedded to the earth. That the tests of</w:t>
        <w:br/>
        <w:t>extent and object of annexation should be taken into due consideration before</w:t>
        <w:br/>
        <w:t>classifying a property as immovable. In view of above judicial precedents,</w:t>
        <w:br/>
        <w:t>appellant submitted that the cattle feed plant supplied along with erection and</w:t>
        <w:br/>
        <w:br/>
        <w:t>commissioning services without civil work should not be classified as ‘works</w:t>
        <w:br/>
        <w:br/>
        <w:t>Page 4 of 14</w:t>
        <w:br/>
        <w:br/>
        <w:t>contract services’ since the same does not amount to construction of immovable</w:t>
        <w:br/>
        <w:br/>
        <w:t>property.</w:t>
        <w:br/>
        <w:br/>
        <w:t>11. The appellant submitted that their supply would qualify as composite</w:t>
        <w:br/>
        <w:t>supply of cattle feed plant as it involves various machineries, equipment and</w:t>
        <w:br/>
        <w:t>services which are naturally bundled and are part of overall system. The appellant</w:t>
        <w:br/>
        <w:t>further submitted that as per note 4 of Section XVI of Tariff, where a machine</w:t>
        <w:br/>
        <w:t>including combination of machine intended to contribute together a defined</w:t>
        <w:br/>
        <w:t>functioned covered by one of the headings in Chapter 84, whole falls to be</w:t>
        <w:br/>
        <w:t>classified in the heading appropriate to that function and therefore, cattle feed plant</w:t>
        <w:br/>
        <w:br/>
        <w:t>merits classification under Chapter Heading 8436.</w:t>
        <w:br/>
        <w:br/>
        <w:t>12, During the course of personal hearing held on 06.01.2023 and 26.7.2023,</w:t>
        <w:br/>
        <w:t>the representative of the appellant reiterated the submissions made in the appeal</w:t>
        <w:br/>
        <w:br/>
        <w:t>dated 13.04.2022.</w:t>
        <w:br/>
        <w:br/>
        <w:t>FINDINGS :-</w:t>
        <w:br/>
        <w:br/>
        <w:t>13. We have carefully gone through and considered the appeal papers,</w:t>
        <w:br/>
        <w:t>written submissions filed by the appellant, submissions made at the time of</w:t>
        <w:br/>
        <w:t>personal hearing, and Advance Ruling given by the GAAR and other materials</w:t>
        <w:br/>
        <w:br/>
        <w:t>available on record.</w:t>
        <w:br/>
        <w:br/>
        <w:t>14. The main issue to be decided here is as to whether the contract involving</w:t>
        <w:br/>
        <w:t>supply of cattle feed plant which involves supply of equipment/ machinery along</w:t>
        <w:br/>
        <w:t>with erection, installation &amp; commissioning services without civil work thereof</w:t>
        <w:br/>
        <w:br/>
        <w:t>would be treated as works contract services or not and rate of GST thereon.</w:t>
        <w:br/>
        <w:br/>
        <w:t>15: As per Clause 6 of Schedule II of CGST Act 2017, Works Contract is a</w:t>
        <w:br/>
        <w:t>composite supply and same shall be treated as supply of services. The issue under</w:t>
        <w:br/>
        <w:t>consideration is as to whether the composite supplies by the appellant are works</w:t>
        <w:br/>
        <w:br/>
        <w:t>contract service under GST or otherwise.</w:t>
        <w:br/>
        <w:br/>
        <w:t>16. The term ‘works contracts’ has been defined under Section 2(119) of</w:t>
        <w:br/>
        <w:br/>
        <w:t>CGST Act, 2017 as below:</w:t>
        <w:br/>
        <w:br/>
        <w:t>Page 5 of 14</w:t>
        <w:br/>
        <w:br/>
        <w:t>“works contract” means a contract for building, construction, fabrication, completion,</w:t>
        <w:br/>
        <w:t>erection, installation, fitting out, improvement, modification, repair, maintenance,</w:t>
        <w:br/>
        <w:t>renovation, alteration or commissioning of any immovable property wherein transfer of</w:t>
        <w:br/>
        <w:t>property in goods (whether as goods or in some other form) is involved in the execution</w:t>
        <w:br/>
        <w:t>of such contract.”</w:t>
        <w:br/>
        <w:br/>
        <w:t>From the above, it is evident that for any supply to be classified under works</w:t>
        <w:br/>
        <w:br/>
        <w:t>contract services the same should be with respect to an immovable property.</w:t>
        <w:br/>
        <w:br/>
        <w:t>17. The term ‘immovable property’ is not defined under GST law. But the</w:t>
        <w:br/>
        <w:t>Section 3(26) of the General Clauses Act says ‘immovable property’ shall include</w:t>
        <w:br/>
        <w:t>land, benefits to arise out of land, and things attached to the earth, or permanently</w:t>
        <w:br/>
        <w:t>fastened to anything attached to the earth. As per Transfer of Property Act,</w:t>
        <w:br/>
        <w:t>‘attached to the earth’ means:</w:t>
        <w:br/>
        <w:br/>
        <w:t>(a) rooted in the earth, as in the case of trees and shrubs;</w:t>
        <w:br/>
        <w:br/>
        <w:t>(b) imbedded in the earth, as in the case of walls or buildings; or</w:t>
        <w:br/>
        <w:br/>
        <w:t>(c) attached to what is so imbedded for the permanent beneficial enjoyment</w:t>
        <w:br/>
        <w:t>of that to which is attached.</w:t>
        <w:br/>
        <w:br/>
        <w:t>18. The issue that now requires examination is, whether the composite</w:t>
        <w:br/>
        <w:t>supply towards setting up of cattle feed plant, by the appellant without civil work</w:t>
        <w:br/>
        <w:t>can be treated as ‘immovable property’ and would fall within the ambit of ‘works</w:t>
        <w:br/>
        <w:br/>
        <w:t>contract’ as defined supra.</w:t>
        <w:br/>
        <w:br/>
        <w:t>19. The appellant submitted the following photographs of the cattle feed</w:t>
        <w:br/>
        <w:br/>
        <w:t>plant supplied by them:</w:t>
        <w:br/>
        <w:br/>
        <w:t>- _—</w:t>
        <w:br/>
        <w:t>Grain silos Ld Boiler house &amp; Molasses tanks</w:t>
        <w:br/>
        <w:br/>
        <w:t>my</w:t>
        <w:br/>
        <w:t>=</w:t>
        <w:br/>
        <w:br/>
        <w:t>|</w:t>
        <w:br/>
        <w:br/>
        <w:t>Page 6 of 14</w:t>
        <w:br/>
        <w:br/>
        <w:t>PC Blower and cyclone ci |</w:t>
        <w:br/>
        <w:t>top - 31 m. level) : 4 5 Motor control centre - 16 m. level</w:t>
        <w:br/>
        <w:br/>
        <w:t>20. The appellant has submitted that they have following responsibilities</w:t>
        <w:br/>
        <w:t>with respect to plant execution:</w:t>
        <w:br/>
        <w:br/>
        <w:t>(i) Supply of cattle feed equipment such as pellet mill, hammer mill etc.</w:t>
        <w:br/>
        <w:t>(ii) Supply of other ancillary equipment/ goods such as MS Structural, M8</w:t>
        <w:br/>
        <w:br/>
        <w:t>Page 7 of 14</w:t>
        <w:br/>
        <w:t>Chequered plates, Conveyors for transporting raw material in the plant,</w:t>
        <w:br/>
        <w:t>Electrical switch boards and cables etc.</w:t>
        <w:br/>
        <w:br/>
        <w:t>(iii) Services relating to commission, installation and erection of equipment</w:t>
        <w:br/>
        <w:br/>
        <w:t>(iii) Undertaking trial runs on the machinery installed and testing of output received</w:t>
        <w:br/>
        <w:br/>
        <w:t>21. From the above photographs and details of supplies made we find that</w:t>
        <w:br/>
        <w:t>the various equipments assembled by the appellant at their customer’s premises are</w:t>
        <w:br/>
        <w:t>either fitted with foundation/structures or fitted on foundation/structures. The cattle</w:t>
        <w:br/>
        <w:t>feed plant which is set up by the appellant at their customer’s premises cannot be</w:t>
        <w:br/>
        <w:t>shifted from one place to another without dismantling of all the equipments,</w:t>
        <w:br/>
        <w:t>machine parts and accessories and electrical systems. We find that the cattle feed</w:t>
        <w:br/>
        <w:t>plant supplied involves supply of goods as well as services like installation,</w:t>
        <w:br/>
        <w:t>erection and commissioning of the plant. Thus, we hold that it fulfills the criteria</w:t>
        <w:br/>
        <w:t>of an ‘immovable property’ as cattle feed plant is type of plant and machinery</w:t>
        <w:br/>
        <w:t>which is attached to earth or permanently fastened to anything attached to the</w:t>
        <w:br/>
        <w:br/>
        <w:t>earth.</w:t>
        <w:br/>
        <w:br/>
        <w:t>22: We find that in the case of Duncans Industries Ltd., [CA No.</w:t>
        <w:br/>
        <w:t>12580/1997] the Hon’ble Supreme Court of India, apart from dealing with other</w:t>
        <w:br/>
        <w:t>issues was also examining whether fertilizer plant can be construed as immovable</w:t>
        <w:br/>
        <w:t>property or not. The Hon’ble SC vide its judgment dated 03.12.1999 held as</w:t>
        <w:br/>
        <w:br/>
        <w:t>under:</w:t>
        <w:br/>
        <w:br/>
        <w:t>“Considering the question whether the plant &amp; machinery in the instant case can be</w:t>
        <w:br/>
        <w:t>construed as immovable property or not, the High Court came to the conclusion that</w:t>
        <w:br/>
        <w:t>the machineries which formed the fertilizer plant, were permanently embedded in the</w:t>
        <w:br/>
        <w:t>earth with an intention of running the fertilizer factory and while embedding these</w:t>
        <w:br/>
        <w:t>machineries the intention of the party was not to remove the same for the purpose of</w:t>
        <w:br/>
        <w:t>any sale of the same either as a part of a machinery or scrap and in the very nature of</w:t>
        <w:br/>
        <w:t>the user of these machineries, it was necessary that these machineries be permanently</w:t>
        <w:br/>
        <w:t>fixed to the ground. Therefore, it came to the conclusion that these machineries were</w:t>
        <w:br/>
        <w:t>immovable property which were permanently attached to the land in question. While</w:t>
        <w:br/>
        <w:t>coming to this conclusion the learned Judge relied upon the observations found in the</w:t>
        <w:br/>
        <w:t>case of Reynolds v. Ashby &amp; Son (1904 AC 466) and Official Liquidator v. Sri Krishna</w:t>
        <w:br/>
        <w:t>Deo &amp; Ors. (AIR 1959 All. 247). We are inclined to agree with the above finding of the</w:t>
        <w:br/>
        <w:t>High Court that the plant and machinery in the instant case are immovable properties.</w:t>
        <w:br/>
        <w:t>The question whether a machinery which is embedded in the earth is movable property or</w:t>
        <w:br/>
        <w:t>an immovable property, depends upon the facts and circumstances of each case.</w:t>
        <w:br/>
        <w:t>Primarily, the court will have to take into consideration the intention of the parties when</w:t>
        <w:br/>
        <w:t>it decided to embed the machinery whether such embedment was intended to be</w:t>
        <w:br/>
        <w:t>temporary or permanent. A careful perusal of the agreement of sale and the conveyance</w:t>
        <w:br/>
        <w:t>deed along with the attendant circumstances and taking into consideration the nature of</w:t>
        <w:br/>
        <w:t>machineries involved clearly shows that the machineries which have been embedded in</w:t>
        <w:br/>
        <w:t>the earth to constitute a fertiliser plant in the instant case, are definitely embedded</w:t>
        <w:br/>
        <w:t>permanently with a view to utilise the same as a fertiliser plant. The description of the</w:t>
        <w:br/>
        <w:t>machines as seen in the Schedule attached to the deed of conveyance also show,</w:t>
        <w:br/>
        <w:br/>
        <w:t>Page 8 of 14</w:t>
        <w:br/>
        <w:br/>
        <w:t>any doubt that they were set up permanently in the land in question with a view to</w:t>
        <w:br/>
        <w:t>operate a fertilizer plant and the same was not embedded to dismantle and remove the</w:t>
        <w:br/>
        <w:t>same for the purpose of sale as machinery at any point of time. The facts as could be</w:t>
        <w:br/>
        <w:t>found also show that the purpose for which these machines were embedded was to use</w:t>
        <w:br/>
        <w:t>the plant as a factory for the manufacture of fertiliser at various stages of its production.</w:t>
        <w:br/>
        <w:t>Hence, the contention that these machines should be treated as movables cannot be</w:t>
        <w:br/>
        <w:t>accepted. Nor can it be said that the plant and machinery could have been transferred by</w:t>
        <w:br/>
        <w:t>delivery of possession on any date prior to the date of conveyance of the title to the land.</w:t>
        <w:br/>
        <w:t>Mr. Verma, in support of his contention that the machineries in question are not</w:t>
        <w:br/>
        <w:t>immovable properties, relied on a judgment of this Court in Sirpur Paper Mills Ltd. v.</w:t>
        <w:br/>
        <w:t>Collector of Central Excise, Hyderabad (1998 1 SCC 400). In the said case, this Court</w:t>
        <w:br/>
        <w:t>while considering the leviability of excise duty on paper-making machines, based on the</w:t>
        <w:br/>
        <w:t>facts of that case, came to the conclusion that the machineries involved in that case did</w:t>
        <w:br/>
        <w:t>not constitute immovable property. As stated above, whether a machinery embedded in</w:t>
        <w:br/>
        <w:t>the earth can be treated as movable or immovable property depends upon the facts and</w:t>
        <w:br/>
        <w:t>circumstances of each case. The Court considering the said question will have to take</w:t>
        <w:br/>
        <w:t>into consideration the intention of the parties which embedded the machinery and also</w:t>
        <w:br/>
        <w:t>the intention of the parties who intend alienating those machinery. In the case cited by</w:t>
        <w:br/>
        <w:t>Mr. Verma, this Court in para 4 of the judgment had observed thus : In view of this</w:t>
        <w:br/>
        <w:t>finding of fact, it is not possible to hold that the machinery assembled and erected by the</w:t>
        <w:br/>
        <w:t>appellant at its factory site was immovable property as something attached to earth like a</w:t>
        <w:br/>
        <w:t>building or a tree. The Tribunal has pointed out that it was for the operational efficiency</w:t>
        <w:br/>
        <w:t>of the machine that it was attached to earth. If the appellant wanted to sell the paper-</w:t>
        <w:br/>
        <w:t>making machine it could always remove it from its base and sell it." From the above</w:t>
        <w:br/>
        <w:t>observations, it is clear that this Court has decided the issue in that case based on the</w:t>
        <w:br/>
        <w:t>facts and circumstances pertaining to that case hence the same will not help the appellant</w:t>
        <w:br/>
        <w:t>in supporting its contention in this case where after perusing the documents and other</w:t>
        <w:br/>
        <w:t>attending circumstances available in this case, we have come to the conclusion that the</w:t>
        <w:br/>
        <w:t>plant and machinery in this case cannot but be described as an immovable property.</w:t>
        <w:br/>
        <w:t>Hence, we agree with the High Court on this point.” [emphasis supplied]</w:t>
        <w:br/>
        <w:br/>
        <w:t>In the present case too we find from the photographs of cattle feed plant</w:t>
        <w:br/>
        <w:t>submitted by the appellant and also the work order dated 16.01.19 of Deshratna Dr.</w:t>
        <w:br/>
        <w:t>Rajendra Prasad Dugdh Utpadak Sahakari Sangh Ltd., that the equipments and</w:t>
        <w:br/>
        <w:t>machineries which formed the Cattle Feed Plant were permanently embedded in</w:t>
        <w:br/>
        <w:t>the earth with an intention of running the Cattle Feed factory. These machineries</w:t>
        <w:br/>
        <w:br/>
        <w:t>are permanently fixed to the ground. Therefore the same are immovable properties</w:t>
        <w:br/>
        <w:br/>
        <w:t>which are permanently attached to the land in question.</w:t>
        <w:br/>
        <w:br/>
        <w:t>23; Further in the case of Municipal Corporation of Greater Bombay &amp;</w:t>
        <w:br/>
        <w:t>Ors. Vs. Indian Oil Corporation Ltd. [AIR 1991 SC 686] the Apex Court while</w:t>
        <w:br/>
        <w:t>considering as to whether a petrol tank resting on earth on its own weight without</w:t>
        <w:br/>
        <w:t>being fixed with nuts and bolts can be treated as permanently attached to the earth,</w:t>
        <w:br/>
        <w:br/>
        <w:t>held as under at para 32 and 33 of the said order:</w:t>
        <w:br/>
        <w:br/>
        <w:t>“32. The tanks, though, are resting on earth on their own weight without being fixed</w:t>
        <w:br/>
        <w:t>with nuts and bolts, they have permanently been erected without being shifted fr.</w:t>
        <w:br/>
        <w:t>place to place. Permanency is the test. The chattel whether is movable to anoth</w:t>
        <w:br/>
        <w:t>of use in the same position or liable to be dismantled and re-erected at the lat</w:t>
        <w:br/>
        <w:br/>
        <w:t>Page 9 of 14</w:t>
        <w:br/>
        <w:t>10</w:t>
        <w:br/>
        <w:br/>
        <w:t>If the answer is yes to the former it must be a moveable property and thereby it must be</w:t>
        <w:br/>
        <w:t>held that it is not attached to the earth. If the answer is yes to the latter it is attached to</w:t>
        <w:br/>
        <w:t>the earth. For instance a shop for sale of merchandise or eatables is a structure. The</w:t>
        <w:br/>
        <w:t>same could be sold by keeping in a push cart which has its mobility from place to place.</w:t>
        <w:br/>
        <w:t>Merely it is stationed at a particular place and business was carried on, it cannot be said</w:t>
        <w:br/>
        <w:t>that push cart is a shop. The fact that no nuts and bolts were used to imbed the tank to the</w:t>
        <w:br/>
        <w:t>earth by itself is not conclusive. Though the witness stated that the tank is capable of</w:t>
        <w:br/>
        <w:t>being shifted, as a fact the tanks were never shified from the places of erection. By</w:t>
        <w:br/>
        <w:t>scientific process, the tanks stand on their own weight on the earth at the place of</w:t>
        <w:br/>
        <w:t>erection as a permanent structure.</w:t>
        <w:br/>
        <w:br/>
        <w:t>33. The petroleum products are being stored through pipes and are taken out by</w:t>
        <w:br/>
        <w:t>mechanical process. The operational mechanisation also though relevant, is not</w:t>
        <w:br/>
        <w:t>conclusive. The rateable is based on the rent, which the building or land is capable to</w:t>
        <w:br/>
        <w:t>Jetch. Due to erection of the tanks whether the value of the demised property had</w:t>
        <w:br/>
        <w:t>appreciated or not, is also yet another consideration. Undoubtedly, when the tanks are</w:t>
        <w:br/>
        <w:t>erected and used for commercial purposes, the value of the demised property would get</w:t>
        <w:br/>
        <w:t>appreciated. The annual letting value is capable of increase. However, the rate of</w:t>
        <w:br/>
        <w:t>increase is a question of fact but the fact remains that the value of the land gets increased</w:t>
        <w:br/>
        <w:t>by virtue of erection of the storage tanks. Considering from this perspective we have no</w:t>
        <w:br/>
        <w:t>hesitation to hold that the petroleum storage tanks are structures or things attached to</w:t>
        <w:br/>
        <w:t>the land within the definition of Sections 3(s) and 3(r) of the Act. Thereby they are</w:t>
        <w:br/>
        <w:t>exigible to property tax. In this view the appeal is allowed and the judgment of the High</w:t>
        <w:br/>
        <w:t>Court is reversed and that of the Court of Small Causes is affirmed. But in the</w:t>
        <w:br/>
        <w:t>circumstances each party is directed to pay and receive their respective costs</w:t>
        <w:br/>
        <w:t>throughout.’ [emphasis supplied]</w:t>
        <w:br/>
        <w:br/>
        <w:t>Relying on the ratio laid down in the above case we find the Cattle Feed</w:t>
        <w:br/>
        <w:t>Plant supplied by the appellant cannot be moved in the same position to any other</w:t>
        <w:br/>
        <w:br/>
        <w:t>place without being dismantled and re-erected. Therefore the plant and machineries</w:t>
        <w:br/>
        <w:br/>
        <w:t>for Cattle Feed Plant supplied by the appellant is immovable and attached to earth.</w:t>
        <w:br/>
        <w:br/>
        <w:t>24. The appellant we find has relied upon the case of Solid &amp; Correct</w:t>
        <w:br/>
        <w:t>Engineering Works and Ors [2010 (252) ELT 481 (SC)] wherein it was held that</w:t>
        <w:br/>
        <w:t>machine, fixed by nuts and bolts to a foundation to provide wobble free operation</w:t>
        <w:br/>
        <w:t>to the machine, is not immovable property. On going through the above referred</w:t>
        <w:br/>
        <w:t>judgment, it is observed that goods involved in that case were Asphalt Drum/Hot</w:t>
        <w:br/>
        <w:t>Mix Plant which is different from the goods in the present case. In the same</w:t>
        <w:br/>
        <w:br/>
        <w:t>judgment, following observations were also made by the Hon’ble Apex court.</w:t>
        <w:br/>
        <w:br/>
        <w:t>28. In Triveni Engineering’s case (supra), the question that fell for consideration was</w:t>
        <w:br/>
        <w:t>whether a turbo alternator comprising two components (i) steam turbine and (ii)</w:t>
        <w:br/>
        <w:t>complete alternator and fixing the same on a platform brought about a new dutiable</w:t>
        <w:br/>
        <w:t>product. The Court held that the process of fixing the same on a platform and aligning</w:t>
        <w:br/>
        <w:t>them in a specified manner that turbine was nothing but a manufacturing process and a</w:t>
        <w:br/>
        <w:t>new commodity come into existence in the said process. The machine so manufactured</w:t>
        <w:br/>
        <w:t>was, however, erected on a platform specially constructed for that purpose which made</w:t>
        <w:br/>
        <w:t>the machine immovable in character. The Court declared that while determining whether</w:t>
        <w:br/>
        <w:t>an article is permanently fastened to anything attached to the earth both the intention as</w:t>
        <w:br/>
        <w:t>well as the factum of fastening has to be ascertained from the facts and cj wes:</w:t>
        <w:br/>
        <w:t>each case. The following passage is apposite in this regard : pw or</w:t>
        <w:br/>
        <w:br/>
        <w:t>Page 10 of 14</w:t>
        <w:br/>
        <w:t>11</w:t>
        <w:br/>
        <w:br/>
        <w:t>“There can be no doubt that if an article is an immovable property, it cannot be</w:t>
        <w:br/>
        <w:t>termed as “excisable goods” for purposes of the Act. From a combined reading of</w:t>
        <w:br/>
        <w:t>the definition of “immovable property” in Section 3 of the Transfer of Property</w:t>
        <w:br/>
        <w:t>Act, Section 3(25) of the General Clauses Act, it is evident that in an immovable</w:t>
        <w:br/>
        <w:t>property there is neither mobility nor marketability as understood in the excise</w:t>
        <w:br/>
        <w:t>law. Whether an article is permanently fastened to anything attached to the earth</w:t>
        <w:br/>
        <w:t>requires determination of both the intention as well as the factum of fastening to</w:t>
        <w:br/>
        <w:t>anything attached to the earth. And this has to be ascertained from the facts and</w:t>
        <w:br/>
        <w:t>circumstances of each case.”</w:t>
        <w:br/>
        <w:br/>
        <w:t>(emphasis supplied)</w:t>
        <w:br/>
        <w:br/>
        <w:t>30. Reliance was placed by Mr. Bagaria upon the decision of this Court in Quality Steel</w:t>
        <w:br/>
        <w:t>Tubes (P) Ltd. v. CCE, U.P. - 1995 (75) E.L.T. 17 (S.C.) and Mittal Engineering Works</w:t>
        <w:br/>
        <w:t>(P) Lid. v. CCE, Meerut - 1996 (88) E.L.T. 622 (S.C.). In Quality Steel Tubes case</w:t>
        <w:br/>
        <w:t>(supra) this Court was examining whether ‘the tube mill and welding head’ erected and</w:t>
        <w:br/>
        <w:t>installed by the assessee for manufacture of tubes and pipes out of duty paid raw material</w:t>
        <w:br/>
        <w:t>was assessable to duty under residuary Tariff Item No. 68 of the Schedule being excisable</w:t>
        <w:br/>
        <w:t>goods. Answering the question in negative this Court held that tube mill and welding</w:t>
        <w:br/>
        <w:t>head erected and installed in the premises and embedded to earth ceased to be goods</w:t>
        <w:br/>
        <w:t>within the meaning of Section 3 of the Act as the same no longer remained moveable</w:t>
        <w:br/>
        <w:t>goods that could be brought to market for being bought and sold. We do not see any</w:t>
        <w:br/>
        <w:t>comparison between the erection and installation of a tube mill which involved a</w:t>
        <w:br/>
        <w:t>comprehensive process of installing slitting line, tube rolling plant, welding plant, testing</w:t>
        <w:br/>
        <w:t>equipment and galvanizing etc., referred to in the decision of this Court with the setting</w:t>
        <w:br/>
        <w:t>up of a hot mix plant as in this case. As observed by this Court in Triveni Engineering &amp;</w:t>
        <w:br/>
        <w:t>Industries case (supra), the facts and circumstances of each case shall have to be</w:t>
        <w:br/>
        <w:t>examined for determining not only the factum of fastening/attachment to the earth but</w:t>
        <w:br/>
        <w:t>also the intention behind the same.</w:t>
        <w:br/>
        <w:br/>
        <w:t>32. So also in T.T.G. Industries Lid. v. CCE, Raipur - 2004 (167) E.L.T. 501 (S.C.), the</w:t>
        <w:br/>
        <w:t>machinery was erected at the site by the assessee on a specially made concrete platform</w:t>
        <w:br/>
        <w:t>at a level of 25 ft. height. Considering the weight and volume of the machine and the</w:t>
        <w:br/>
        <w:t>processes involved in its erection and installation, this Court held that the same was</w:t>
        <w:br/>
        <w:t>immovable property which could not be shifted without dismantling the same.</w:t>
        <w:br/>
        <w:br/>
        <w:t>In view of above, it can be inferred that the Apex Court held that intent of</w:t>
        <w:br/>
        <w:t>fastening/attachment to the earth needs to be considered; that the specific machine</w:t>
        <w:br/>
        <w:t>in question can be moved and has indeed been moved after the road construction</w:t>
        <w:br/>
        <w:t>and repair project, for which it was installed, is completed. However, if a machine</w:t>
        <w:br/>
        <w:t>is intended to be fixed permanently to a structure embedded to the earth, the</w:t>
        <w:br/>
        <w:t>movable character of the machine, according to the Supreme Court becomes</w:t>
        <w:br/>
        <w:br/>
        <w:t>extinct.</w:t>
        <w:br/>
        <w:br/>
        <w:t>25. The appellant also relied upon the case of Sirpur Paper Mills Ltd, ibid,</w:t>
        <w:br/>
        <w:t>wherein it was held that paper making machine cannot be construed as immovable</w:t>
        <w:br/>
        <w:t>property since the purpose of attaching the machine to a concrete base was to</w:t>
        <w:br/>
        <w:br/>
        <w:t>prevent wobbling and to secure maximum operational efficiency. On</w:t>
        <w:br/>
        <w:br/>
        <w:t>Page 11 of 14</w:t>
        <w:br/>
        <w:t>12</w:t>
        <w:br/>
        <w:br/>
        <w:t>machine is much different from subject goods i.e. cattle feed plant. Further,</w:t>
        <w:br/>
        <w:t>Supreme Court, in above case, reasoned if someone fix a water pump on a cement</w:t>
        <w:br/>
        <w:t>base for operational efficiency and also for security it will not make the water</w:t>
        <w:br/>
        <w:t>pump an immovable property. The above reasoning cannot be applied in case of</w:t>
        <w:br/>
        <w:t>cattle feed plant as both goods have major different aspects in design, installation,</w:t>
        <w:br/>
        <w:t>size, specification and operation. Also above case was rendered under the</w:t>
        <w:br/>
        <w:t>provisions of Central Excise Act, 1944 and rules and provisions made there under</w:t>
        <w:br/>
        <w:t>are not para materia with the GST Act. Therefore, the case of Sirpur Paper Mills</w:t>
        <w:br/>
        <w:t>also doesn’t help the present case of appellant. Further this case was distinguished</w:t>
        <w:br/>
        <w:t>by Hon’ble Supreme Court of India in the case of Duncans Industries Ltd., Vs.</w:t>
        <w:br/>
        <w:br/>
        <w:t>State of U.P. &amp; Ors discussed at para 22 supra.</w:t>
        <w:br/>
        <w:br/>
        <w:t>26. On going through the submission made by appellant before this appellate</w:t>
        <w:br/>
        <w:br/>
        <w:t>authority and before GAAR, following facts were observed:</w:t>
        <w:br/>
        <w:br/>
        <w:t>i. All the machines, apparatus, equipment are vital and requisite for the Cattle Feed</w:t>
        <w:br/>
        <w:t>Plants Operation and the Plant cannot function in their absence.</w:t>
        <w:br/>
        <w:br/>
        <w:t>ii. The Plant includes equipment receiving raw materials till packaging of</w:t>
        <w:br/>
        <w:t>finished goods.</w:t>
        <w:br/>
        <w:br/>
        <w:t>iii. The supply includes Installation and Erection at Customers premises. This</w:t>
        <w:br/>
        <w:t>involves equipment drawings and their layout for main feed plant, storage silo plant</w:t>
        <w:br/>
        <w:t>and steam generation plant.</w:t>
        <w:br/>
        <w:br/>
        <w:t>iv. The supply involves cable trench layout; electrical drawings, ETP drawings</w:t>
        <w:br/>
        <w:t>including civil construction work, including drawings of civil structure.</w:t>
        <w:br/>
        <w:br/>
        <w:t>y. The mechanical installation comprises supply and installation of structural</w:t>
        <w:br/>
        <w:t>platforms and tables. '</w:t>
        <w:br/>
        <w:br/>
        <w:t>vi. The supply comprises final adjustment of the foundations including alignment and</w:t>
        <w:br/>
        <w:t>dressing of foundation surface, embedding and grouting of anchor bolts and</w:t>
        <w:br/>
        <w:t>bedplates.</w:t>
        <w:br/>
        <w:br/>
        <w:t>vii. Appellant shall only after the alignment has been checked by it and witnessed by</w:t>
        <w:br/>
        <w:t>the Purchaser, then afterwards only, permanently bolt down the equipment to</w:t>
        <w:br/>
        <w:t>foundations/ structure.</w:t>
        <w:br/>
        <w:br/>
        <w:t>viii. Appellant shall supply, fix and maintain, at its own cost, during the erection</w:t>
        <w:br/>
        <w:t>work, all the necessary centering, scaffolding, staging required not only for proper</w:t>
        <w:br/>
        <w:t>execution and protection of the said work but also for protection of the surrounding</w:t>
        <w:br/>
        <w:t>plant and equipment.</w:t>
        <w:br/>
        <w:br/>
        <w:t>ix. Appellant shall supply box type platforms, pipe support bridges/gantry.</w:t>
        <w:br/>
        <w:br/>
        <w:t>x. Appellant shall install all pipes, valves and specialities being procured</w:t>
        <w:br/>
        <w:t>from other sources.</w:t>
        <w:br/>
        <w:br/>
        <w:t>xi. The supply includes Testing and Commissioning of the Plant.</w:t>
        <w:br/>
        <w:br/>
        <w:t>xii. Supply comprises Installation and Commissioning of Electrical System.</w:t>
        <w:br/>
        <w:br/>
        <w:t>xiii. The supply includes trial runs of the Plant.</w:t>
        <w:br/>
        <w:br/>
        <w:t>Further, from the contract made by the appellant with Deshratna Dr.</w:t>
        <w:br/>
        <w:br/>
        <w:t>Rajendra Prasad Dugdh Utpadak Sahakari Sangh Ltd, the equipments supplied by</w:t>
        <w:br/>
        <w:br/>
        <w:t>Page 12 of 14</w:t>
        <w:br/>
        <w:br/>
        <w:t>13</w:t>
        <w:br/>
        <w:br/>
        <w:t>(i) Silo Section,</w:t>
        <w:br/>
        <w:br/>
        <w:t>(ii) | Raw material intake equipment,</w:t>
        <w:br/>
        <w:br/>
        <w:t>(iii) Batching, grinding and mixing equipment,</w:t>
        <w:br/>
        <w:t>(iv) Molasses storage &amp; equipment,</w:t>
        <w:br/>
        <w:br/>
        <w:t>(v)  Pelleting equipment,</w:t>
        <w:br/>
        <w:br/>
        <w:t>(vi) Bagging equipment,</w:t>
        <w:br/>
        <w:br/>
        <w:t>(vii) Aspiration equipment,</w:t>
        <w:br/>
        <w:br/>
        <w:t>(viii) Feed mill housing,</w:t>
        <w:br/>
        <w:br/>
        <w:t>(ix) Product piping/accessories,</w:t>
        <w:br/>
        <w:br/>
        <w:t>(x) Electrification and instrumentation,</w:t>
        <w:br/>
        <w:br/>
        <w:t>(xi) Compressor and compressed air piping,</w:t>
        <w:br/>
        <w:t>(xii) HP &amp; LP Steam and</w:t>
        <w:br/>
        <w:br/>
        <w:t>(xiii) Others/spares/weigh bridge/fire extinguishers</w:t>
        <w:br/>
        <w:br/>
        <w:t>The agreement further includes supply of services towards installation and</w:t>
        <w:br/>
        <w:br/>
        <w:t>commissioning of the above equipments of Cattle Feed Plant.</w:t>
        <w:br/>
        <w:br/>
        <w:t>27. The orders of advance ruling authorities relied upon by appellant are</w:t>
        <w:br/>
        <w:t>completely distinguishable from the facts of the present case. In the present case</w:t>
        <w:br/>
        <w:t>the erection, commissioning and installation of cattle feed plant results in</w:t>
        <w:br/>
        <w:t>emergence of immovable property. Furthermore, as per Section 103 (1) of CGST</w:t>
        <w:br/>
        <w:t>Act, 2017, any advance ruling is binding only on the applicant who had sought it</w:t>
        <w:br/>
        <w:br/>
        <w:t>and the concerned officer or the jurisdictional officer in respect of applicant.</w:t>
        <w:br/>
        <w:br/>
        <w:t>28. The appellant’s reliance on an earlier order passed by GAAR in their</w:t>
        <w:br/>
        <w:t>own case vide reference order No. GUJ/GAAR/REFERENCE/2017-18/1 dated</w:t>
        <w:br/>
        <w:t>13.12.2017 is highly misplaced as GAAR in the referred order could not finalize</w:t>
        <w:br/>
        <w:t>the ruling and had referred the issue to appellate advance ruling. The appellate</w:t>
        <w:br/>
        <w:t>authority did not decide the issue for lack of adequate information in the order of</w:t>
        <w:br/>
        <w:t>GAAR. Further the facts in the said case were different to that of the present case.</w:t>
        <w:br/>
        <w:t>Further, in the case relied upon, the supply was with regard to setting up of Dairy</w:t>
        <w:br/>
        <w:t>Plant. In this regard, we refer to the Board Circular No. 177/09/2022-TRU dated</w:t>
        <w:br/>
        <w:t>03.08.2022, wherein at para 17.4, on the above issue, it was clarified by CBIC that</w:t>
        <w:br/>
        <w:t>supply, construction, installation and commissioning of a dairy plant on turn-key</w:t>
        <w:br/>
        <w:t>basis constitutes as works contract and dairy plant which comes into existence is an</w:t>
        <w:br/>
        <w:br/>
        <w:t>immovable property. The relevant portion of above circular is reproduced below:</w:t>
        <w:br/>
        <w:br/>
        <w:t>“17.4 It is clarified that a contract of the nature described here for</w:t>
        <w:br/>
        <w:t>construction, installation and commissioning of a dairy plant constit =</w:t>
        <w:br/>
        <w:t>° ° ° Ze RIT Ss</w:t>
        <w:br/>
        <w:br/>
        <w:t>supply of works contract. There is no doubt that dairy plant which ‘pt</w:t>
        <w:br/>
        <w:t>into existence as a result of such contracts is an immovable proper tye/ 38 yes</w:t>
        <w:br/>
        <w:br/>
        <w:t>i</w:t>
        <w:br/>
        <w:br/>
        <w:t>ey</w:t>
        <w:br/>
        <w:br/>
        <w:t>\e</w:t>
        <w:br/>
        <w:br/>
        <w:t>Page 13 of 14</w:t>
        <w:br/>
        <w:t>14</w:t>
        <w:br/>
        <w:br/>
        <w:t>From the above, it is unequivocal that even if appellant’s reliance of the</w:t>
        <w:br/>
        <w:t>above reference order/ruling be considered, Board Circular dated 03.08.2022 has</w:t>
        <w:br/>
        <w:t>rendered the same as void holding that subject plant is an immovable property and</w:t>
        <w:br/>
        <w:br/>
        <w:t>therefore the same cannot be relied upon.</w:t>
        <w:br/>
        <w:br/>
        <w:t>29. From the above discussions, we find that Cattle Feed Plant is an</w:t>
        <w:br/>
        <w:t>immovable property and supply of goods and services by the appellant for setting</w:t>
        <w:br/>
        <w:t>up and running of Cattle Feed Plant amounts to composite supply of works</w:t>
        <w:br/>
        <w:br/>
        <w:t>contract as defined in clause (119) of Section 2 of CGST Act, 2017.</w:t>
        <w:br/>
        <w:br/>
        <w:t>30. In view of the foregoing, we reject the appeal filed by appellant M/s. IDMC</w:t>
        <w:br/>
        <w:t>Ltd and uphold the Advance Ruling No. GUJ/GAAR/R/2022/14 dated 14.03.2022</w:t>
        <w:br/>
        <w:br/>
        <w:t>of the Gujarat Authority for Advance Ruling.</w:t>
        <w:br/>
        <w:br/>
        <w:t>ae Ww</w:t>
        <w:br/>
        <w:t>(B V Siva Naga Kumari)</w:t>
        <w:br/>
        <w:t>Member (CGST)</w:t>
        <w:br/>
        <w:br/>
        <w:t>(Samir Vakil )</w:t>
        <w:br/>
        <w:t>Member (SGST)</w:t>
        <w:br/>
        <w:br/>
        <w:t>Place: Ahmedabad</w:t>
        <w:br/>
        <w:br/>
        <w:t>Date: Op AW, QO2R</w:t>
        <w:br/>
        <w:br/>
        <w:t>Page 14 of 14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