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MAHARASHTRA APPELLATE AUTHORITY FOR ADVANCE RULINGS</w:t>
        <w:br/>
        <w:t>UNDER GOODS AND SERVICES TAX (GST)</w:t>
        <w:br/>
        <w:t>(Constituted u/s 99 of the Maharashtra Goods and Services Tax Act. 2017)</w:t>
        <w:br/>
        <w:br/>
        <w:t>Order No. MAH/AAAR/DS-RM/ [2023-24 Date: OF OL. Ded ma</w:t>
        <w:br/>
        <w:t>Before the Bench of</w:t>
        <w:br/>
        <w:br/>
        <w:t>(1) Dr. D. K. Srinivas. Member (Central Tax)</w:t>
        <w:br/>
        <w:t>(2) Shri. Rajeev Kumar Mital, Member (State Tax)</w:t>
        <w:br/>
        <w:br/>
        <w:t>| | Name and address of the Appellant Ms. IVL India Environmental R&amp;D</w:t>
        <w:br/>
        <w:t>Private Limited</w:t>
        <w:br/>
        <w:t>Address: A808 and 809, Shelton</w:t>
        <w:br/>
        <w:t>Sapphire, Sector 15 and CBD Belapur.</w:t>
        <w:br/>
        <w:t>Navi Mumbai, Maharashtra-400614.</w:t>
        <w:br/>
        <w:br/>
        <w:t>2. GSTIN/User id of the appellant “ 2TAAFCI758M1Z5</w:t>
        <w:br/>
        <w:br/>
        <w:t>=</w:t>
        <w:br/>
        <w:br/>
        <w:t>3 Clause(s) of sub-section (2) of  (e) determination of the liability to pay</w:t>
        <w:br/>
        <w:t>Section 97 under which question(s) tax on any goods or services or both:</w:t>
        <w:br/>
        <w:br/>
        <w:t>—raretatsed —_ - _</w:t>
        <w:br/>
        <w:t>“4 Date of Personal Hearing 21.03.2023</w:t>
        <w:br/>
        <w:br/>
        <w:t>5 Present for the Appellant |.Shri.Badrinath. Advocate</w:t>
        <w:br/>
        <w:t>2. Shri. Varun Garg. CA</w:t>
        <w:br/>
        <w:t>3. Shri. Gurunath, CA</w:t>
        <w:br/>
        <w:br/>
        <w:t>6 Details of Appeal ~ Appeal No. MAH GST-AAAR/10/2022-</w:t>
        <w:br/>
        <w:t>23 dated 05.01.2023 against Maharashtra</w:t>
        <w:br/>
        <w:t>Advance Ruling No. GST-ARA-</w:t>
        <w:br/>
        <w:br/>
        <w:t>_ 50/2020-21/B-108 dated 01.12.2022</w:t>
        <w:br/>
        <w:t>7 Jurisdictional officer/concerned The Assistant Commissioner. Division-I.</w:t>
        <w:br/>
        <w:t>officer CGST &amp; C.Ex, Belapur.</w:t>
        <w:br/>
        <w:br/>
        <w:t>(Proceedings under Section 101 of the Central Goods and Services Tax Act, 2017 and</w:t>
        <w:br/>
        <w:t>Section 101 of the Maharashtra Goods and Services Tax Act, 2017)</w:t>
        <w:br/>
        <w:t>At the outset, we would like to make it clear that the provisions of both the Central GST</w:t>
        <w:br/>
        <w:t>Act. 2017 and the Maharashtra GST Act. 2017 are same except for certain provisions.</w:t>
        <w:br/>
        <w:t>Therefore. unless a mention is specifically made to such dissimilar provisions, a reference</w:t>
        <w:br/>
        <w:t>to the Central GST Act. 2017 would also mean a reference to the same provisions under</w:t>
        <w:br/>
        <w:t>Maharashtra GST Act. 2017.</w:t>
        <w:br/>
        <w:br/>
        <w:t>». The present appeal has been filed under Section 100 of the Central GST Act, 2017</w:t>
        <w:br/>
        <w:t>(hereinafter referred to as ‘the CGST Act’) read with Section 100 of the Maharashtra</w:t>
        <w:br/>
        <w:t>GST Act. 2017 (hereinafter referred to as the ‘MGST Act’) by M/s. IVL India</w:t>
        <w:br/>
        <w:t>Environmental R&amp;D Private Limited having Address at 4808 and 809. Shelton Sapphire.</w:t>
        <w:br/>
        <w:br/>
        <w:t>1'Page</w:t>
        <w:br/>
        <w:t>w</w:t>
        <w:br/>
        <w:br/>
        <w:t>Sector 1$ and CBD Belapur. Navi Mumbai. Maharashtra+00614 (hereinafter referred to</w:t>
        <w:br/>
        <w:t>as ‘the Appellant”) against the advance Ruling No. GST-ARA-502020-21 B-108 dated</w:t>
        <w:br/>
        <w:t>01.12.2022</w:t>
        <w:br/>
        <w:t>BRIEF FACTS</w:t>
        <w:br/>
        <w:br/>
        <w:t>IVL India Environmental R&amp;D Private Limited (IVL India’ or “The Appellant’) is a</w:t>
        <w:br/>
        <w:t>company incorporated under the laws of India and is a wholly owned subsidiary of IVL</w:t>
        <w:br/>
        <w:t>Swedish Environmental Research Institute Limited CIVL Sweden’) 2 foreign company</w:t>
        <w:br/>
        <w:t>incorporated under the laws of Sweden. The Municipal Corporation of Greater Mumbai</w:t>
        <w:br/>
        <w:t>CMCGM’) is the governing civic body of Mumbai under the Bombay Municipal</w:t>
        <w:br/>
        <w:br/>
        <w:t>e</w:t>
        <w:br/>
        <w:br/>
        <w:t>Corporation Act, 1888.</w:t>
        <w:br/>
        <w:br/>
        <w:t>IVL Sweden applied for the bid tor all the projects invited by MCGM for the contract of</w:t>
        <w:br/>
        <w:t>“Project Management Consultancy Services” for four locations which are Versova and</w:t>
        <w:br/>
        <w:br/>
        <w:t>Malad Influent Pumping Stahen under MSDP Stage -fl, Mithi River Rejuvenation Project</w:t>
        <w:br/>
        <w:br/>
        <w:t>ott</w:t>
        <w:br/>
        <w:br/>
        <w:t>Hae He-Bandra Wall under MSDP Stage ~ Il. Worli WwTF under</w:t>
        <w:br/>
        <w:t>MSDP Stage — I on the basis of their credentials, work experience and various</w:t>
        <w:br/>
        <w:br/>
        <w:t>certifications received from different government organizations as required in the bidding</w:t>
        <w:br/>
        <w:br/>
        <w:t>MCGM successfully awarded the tender for “Project Management Consultanc&gt; Services’.</w:t>
        <w:br/>
        <w:br/>
        <w:t>for the follow ing projects to IVL Sweden with the respective contract amounts:</w:t>
        <w:br/>
        <w:br/>
        <w:t>Location/Project Name Contract Value (Rs.)</w:t>
        <w:br/>
        <w:t>Versova and Malad 158,175,000</w:t>
        <w:br/>
        <w:t>Mithi River OT ~ 167.220.000</w:t>
        <w:br/>
        <w:t>Worli OO : 633.600.000</w:t>
        <w:br/>
        <w:t>“Bandra - 541,530,000</w:t>
        <w:br/>
        <w:t>: Toul</w:t>
        <w:br/>
        <w:br/>
        <w:t>1,500,525,000</w:t>
        <w:br/>
        <w:t>The Appellant was incorporated in India by IVL Sweden, in order to oblige the following</w:t>
        <w:br/>
        <w:t>terms and conditions of the bidding eligibility criteria laid out by MCGM in the tender</w:t>
        <w:br/>
        <w:t>documents, where</w:t>
        <w:br/>
        <w:br/>
        <w:t>© TVboSweden should incorporate a Wholly owned subsidiary entity India</w:t>
        <w:br/>
        <w:br/>
        <w:t>© Parent company should have experience in providing PMC Serv ices</w:t>
        <w:br/>
        <w:br/>
        <w:t>2 Page</w:t>
        <w:br/>
        <w:t>n</w:t>
        <w:br/>
        <w:br/>
        <w:t>nod</w:t>
        <w:br/>
        <w:br/>
        <w:t>10.</w:t>
        <w:br/>
        <w:br/>
        <w:t>© Contract Agreement to be signed by both Subsidiary and Parent/sister Company,</w:t>
        <w:br/>
        <w:br/>
        <w:t>Where the contract is awarded to a subsidiary based on the credentials of the</w:t>
        <w:br/>
        <w:br/>
        <w:t>parent sister COMPANY,</w:t>
        <w:br/>
        <w:br/>
        <w:t>© Curreney of the payment shall be Indian Rupees (INR) only and bidders should</w:t>
        <w:br/>
        <w:t>quote the value in INR only.</w:t>
        <w:br/>
        <w:br/>
        <w:t>«Bidder to provide details of PAN card, Bank details &amp; GST Numbers to MCGM in</w:t>
        <w:br/>
        <w:t>onder to register and obtain Vendor code.</w:t>
        <w:br/>
        <w:br/>
        <w:t>= Establista back office in Mumbai/Navi Mumbai and a site office at the site.</w:t>
        <w:br/>
        <w:br/>
        <w:t>© Bidder to obtain an Import License, in order to import any raw material, if any</w:t>
        <w:br/>
        <w:br/>
        <w:t>required to fulfil the contractual obligation.</w:t>
        <w:br/>
        <w:br/>
        <w:t>Thereatter. in compliance with the conditions laid out in the tender document, the</w:t>
        <w:br/>
        <w:t>Appellant and [VL Sweden executed a contract with MCGM governing the scope of work,</w:t>
        <w:br/>
        <w:br/>
        <w:t>payment terms and general conditions of the contract.</w:t>
        <w:br/>
        <w:br/>
        <w:t>issues invoices to MCGM in</w:t>
        <w:br/>
        <w:br/>
        <w:t>In this regard, IVE India in compliance with the contract,</w:t>
        <w:br/>
        <w:t>INR, for both, the work done by IVE India and IVL Sw eden, Subsequently, on receipt of</w:t>
        <w:br/>
        <w:t>money trom MCGM., IVE India transters to IVL Sweden, money for the portion of work</w:t>
        <w:br/>
        <w:br/>
        <w:t>done and delivered by IVL Sweden to MCGM in terms of the contracts.</w:t>
        <w:br/>
        <w:br/>
        <w:t>In this regard, the Appellant had filed an application tor advance ruling on the following</w:t>
        <w:br/>
        <w:br/>
        <w:t>matters:</w:t>
        <w:br/>
        <w:t>Question: In the light of Section 97 of the Central Goods and Services Tax Act, 2017 (in</w:t>
        <w:br/>
        <w:t>short “CGST det”) and the Maharashtra Goods and Services Tax Act, 2017 (°MGST</w:t>
        <w:br/>
        <w:t>der’), the question is whether mere transfer of monetary proceeds by the IVL India</w:t>
        <w:br/>
        <w:t>Environmental R&amp;D PVT Ltd (hereinafter referred to as ‘the Applicant’ or “IVL India”)</w:t>
        <w:br/>
        <w:t>to IV'L Swedish Environmental Research Institute Limited (hereinafter referred to as “IVL</w:t>
        <w:br/>
        <w:t>Sweden”), without underlving import of service will be liable for pavment of Integrated</w:t>
        <w:br/>
        <w:t>Goods and Service Tax under reverse charge mechanism under entry no. 1 of Notification</w:t>
        <w:br/>
        <w:br/>
        <w:t>10 2017 ~ IGST (Rate) dated June 28. 201”.</w:t>
        <w:br/>
        <w:br/>
        <w:t>The learned Authority for Advance Ruling (hereinafter referred to as “LAAR”) had called</w:t>
        <w:br/>
        <w:t>for a personal hearing and the authorized representatives of the Appellant attended the</w:t>
        <w:br/>
        <w:br/>
        <w:t>personal hearing on various occasions and explained the matter in detail.</w:t>
        <w:br/>
        <w:t>11. On scrutiny of the documents, the LAAR has pronounced the Advance Ruling vide order</w:t>
        <w:br/>
        <w:t>No.GST-ARA-50/2020-21/B-108 dated 01.12.2022 received by the Appellant on</w:t>
        <w:br/>
        <w:t>07.12.2022 as follows:</w:t>
        <w:br/>
        <w:br/>
        <w:t>In reference to Question above, the LAAR has concluded that, the transfer of monetary</w:t>
        <w:br/>
        <w:t>proceeds by the Applicant to IVL Sweden, will be liable for payment of Integrated Goods</w:t>
        <w:br/>
        <w:t>and Service Tax under reverse charge mechanism under Entry No.1 of Notification</w:t>
        <w:br/>
        <w:br/>
        <w:t>10/2017 — IGST (Rate) dated June 28, 2017.</w:t>
        <w:br/>
        <w:br/>
        <w:t>_ Aggrieved by the said order of the learned Authority of Advance rulings (the LAAR for</w:t>
        <w:br/>
        <w:br/>
        <w:t>)</w:t>
        <w:br/>
        <w:br/>
        <w:t>brevity) in Maharashtra, the Appellant has preferred this appeal before the Appellate</w:t>
        <w:br/>
        <w:br/>
        <w:t>Authority for Advance Ruling, Maharashtra, on the following grounds:</w:t>
        <w:br/>
        <w:br/>
        <w:t>Grounds of Appeal</w:t>
        <w:br/>
        <w:br/>
        <w:t>13. That the LAAR has failed to appreciate the relevant facts and submissions made in the</w:t>
        <w:br/>
        <w:br/>
        <w:t>k</w:t>
        <w:br/>
        <w:br/>
        <w:t>instant case and has concluded in contrary to the facts of the case in the said Advance</w:t>
        <w:br/>
        <w:br/>
        <w:t>Ruling order dated 01.12.2022.</w:t>
        <w:br/>
        <w:br/>
        <w:t>14. That the LAAR has grossly erred by not considering and appreciating the submissions</w:t>
        <w:br/>
        <w:br/>
        <w:t>made by the Appellant during the course of proceedings.</w:t>
        <w:br/>
        <w:br/>
        <w:t>That in respect of the above Question sought before Authority for Advance Ruling the</w:t>
        <w:br/>
        <w:br/>
        <w:t>an</w:t>
        <w:br/>
        <w:br/>
        <w:t>following are our detailed submissions:</w:t>
        <w:br/>
        <w:br/>
        <w:t>16. That the tender has been awarded to IVL Sweden:</w:t>
        <w:br/>
        <w:br/>
        <w:t>16.1 That the contract for “Project Management Consultancy Services” invited by MCGM</w:t>
        <w:br/>
        <w:br/>
        <w:t>was awarded to IVL Sweden, based on its own technical and financial capabilities, which</w:t>
        <w:br/>
        <w:br/>
        <w:t>is evident from the following:</w:t>
        <w:br/>
        <w:t>The bid for the tenders issued by MCGM was made by [VL Sweden by submitting</w:t>
        <w:br/>
        <w:br/>
        <w:t>the financial and technical proposals in its own name.</w:t>
        <w:br/>
        <w:br/>
        <w:t>« The letter of acceptance (LOA) is awarded by MCGM to IVL Sweden, accepting</w:t>
        <w:br/>
        <w:t>the offer made by IVL Sweden in the standing committee meeting held in this</w:t>
        <w:br/>
        <w:t>regard.</w:t>
        <w:br/>
        <w:br/>
        <w:t>* The bank guarantee as required in the tender document is issued by IndusInd Bank</w:t>
        <w:br/>
        <w:br/>
        <w:t>°--——-\"#9 MICGM on behalf of IVL Sweden.</w:t>
        <w:br/>
        <w:br/>
        <w:t>4|Page</w:t>
        <w:br/>
        <w:t>16.2</w:t>
        <w:br/>
        <w:br/>
        <w:t>16.</w:t>
        <w:br/>
        <w:br/>
        <w:t>3</w:t>
        <w:br/>
        <w:br/>
        <w:t>* MCGM relied on valid ISO 9001 certificate, minimum existence criterial of 10</w:t>
        <w:br/>
        <w:t>years and other qualification of [VL Sweden in evaluation of the bid and awarding</w:t>
        <w:br/>
        <w:br/>
        <w:t>the tender to IVL Sweden.</w:t>
        <w:br/>
        <w:br/>
        <w:t>That IVL India was incorporated only to satisfy the instructions listed out in the “Letter</w:t>
        <w:br/>
        <w:t>of Acceptance” awarded to [VL Sweden and other conditions laid down in the tender</w:t>
        <w:br/>
        <w:br/>
        <w:t>document.</w:t>
        <w:br/>
        <w:br/>
        <w:t>That the tender document stipulates that payment currency for the contract will be INR</w:t>
        <w:br/>
        <w:t>and also stated that MCGM under any circumstances will not relax the terms of payment</w:t>
        <w:br/>
        <w:t>and will not consider any alternative terms of payment. Hence, [VL India was made</w:t>
        <w:br/>
        <w:t>responsible for raising the invoice. collecting the monies for the same with MCGM,</w:t>
        <w:br/>
        <w:t>including for the work done by [VL Sweden and later transfer the monies to [VL Sweden</w:t>
        <w:br/>
        <w:br/>
        <w:t>for the services provided by IVL Sweden to MCGM.</w:t>
        <w:br/>
        <w:br/>
        <w:t>16</w:t>
        <w:br/>
        <w:br/>
        <w:t>16.4</w:t>
        <w:br/>
        <w:br/>
        <w:t>Further, MCGM was always aware that the actual service provider or in other words the</w:t>
        <w:br/>
        <w:t>person who has the expertise to provide ‘Project Management Service’ is [VL Sweden</w:t>
        <w:br/>
        <w:t>and IVL India was acting as a conduit between [VL Sweden and MCGM for the limited</w:t>
        <w:br/>
        <w:br/>
        <w:t>purpose of invoicing and receiving the payments.</w:t>
        <w:br/>
        <w:br/>
        <w:t>IVL India is incorporated for the sake of satisfying the condition of MCGM. Further,</w:t>
        <w:br/>
        <w:t>IVL India does not receive any services from IVL Sweden and the activities undertaken</w:t>
        <w:br/>
        <w:t>by the IVL Sweden satisfy all of the aforesaid conditions as explained below:</w:t>
        <w:br/>
        <w:br/>
        <w:t>IVL India was incorporated in India merely for the purpose of obtaining the contract from</w:t>
        <w:br/>
        <w:t>MCGM.</w:t>
        <w:br/>
        <w:br/>
        <w:t>IVL Sweden has the necessary expertise to provide the ‘Project Management Service’ in</w:t>
        <w:br/>
        <w:t>its own capacity.</w:t>
        <w:br/>
        <w:br/>
        <w:t>The Letter of Acceptance is awarded to IVL Sweden on his own credentials/expertise.</w:t>
        <w:br/>
        <w:t>Also. as mandated by MCGM,. both IVL India and IVL Sweden have jointly signed the</w:t>
        <w:br/>
        <w:br/>
        <w:t>contract with MCGM.</w:t>
        <w:br/>
        <w:br/>
        <w:t>16.6 Therefore, it is evident that IVL India is not receiving any services from IVL Sweden.</w:t>
        <w:br/>
        <w:br/>
        <w:t>16.7</w:t>
        <w:br/>
        <w:br/>
        <w:t>IVL Sweden is providing services to the ultimate recipient ie. MCGM.</w:t>
        <w:br/>
        <w:br/>
        <w:t>Hence. in the absence of the underlying service being provided by IVL Sweden to IVL</w:t>
        <w:br/>
        <w:br/>
        <w:t>India -</w:t>
        <w:br/>
        <w:t>. The question of paying IGST under reverse charge in the hands of IVL India does not</w:t>
        <w:br/>
        <w:br/>
        <w:t>arise:</w:t>
        <w:br/>
        <w:br/>
        <w:t>. The question of evaluating applicability of para 4 of Schedule | to the CGST Act does</w:t>
        <w:br/>
        <w:br/>
        <w:t>not arise.</w:t>
        <w:br/>
        <w:br/>
        <w:t>16.8 In light of the discussion, it is evident that services to MCGM is provided by IVL</w:t>
        <w:br/>
        <w:br/>
        <w:t>°°</w:t>
        <w:br/>
        <w:br/>
        <w:t>Sweden. However, to obligate with the terms and conditions of the bidding documents,</w:t>
        <w:br/>
        <w:t>eligibility criteria specified therein and various clauses of the General conditions to the</w:t>
        <w:br/>
        <w:br/>
        <w:t>contract, IVL Sweden had to, mandatorily incorporate an Indian entity.</w:t>
        <w:br/>
        <w:br/>
        <w:t>16.9 Therefore, it is imperative to note that while the projects are awarded to IVL Sweden on</w:t>
        <w:br/>
        <w:t>the basis of the credentials of IVL Sweden, for the purposes of administrative</w:t>
        <w:br/>
        <w:t>convenience, a special purpose vehicle is established in the name and style of IVL India</w:t>
        <w:br/>
        <w:br/>
        <w:t>though the work is predominantly executed by [VL Sweden.</w:t>
        <w:br/>
        <w:br/>
        <w:t>16.10 The relevant clauses and conditions ofthe bhiding documents, etigibitity-criterta-and—</w:t>
        <w:br/>
        <w:t>general conditions to the contract which proves that incorporation of an Indian entity was</w:t>
        <w:br/>
        <w:t>indispensable to execute this project and it would have been impossible for a foreign</w:t>
        <w:br/>
        <w:br/>
        <w:t>entity to execute this project without an Indian entity.</w:t>
        <w:br/>
        <w:br/>
        <w:t>16.11 They have also enumerated certain facts of the case which proves that IVL India is merely</w:t>
        <w:br/>
        <w:br/>
        <w:t>a conduit for administrative purpose.</w:t>
        <w:br/>
        <w:br/>
        <w:t>a) Letter of Award (LoA) to IVL Sweden:</w:t>
        <w:br/>
        <w:t>The LOA has been awarded to the Swedish Company. This means that the actual</w:t>
        <w:br/>
        <w:t>consultant to this contract is TVL Sweden. Hence, the benefit of the exemption</w:t>
        <w:br/>
        <w:t>notification shall reach to IVL Sweden.</w:t>
        <w:br/>
        <w:br/>
        <w:t>b) Specific requirement of incorporation of an Indian entity in the LoA:</w:t>
        <w:br/>
        <w:t>In the Letter of Award, MCGM has specifically made it mandatory for IVL Sweden to</w:t>
        <w:br/>
        <w:t>incorporate a company under the Indian Companies act along with PAN, GST</w:t>
        <w:br/>
        <w:t>registration and other statutory details.</w:t>
        <w:br/>
        <w:br/>
        <w:t>c) Credentials and work experience of IVL Sweden:</w:t>
        <w:br/>
        <w:t>The bidding criteria in the MCGM bidding documents specifically mention certain</w:t>
        <w:br/>
        <w:t>minimum criteria without which, the contract shall not be awarded. The contract to [VL</w:t>
        <w:br/>
        <w:br/>
        <w:t>Sweden has been awarded solely on the basis of the credentials and work experience of</w:t>
        <w:br/>
        <w:br/>
        <w:t>6|Page</w:t>
        <w:br/>
        <w:t>d)</w:t>
        <w:br/>
        <w:br/>
        <w:t>e)</w:t>
        <w:br/>
        <w:br/>
        <w:t>IVL Sweden.This further reiterates the fact that the main consultant of this contract is</w:t>
        <w:br/>
        <w:br/>
        <w:t>IVL Sweden and not IVL India. Hence, the benefit of the exemption notification should</w:t>
        <w:br/>
        <w:br/>
        <w:t>also reach to IVL Sweden.</w:t>
        <w:br/>
        <w:br/>
        <w:t>BG by IVL Sweden:</w:t>
        <w:br/>
        <w:br/>
        <w:t>As per the clause number 8 “Mode of Payment” of the biddin</w:t>
        <w:br/>
        <w:t>0% to claim the advance payment. [VL</w:t>
        <w:br/>
        <w:br/>
        <w:t>o fulfil the</w:t>
        <w:br/>
        <w:br/>
        <w:t>g documents, the bidder is</w:t>
        <w:br/>
        <w:br/>
        <w:t>required to submit an advance bank guarantee of 1</w:t>
        <w:br/>
        <w:br/>
        <w:t>Sweden furnished/submitted the advance bank guarantee to MCGM in order t</w:t>
        <w:br/>
        <w:br/>
        <w:t>requirement and claim the advance payment. The ultimate responsibility of the</w:t>
        <w:br/>
        <w:br/>
        <w:t>performance of this contract shall remain with [VL Sweden. This also construes that the</w:t>
        <w:br/>
        <w:t>main consultant to this contract is 1VL Sweden.</w:t>
        <w:br/>
        <w:br/>
        <w:t>Work to be performed by IVL Sweden:</w:t>
        <w:br/>
        <w:br/>
        <w:t>The project has been granted on the credentials, work experience and various</w:t>
        <w:br/>
        <w:t>certifications from different organizations of IVL Sweden and hence, ultimate execution</w:t>
        <w:br/>
        <w:br/>
        <w:t>also lies with IVL Sweden, either by IVL India or by executing the part of contract itself.</w:t>
        <w:br/>
        <w:br/>
        <w:t>Hence. the above fact means that the main consultant to this contract is IVL Sweden.</w:t>
        <w:br/>
        <w:br/>
        <w:t>Ultimate beneficiary is [VL Sweden:</w:t>
        <w:br/>
        <w:t>The entire obligation of the contract, performance of the contract and responsibility of</w:t>
        <w:br/>
        <w:br/>
        <w:t>the contract lies with IVL Sweden which means that the ultimate beneficiary of the</w:t>
        <w:br/>
        <w:t>contract and the primary consultant to MCGM is IVL Sweden. It is just to meet the</w:t>
        <w:br/>
        <w:br/>
        <w:t>obligations of the contract and the Bidding qualification, that IVL Sweden had to</w:t>
        <w:br/>
        <w:br/>
        <w:t>incorporate an Indian entity.</w:t>
        <w:br/>
        <w:br/>
        <w:t>Legal recourse for non-performance of contract is against IVL Sweden:</w:t>
        <w:br/>
        <w:br/>
        <w:t>The legal recourse in respect of this contract for project management service with MCGM</w:t>
        <w:br/>
        <w:t>in case of any failure in carrying out, observe or performance or any of the said</w:t>
        <w:br/>
        <w:t>obligations, duties. undertaking, covenants and conditions under the contract lies with</w:t>
        <w:br/>
        <w:br/>
        <w:t>IVL Sweden and the same is evidenced by:</w:t>
        <w:br/>
        <w:br/>
        <w:t>Indemnity bond issued by IVL Sweden to MCGM declaring that the work allotted to [VL</w:t>
        <w:br/>
        <w:t>Sweden will be completed and any short-comings in this regard will be made-good by</w:t>
        <w:br/>
        <w:t>IVL Sweden.</w:t>
        <w:br/>
        <w:br/>
        <w:t>Parent Company Guarantee given by IVL Sweden to MCGM guaranteeing the due</w:t>
        <w:br/>
        <w:t>performance of contract and indemnifying for any loss incurred by MCGM on account</w:t>
        <w:br/>
        <w:br/>
        <w:t>of this contract.</w:t>
        <w:br/>
        <w:t>18.</w:t>
        <w:br/>
        <w:br/>
        <w:t>Similar arrangements are prevalent in the Petroleum Industry for developing,</w:t>
        <w:br/>
        <w:t>exploring and producing of Oil &amp; Gas wherein it is held that there are no services</w:t>
        <w:br/>
        <w:br/>
        <w:t>provided between the participants, inter se:</w:t>
        <w:br/>
        <w:br/>
        <w:t>The Appellant submits that the above arrangement can be compared to the how multiple</w:t>
        <w:br/>
        <w:t>entities participate in bids and execute the work thereon in the projects relating to</w:t>
        <w:br/>
        <w:t>business of developing, exploring and producing oil and gas where various industry</w:t>
        <w:br/>
        <w:t>participants form a consortium by entering into a “production sharing contract” and</w:t>
        <w:br/>
        <w:t>collectively enter into the contract. One party from such consortium plays the role of</w:t>
        <w:br/>
        <w:t>leader/holder and is responsible for entering the contract with the government receiving</w:t>
        <w:br/>
        <w:br/>
        <w:t>all payments and distributing the same to the other participants in the consortium.</w:t>
        <w:br/>
        <w:br/>
        <w:t>Contractually, while each of the entities will be individually responsible for their part of</w:t>
        <w:br/>
        <w:br/>
        <w:t>the contract, the onus and responsibility for billing and collection as a consortium will be</w:t>
        <w:br/>
        <w:br/>
        <w:t>that of the “leader</w:t>
        <w:br/>
        <w:br/>
        <w:t>3 At this juncture, reference is drawn to CESTAT ruling in the case of - BG.</w:t>
        <w:br/>
        <w:br/>
        <w:t>EXPLORATION &amp; PRODUCTION INDIA LTD. VERSUS COMMISSIONER OF</w:t>
        <w:br/>
        <w:t>CGST &amp; CEX., NAVIMUMBAI - 2021 (10) TMI 306 - CESTAT MUMBAI.</w:t>
        <w:br/>
        <w:t>Considering the same analogy, here VL India raises the invoice and collects the payment</w:t>
        <w:br/>
        <w:t>from MCG, further transfers monies to IVL Sweden for the services provided by [VL</w:t>
        <w:br/>
        <w:t>Sweden to MCGM and acts as conduit between IVL Sweden and MCGM. This</w:t>
        <w:br/>
        <w:t>arrangement can be comparable with the operations in the petroleum industry and hence</w:t>
        <w:br/>
        <w:t>it can be said that, there is no service inter se and hence not liable to GST.</w:t>
        <w:br/>
        <w:br/>
        <w:t>The Project Management Services provided to MCGM is wholly exempt under</w:t>
        <w:br/>
        <w:t>Serial No. 3 of Notification No.12/2017 - Central Tax (Rate) dated 28.06.2017, such</w:t>
        <w:br/>
        <w:t>exemption should be extended to all consultants to the contract:</w:t>
        <w:br/>
        <w:br/>
        <w:t>The Appellant submits that, the project management services supplied to the MCGM is</w:t>
        <w:br/>
        <w:t>wholly exempt under serial No.3 of Notification No. 12/2017 — Central Tax(Rate) dated</w:t>
        <w:br/>
        <w:t>28.06.2017. Here, it is important to note that the ultimate services provided to recipient</w:t>
        <w:br/>
        <w:t>(MCGM) is exempt. Given that MCGM is a local authority and the subject services</w:t>
        <w:br/>
        <w:br/>
        <w:t>(being project management services which are wholly and purely services) fall within</w:t>
        <w:br/>
        <w:br/>
        <w:t>-_ Article 243G of the Constitution of India and the same is wholly exempt from GST.</w:t>
        <w:br/>
        <w:br/>
        <w:t>gi Page</w:t>
        <w:br/>
        <w:t>19.3</w:t>
        <w:br/>
        <w:br/>
        <w:t>2 The Leamed Authority of Advance Ruling (LAAR) has wrongly observed that there is</w:t>
        <w:br/>
        <w:br/>
        <w:t>transfer of expertise from IVL Sweden to I VL India in order to execute the contract and</w:t>
        <w:br/>
        <w:t>thereby concluding that there is supply of service or goods or both, between IVL Sweden</w:t>
        <w:br/>
        <w:t>and IVL India. The LAAR has drawn a contrary inference where it states that IVL India</w:t>
        <w:br/>
        <w:t>is receiving the services from IVL Sweden, whereas in fact and in terms of the contract,</w:t>
        <w:br/>
        <w:t>it is both, IVL Sweden and [VL India. together are executing the work in terms of the</w:t>
        <w:br/>
        <w:t>contract. for the ultimate recipient ie. MCGM. The Appellant contends that the LAAR</w:t>
        <w:br/>
        <w:t>has grossly misunderstood the facts of the arrangement and passed an order on the basis</w:t>
        <w:br/>
        <w:t>of these misunderstood facts and has not made any statements or distinguished on the</w:t>
        <w:br/>
        <w:t>legal grounds of contentions taken in the advance ruling application and the submission</w:t>
        <w:br/>
        <w:br/>
        <w:t>made thereof</w:t>
        <w:br/>
        <w:br/>
        <w:t>They further contended that without prejudice to the above, assuming arguendo that IVL</w:t>
        <w:br/>
        <w:t>Sweden is providing service through IVI India, IVE India would become the main</w:t>
        <w:br/>
        <w:t>consultant and INL Sweden would he sccondarn consultant in the arrangement between</w:t>
        <w:br/>
        <w:t>MCGM (imployeri, IVE India (Main Consultant) and IVL Sweden (Secondary</w:t>
        <w:br/>
        <w:t>Consultant), They further contended that even in such scenario the exemption given to</w:t>
        <w:br/>
        <w:br/>
        <w:t>the main consultant should be extended to the secondary consultant as well</w:t>
        <w:br/>
        <w:br/>
        <w:t>They have cited the follow ing case laws to support their contention</w:t>
        <w:br/>
        <w:t>Baliset Entertainment P. Lid. Vs Commissioner of Service Tax, Dethi, reported at 2018</w:t>
        <w:br/>
        <w:t>(10) GS.T.L. 372 (Tri-Del).</w:t>
        <w:br/>
        <w:br/>
        <w:t>Ms QUATRO RAIL TECH SOLUTIONS LIMITED - 2019 (10) TMI 1134 -</w:t>
        <w:br/>
        <w:t>40 THORITY FOR ADVANCE RULING, KARNATAKA;</w:t>
        <w:br/>
        <w:br/>
        <w:t>Supreme Court Judgment in the case of STATE OF ANDHRA PRADESH &amp; ORS.</w:t>
        <w:br/>
        <w:t>VERSUS LARSEN &amp; TOURBO LTD. &amp; ORS. ~ 2008 (8) TMI 21;</w:t>
        <w:br/>
        <w:br/>
        <w:t>PERSON FARING</w:t>
        <w:br/>
        <w:t>The personal hearing in the matter was conducted on 21.03.2023 which was attended bs</w:t>
        <w:br/>
        <w:t>Shri. Badnnath. Lawyer, Shri Varun Garg, CA and Shri. Gurunath, CA on behalf of the</w:t>
        <w:br/>
        <w:t>Appellant. During the personal hearing the Appellant reiterated their carlier submissions</w:t>
        <w:br/>
        <w:t>made while filing the Appeal under consideration</w:t>
        <w:br/>
        <w:t>Additional Submissions filed by the Appellant</w:t>
        <w:br/>
        <w:br/>
        <w:t>1. They also filed an additional submissions dated 10.04.2023 wherein they have submitted</w:t>
        <w:br/>
        <w:br/>
        <w:t>i)</w:t>
        <w:br/>
        <w:br/>
        <w:t>documents such as copy of agreement executed between IVL India and IVL Sweden,</w:t>
        <w:br/>
        <w:t>copy of debit note issued by IVL Sweden to M/s, IVI. India, Invoice copy raised by M/s.</w:t>
        <w:br/>
        <w:t>IVL India to Brihanmumbai Municipal Corporation.</w:t>
        <w:br/>
        <w:br/>
        <w:t>Discussions and Findings</w:t>
        <w:br/>
        <w:t>We have gone through the entire facts of the case, all the documents placed on record as</w:t>
        <w:br/>
        <w:br/>
        <w:t>wD</w:t>
        <w:br/>
        <w:t>i)</w:t>
        <w:br/>
        <w:br/>
        <w:t>well as all the written and oral submissions made by the Appellant. We have also</w:t>
        <w:br/>
        <w:t>examined the impugned MAAR order whercin it has been held that the Appellant will be</w:t>
        <w:br/>
        <w:t>liable to pay IGST under reverse charge mechanism under Entry No.] of Notification</w:t>
        <w:br/>
        <w:t>10/2017 — IGST (Rate) dated June 28, 2017 on the amount paid to [VL Sweden against</w:t>
        <w:br/>
        <w:t>the receipt of support services in the form of consultancy.</w:t>
        <w:br/>
        <w:br/>
        <w:t>23. The main contentions put forth by the Appellant in their favour are as under:</w:t>
        <w:br/>
        <w:br/>
        <w:t>———— e ert j yement consultancy of the projects under question</w:t>
        <w:br/>
        <w:br/>
        <w:t>was awarded to IVL Sweden by MCGM on the basis of their credentials, work</w:t>
        <w:br/>
        <w:t>experience, and various certification received from different government</w:t>
        <w:br/>
        <w:t>organisation:</w:t>
        <w:br/>
        <w:br/>
        <w:t>23.2 That the Letter of Acceptance was also issued by MCGM in the favour of IVL Sweden:</w:t>
        <w:br/>
        <w:br/>
        <w:t>However, the contract for the said PMC services to be provided to MCGM have been</w:t>
        <w:br/>
        <w:br/>
        <w:t>i)</w:t>
        <w:br/>
        <w:t>wo</w:t>
        <w:br/>
        <w:t>Lo</w:t>
        <w:br/>
        <w:br/>
        <w:t>signed jointly by the Appellant, i.e., [VL India, IVL Sweden and the recipient MCGM</w:t>
        <w:br/>
        <w:t>as per the mandatory requirement of the bidding eligibility criteria documents issued</w:t>
        <w:br/>
        <w:t>by MCGM in respect of the subject projects which stipulates that the contract can only</w:t>
        <w:br/>
        <w:t>be executed by the wholly owned subsidiary of the foreign entity who has been</w:t>
        <w:br/>
        <w:t>awarded the tender under consideration.</w:t>
        <w:br/>
        <w:br/>
        <w:t>23.4 That in compliance to the aforesaid condition, IVL India was incorporated by IVL</w:t>
        <w:br/>
        <w:br/>
        <w:t>Sweden under the Indian laws for the purpose of execution of the PMC contract.</w:t>
        <w:br/>
        <w:br/>
        <w:t>i)</w:t>
        <w:br/>
        <w:t>ces)</w:t>
        <w:br/>
        <w:t>Wn</w:t>
        <w:br/>
        <w:br/>
        <w:t>That even though the contract was executed jointly by the Appellant, IVL Sweden and</w:t>
        <w:br/>
        <w:t>the MCGM, the ultimate responsibilities for the performance and execution of the</w:t>
        <w:br/>
        <w:t>works lie with 1VL Sweden as the tender under question was awarded to 1VL Sweden</w:t>
        <w:br/>
        <w:t>on the basis of their credentials, work experience and various certifications awarded</w:t>
        <w:br/>
        <w:br/>
        <w:t>by different government organisations.</w:t>
        <w:br/>
        <w:br/>
        <w:t>10|Page</w:t>
        <w:br/>
        <w:t>23.6 That the IVL Sweden has provided Bank Guarantee and Parent Company Guarantee/</w:t>
        <w:br/>
        <w:t>undertaking to the MCGM for the PMC tasks to be carried out by the Appellant in</w:t>
        <w:br/>
        <w:br/>
        <w:t>relation to the subject projects.</w:t>
        <w:br/>
        <w:t>That the invoices for the PMC services rendered to MCGM are raised by the Appellant</w:t>
        <w:br/>
        <w:br/>
        <w:t>23.7</w:t>
        <w:br/>
        <w:t>and the payment for the said services are also made by MCGM to the Appellant only</w:t>
        <w:br/>
        <w:t>in Indian Rupees, which are then transferred to IVL Sweden.</w:t>
        <w:br/>
        <w:br/>
        <w:t>24. Now, having regard to the above facts of the case, the impugned MAAR Order and the</w:t>
        <w:br/>
        <w:br/>
        <w:t>submissions made by the Appellant, the moot issue before us is as under:</w:t>
        <w:br/>
        <w:br/>
        <w:t>(i) Who is the service provider in so far as the transactions under question are concerned?</w:t>
        <w:br/>
        <w:t>That is, who is providing the consultancy services to MCGM as per the contract entered</w:t>
        <w:br/>
        <w:t>with MCGM with respect to the projects under question?</w:t>
        <w:br/>
        <w:br/>
        <w:t>25. Now, we proceed to examine the aforesaid issue in the context of the transactional events</w:t>
        <w:br/>
        <w:t>envisaged under the subject contract. On perusal of the subject contract entered by the</w:t>
        <w:br/>
        <w:t>Appellant, IVL Sweden and MCGM, it is conspicuous that Appellant, i.e., IVL India. is</w:t>
        <w:br/>
        <w:br/>
        <w:t>as the Parent Company. Further, the said contract also provides that the Commissioner</w:t>
        <w:br/>
        <w:t>would pay to the consultant. i.e.. IVL India, the contract fee amount, in consideration for</w:t>
        <w:br/>
        <w:t>the work carried out by them. Thus, in view of the above, it is adequately clear that IVL</w:t>
        <w:br/>
        <w:t>India is providing services to MCGM, and accordingly raising invoices on MCGM for</w:t>
        <w:br/>
        <w:t>receiving the payment agreed upon in the subject contract. We further find that IVL</w:t>
        <w:br/>
        <w:t>Sweden is acting as a guarantor in this entire arrangement which is evident from the</w:t>
        <w:br/>
        <w:t>stipulations/covenants provided in the documents, such as Bank Guarantee, Parent</w:t>
        <w:br/>
        <w:t>Company Guarantee/Undertaking which clearly indicate that the entire PMC work is</w:t>
        <w:br/>
        <w:t>being carried out by the Appellant. i.e., [VL India. The same is also evident by the term</w:t>
        <w:br/>
        <w:t>PMC (Project Management Consultancy) used for the Appellant in Parent company</w:t>
        <w:br/>
        <w:t>Guarantee/undertaking.</w:t>
        <w:br/>
        <w:br/>
        <w:t>Further, it is observed that though as per the Agreement entered by the Appellant and</w:t>
        <w:br/>
        <w:t>IVL Sweden with MCGM, and the Parent company Guarantee / undertaking entered with</w:t>
        <w:br/>
        <w:t>MCGM., the Appellant has been appointed as the PMC (Project Management Consultant)</w:t>
        <w:br/>
        <w:t>while [VL Sweden as the Guarantor for the completion of the subject projects, there is</w:t>
        <w:br/>
        <w:t>no doubt about the fact that the entire project management work is carried out by the</w:t>
        <w:br/>
        <w:t>Appellant with the help of IVL Sweden which has got all the expertise, work experience</w:t>
        <w:br/>
        <w:t>and resources to manage such projects. In other words, it can be said that without the</w:t>
        <w:br/>
        <w:t>services of IVL Sweden, it would not have been possible for the Appellant to bag the</w:t>
        <w:br/>
        <w:br/>
        <w:t>WiPage</w:t>
        <w:br/>
        <w:t>29.</w:t>
        <w:br/>
        <w:br/>
        <w:t>contract from MCGM to carry out project management consultancy work of such</w:t>
        <w:br/>
        <w:t>measures. In fact, the contract has been awarded to the Appellant based on the credentials</w:t>
        <w:br/>
        <w:t>and work experience of IVL Sweden. The aforesaid observations are also supported by</w:t>
        <w:br/>
        <w:t>the Appellant’ contentions wherein it has been contended that all the responsibility of the</w:t>
        <w:br/>
        <w:t>performance of the work lie with IVL Sweden as IVL Sweden have got all the expertise</w:t>
        <w:br/>
        <w:t>and work experience to handle such massive projects. Thus, it can be safely concluded</w:t>
        <w:br/>
        <w:t>that the Appellant is availing support services from IVL Sweden to carry out the required</w:t>
        <w:br/>
        <w:t>PMC work as per the contract entered with MCGM.</w:t>
        <w:br/>
        <w:br/>
        <w:t>Now, we proceed to examine place of supply of the aforesaid services received by the</w:t>
        <w:br/>
        <w:t>Appellant from IVL Sweden. Since in this case the recipient of services is located in India</w:t>
        <w:br/>
        <w:t>and supplier of the services, namely, IVL Sweden, is located abroad, therefore, Section</w:t>
        <w:br/>
        <w:t>13 of IGST Act, 2017 will be applicable to determine the place of supply. On perusal of</w:t>
        <w:br/>
        <w:t>the aforesaid provision, it is observed that the default provisions of Section 13(2) will</w:t>
        <w:br/>
        <w:br/>
        <w:t>cover the present case as the same does not fit under any of the remaining provisions</w:t>
        <w:br/>
        <w:t>Section 13(2) is being reproduced herein under:</w:t>
        <w:br/>
        <w:t>(2) The place of supply of services except the services specified in sub-sections (3) to</w:t>
        <w:br/>
        <w:t>(13) shall be the location of the recipient of services:</w:t>
        <w:br/>
        <w:t>Provided that where the location of the recipient of services is not available in the</w:t>
        <w:br/>
        <w:t>ordinary course of business, the place of supply shall be the location of the supplier of</w:t>
        <w:br/>
        <w:t>services.</w:t>
        <w:br/>
        <w:t>Thus, on perusal of the above provisions, it is observed that the place of supply of services</w:t>
        <w:br/>
        <w:t>in the present case will be the location of recipient of services, i.e., India.</w:t>
        <w:br/>
        <w:t>Now, we set out to determine as to whether the support services received by the Appellant</w:t>
        <w:br/>
        <w:t>being located in India and supplier of services, namely, IVL Sweden, located outside</w:t>
        <w:br/>
        <w:t>India, can be construed as import of services. To determine this issue, we would like to</w:t>
        <w:br/>
        <w:t>refer to section 2(11) of the IGST Act, 2017, which is being reproduced herein under:</w:t>
        <w:br/>
        <w:t>(11) Import of services” means the supply of any service, where—</w:t>
        <w:br/>
        <w:t>(i) The supplier of service is located outside India;</w:t>
        <w:br/>
        <w:br/>
        <w:t>. (i) The recipient of service is located in India; and</w:t>
        <w:br/>
        <w:br/>
        <w:t>il)‘ The place of supply of service is in India;</w:t>
        <w:br/>
        <w:br/>
        <w:t>12|Page</w:t>
        <w:br/>
        <w:t>¢</w:t>
        <w:br/>
        <w:br/>
        <w:t>30.</w:t>
        <w:br/>
        <w:br/>
        <w:t>w</w:t>
        <w:br/>
        <w:t>rp</w:t>
        <w:br/>
        <w:br/>
        <w:t>33.</w:t>
        <w:br/>
        <w:br/>
        <w:t>34,</w:t>
        <w:br/>
        <w:br/>
        <w:t>35.</w:t>
        <w:br/>
        <w:br/>
        <w:t>Thus, on perusal of the above provisions, it is clear that the said support services received</w:t>
        <w:br/>
        <w:br/>
        <w:t>by the Appellant from [VL Sweden will come under the ambit of import of services as</w:t>
        <w:br/>
        <w:br/>
        <w:t>the said services fulfill all the criteria of the import of services.</w:t>
        <w:br/>
        <w:br/>
        <w:t>Once it has been established that service under question is import of services, the same</w:t>
        <w:br/>
        <w:br/>
        <w:t>Will be liable for payment of IGST at the hands of the recipient of services in terms entry</w:t>
        <w:br/>
        <w:br/>
        <w:t>1 of the Notification No.10/2017-LT. (Rate) dated 28.06.2017.</w:t>
        <w:br/>
        <w:br/>
        <w:t>Now, we proceed to examine the case laws relied upon by the Appellant in their defense.</w:t>
        <w:br/>
        <w:br/>
        <w:t>The same are enumerated as under:</w:t>
        <w:br/>
        <w:br/>
        <w:t>(i) B.G. EXPLORATION &amp; PRODUCTION INDIA LTD. VERSUS COMMISSIONER OF CGST</w:t>
        <w:br/>
        <w:t>&amp; CEX., NAVIMUMBAL - 2021 (10) TMI 306 - CESTAT MUMBAI</w:t>
        <w:br/>
        <w:br/>
        <w:t>(ii) Ballset Entertainment P. Ltd. Vs Commissioner of Service Tax, Delhi, reported at 2018</w:t>
        <w:br/>
        <w:t>(10) G.S.T.L. 372 (Tri-Del.)</w:t>
        <w:br/>
        <w:br/>
        <w:t>(iii) M/s QUATRO RAIL TECH SOLUTIONS LIMITED - 2019 (10) TMI 1134 -</w:t>
        <w:br/>
        <w:t>AUTHORITY FOR ADVANCE RULING, KARNATAKA</w:t>
        <w:br/>
        <w:br/>
        <w:t>(iv) STATE OF ANDHRA PRADESH &amp; ORS. VERSUS LARSEN &amp; TOURBO</w:t>
        <w:br/>
        <w:br/>
        <w:t>~~ LTD. &amp; ORS. — 2008 (8) TMI 21</w:t>
        <w:br/>
        <w:br/>
        <w:t>On perusal of the aforementioned case laws, it is observed that the facts of the aforesaid</w:t>
        <w:br/>
        <w:br/>
        <w:t>cases are entirely different from the facts of the case under consideration. Hence, it is</w:t>
        <w:br/>
        <w:br/>
        <w:t>concluded that all the case laws relied upon the Appellant in their defense are clearly</w:t>
        <w:br/>
        <w:br/>
        <w:t>distinguishable, and therefore, not applicable in the present case.</w:t>
        <w:br/>
        <w:br/>
        <w:t>Thus, in view of the above discussions and findings, we pass the following order:</w:t>
        <w:br/>
        <w:t>Order</w:t>
        <w:br/>
        <w:br/>
        <w:t>We, hereby, uphold the MAAR Order No. GST-ARA-50/2020-21/B-108 dated</w:t>
        <w:br/>
        <w:br/>
        <w:t>01.12.2022 vide which it has been held that the transfer of monetary proceeds by the</w:t>
        <w:br/>
        <w:br/>
        <w:t>Applicant to [VL Sweden, will be liable for payment of Integrated Goods and Service</w:t>
        <w:br/>
        <w:br/>
        <w:t>Tax under reverse charge mechanism under Entry No.1 of Notification 10/2017 — IGST</w:t>
        <w:br/>
        <w:br/>
        <w:t>(Rate) dated June 28, 2017. Thus, the appeal filed by the Appellant is hereby rejected.</w:t>
        <w:br/>
        <w:br/>
        <w:t>(RAJEEV K R.MITAL) (Dr. D.K. SRINIVAS)</w:t>
        <w:br/>
        <w:t>MEMB MEMBER</w:t>
        <w:br/>
        <w:br/>
        <w:t>13|Page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