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</w:t>
        <w:br/>
        <w:br/>
        <w:t>THE MAHARASHTRA APPELLATE AUTHORITY FOR ADVANCE RULING FOR</w:t>
        <w:br/>
        <w:t>GOODS AND SERVICES TAX</w:t>
        <w:br/>
        <w:t>(Constituted under Section 99 of the Maharashtra Goods and Services Tax Act, 2017)</w:t>
        <w:br/>
        <w:t>ORDER NO. MAH/AAAR/DS-RM/p) /2023-24 Date- OL- 0 6. 202%</w:t>
        <w:br/>
        <w:br/>
        <w:t>BEFORE THE BENCH OF</w:t>
        <w:br/>
        <w:t>(1) Dr. D.K. Srinivas, MEMBER (Central Tax)</w:t>
        <w:br/>
        <w:t>(2) Shri. Rajeev Kumar Mital, MEMBER (State Tax)</w:t>
        <w:br/>
        <w:br/>
        <w:t>Name and Address of the M/s CHEP India Private Limited,</w:t>
        <w:br/>
        <w:br/>
        <w:t>Appellant: 7 os</w:t>
        <w:br/>
        <w:t>3rd Floor, Aver Plaza, Plot - B13, Opposite Citi Mall,</w:t>
        <w:br/>
        <w:t>New Link Road, Andheri (West), Mumbai — 400 053</w:t>
        <w:br/>
        <w:br/>
        <w:t>GSTIN Number: | 27AADCC3230A 1ZF</w:t>
        <w:br/>
        <w:br/>
        <w:t>—</w:t>
        <w:br/>
        <w:br/>
        <w:t>Clause(s) of Section 97, under Section 97 (c) &amp; (g)</w:t>
        <w:br/>
        <w:br/>
        <w:t>which the question(s) raised:</w:t>
        <w:br/>
        <w:br/>
        <w:t>Date of Personal Hearing: | 21.03.2023</w:t>
        <w:br/>
        <w:br/>
        <w:t>Present for the Appellant: | (i) Shri. Sachin Agarwal, CA</w:t>
        <w:br/>
        <w:br/>
        <w:t>| Gi) Shri. Sarvesh Saraogi,CA</w:t>
        <w:br/>
        <w:br/>
        <w:t>Appeal No. MAH/GST-AAAR/11/2022-23 dated</w:t>
        <w:br/>
        <w:t>06.01.2023 against Advance Ruling No. GST-ARA- |</w:t>
        <w:br/>
        <w:t>82/2020-21/B-111 dated 01.12.2022.</w:t>
        <w:br/>
        <w:br/>
        <w:t>Details of appeal:</w:t>
        <w:br/>
        <w:br/>
        <w:t>Jurisdictional Officer: Range-I, Division-III, CGST &amp; C. Ex, Mumbai West.</w:t>
        <w:br/>
        <w:t>|</w:t>
        <w:br/>
        <w:br/>
        <w:t>(Proceedings under Section 101 of the Central Goods and Services Tax Act, 2017</w:t>
        <w:br/>
        <w:t>and the Maharashtra Goods and Services Tax Act, 2017)</w:t>
        <w:br/>
        <w:br/>
        <w:t>1. At the outset, we would like to make it clear that the provisions of both the CGST Act</w:t>
        <w:br/>
        <w:t>and the MGST Act are the same except for certain provisions. Therefore, unless a</w:t>
        <w:br/>
        <w:t>mention is specifically made to such dissimilar provisions, a reference to the CGST Act</w:t>
        <w:br/>
        <w:t>would also mean a reference to the same provisions under the MGST Act.</w:t>
        <w:br/>
        <w:br/>
        <w:t>2 The present appeal has been filed under Section 100 of the Central Goods and Services</w:t>
        <w:br/>
        <w:t>Tax Act. 2017 and the Maharashtra Goods and Services Tax Act, 2017 [hereinafter</w:t>
        <w:br/>
        <w:t>referred to as “CGST Act” and “MGST Act™} by M/s. CHEP India Private</w:t>
        <w:br/>
        <w:br/>
        <w:t>Page lof 16</w:t>
        <w:br/>
        <w:t>B13. Opposite Citi Mall, New Link</w:t>
        <w:br/>
        <w:br/>
        <w:t>d, situated at 3rd Floor. Aver Plaza, Plot —</w:t>
        <w:br/>
        <w:t>“A ppellant”)</w:t>
        <w:br/>
        <w:br/>
        <w:t>400 053. (“hereinafter referred to as</w:t>
        <w:br/>
        <w:t>RA-82/2020-21/B-111 dated 01.12.2022.</w:t>
        <w:br/>
        <w:br/>
        <w:t>Limite</w:t>
        <w:br/>
        <w:t>Road. Andheri (West), Mumbai —</w:t>
        <w:br/>
        <w:t>against the Advance Ruling No. GST-A</w:t>
        <w:br/>
        <w:t>the Maharashtra Authority for Advance Ruling (hereinafter referred to</w:t>
        <w:br/>
        <w:br/>
        <w:t>pronounced by</w:t>
        <w:br/>
        <w:br/>
        <w:t>as “MAAR”).</w:t>
        <w:br/>
        <w:br/>
        <w:t>BRIEF FACTS OF THE CASE</w:t>
        <w:br/>
        <w:t>3, CHEP India Private Limited (hereinafter referred to as “the Appellant”, ‘CIPL’ or ‘the</w:t>
        <w:br/>
        <w:t>Company’) is a company registered under the provisions of Companies Act, 1956 and has</w:t>
        <w:br/>
        <w:t>its registered office situated at 3rd Floor, Aver Plaza, Plot — B13, Opposite Citi Mall,</w:t>
        <w:br/>
        <w:t>New Link Road, Andheri (West), Mumbai — 400 053. The Company is engaged in the</w:t>
        <w:br/>
        <w:t>business of leasing of pallets. crates and containers and is registered under the GST law</w:t>
        <w:br/>
        <w:br/>
        <w:t>bearing registration number — 27AADCC3230A 1ZF.</w:t>
        <w:br/>
        <w:br/>
        <w:t>4. CIPL is contemplating certain changes in its existing business model. The broad business</w:t>
        <w:br/>
        <w:br/>
        <w:t>mechanics of the proposed business model would be as follows:</w:t>
        <w:br/>
        <w:br/>
        <w:t>a. CIPL would be consolidating the ownership of all the equipment into the state</w:t>
        <w:br/>
        <w:br/>
        <w:t>of Maharashtra. Currently, while majority of the procurements / manufacture</w:t>
        <w:br/>
        <w:br/>
        <w:t>happen in Maharashtra, some of the procurements are also done from other</w:t>
        <w:br/>
        <w:t>states.</w:t>
        <w:br/>
        <w:br/>
        <w:t>As the ownership of equipment would be with CIPL, Maharashtra, it would be</w:t>
        <w:br/>
        <w:br/>
        <w:t>e other CIPL</w:t>
        <w:br/>
        <w:br/>
        <w:t>s</w:t>
        <w:br/>
        <w:br/>
        <w:t>entering into the arrangement with the customers and with all th</w:t>
        <w:br/>
        <w:br/>
        <w:t>units (located in other States) for leasing the equipment to them at the agreed</w:t>
        <w:br/>
        <w:br/>
        <w:t>leasing or hiring charges.</w:t>
        <w:br/>
        <w:br/>
        <w:t>CIPL. Maharashtra would thereafter lease the equipment to its other CIPL</w:t>
        <w:br/>
        <w:t>sed on their demand requirement. CIPL, Maharashtra would be</w:t>
        <w:br/>
        <w:t>quipment to the other unit of CIPL (Say CIPL, Karnataka) under</w:t>
        <w:br/>
        <w:t>ivery challan. CIPL, Maharashtra would be raising</w:t>
        <w:br/>
        <w:br/>
        <w:t>units ba</w:t>
        <w:br/>
        <w:t>sending the e</w:t>
        <w:br/>
        <w:t>the cover of the del</w:t>
        <w:br/>
        <w:t>periodical invoices for lease charges (based on number of days of usage) to</w:t>
        <w:br/>
        <w:t>CIPL. Karnataka.</w:t>
        <w:br/>
        <w:br/>
        <w:t>d. CIPL. Karnataka would thereafter be issuing the equipment to its customers</w:t>
        <w:br/>
        <w:t>who would be using it for movement of their goods through the supply chain.</w:t>
        <w:br/>
        <w:t>CIPL, Karnataka would be charging the lease charges to its customers based</w:t>
        <w:br/>
        <w:br/>
        <w:t>on the period for which the equipment would be used by the customers.</w:t>
        <w:br/>
        <w:br/>
        <w:t>Also, there are chances that other units of CIPL, (Say CIPL, Tamil Nadu) may</w:t>
        <w:br/>
        <w:t>require certain equipment from CIPL Maharashtra which are available with</w:t>
        <w:br/>
        <w:br/>
        <w:t>CIPL,Karnataka (under lease from CIPL Maharashtra).In such a case, on the</w:t>
        <w:br/>
        <w:t>Page 20f 16</w:t>
        <w:br/>
        <w:t>basis of instructions from CIPL, Maharashtra, CIPL, Karnataka would transfer</w:t>
        <w:br/>
        <w:t>the equipment to CIPL, Tamil Nadu. In such a case, the moment equipment</w:t>
        <w:br/>
        <w:t>reaches CIPL ‘Tamil Nadu, CIPL, Maharashtra would stop charging CIPL,</w:t>
        <w:br/>
        <w:t>Karnataka and start charging CIPL, ‘Tamil Nadu towards lease charges (basis</w:t>
        <w:br/>
        <w:t>number of days of usage), Further, CIPL, Karnataka would charge CIPL,</w:t>
        <w:br/>
        <w:t>Maharashtra a consideration for facilitation / arrangement of movement of</w:t>
        <w:br/>
        <w:br/>
        <w:t>equipment to CIPL, Tamil Nadu basis the instruction.</w:t>
        <w:br/>
        <w:br/>
        <w:t>The diagrammatic representation is provided below —</w:t>
        <w:br/>
        <w:br/>
        <w:t>a. Lease of</w:t>
        <w:br/>
        <w:t>Equipment &amp;</w:t>
        <w:br/>
        <w:t>billing for lease</w:t>
        <w:br/>
        <w:br/>
        <w:t>b&amp;c.</w:t>
        <w:br/>
        <w:br/>
        <w:t>Lease of charges</w:t>
        <w:br/>
        <w:t>Equipment</w:t>
        <w:br/>
        <w:t>&amp; Billing</w:t>
        <w:br/>
        <w:t>for lease</w:t>
        <w:br/>
        <w:t>d. Lease of</w:t>
        <w:br/>
        <w:t>charges Equipment &amp;</w:t>
        <w:br/>
        <w:t>billing for lease</w:t>
        <w:br/>
        <w:t>charges</w:t>
        <w:br/>
        <w:br/>
        <w:t>e. Lease of</w:t>
        <w:br/>
        <w:t>Equipment &amp;</w:t>
        <w:br/>
        <w:t>Billing for</w:t>
        <w:br/>
        <w:t>lease charges</w:t>
        <w:br/>
        <w:br/>
        <w:t>e. Shipping of Equipment</w:t>
        <w:br/>
        <w:t>on instruction of CIPL</w:t>
        <w:br/>
        <w:t>(MH)</w:t>
        <w:br/>
        <w:br/>
        <w:t>In light of the above facts and in terms of the provisions of Section 97 of Central Goods</w:t>
        <w:br/>
        <w:br/>
        <w:t>&amp; Services tax Act, 2017 (“CGST Act”), the Company had filed an advance ruling</w:t>
        <w:br/>
        <w:t>mmon portal on 17 March 2021 bearing ARN no.</w:t>
        <w:br/>
        <w:br/>
        <w:t>application on the GST co</w:t>
        <w:br/>
        <w:t>ised by the Appellant:</w:t>
        <w:br/>
        <w:br/>
        <w:t>AD270321032563G wherein the following questions were ra</w:t>
        <w:br/>
        <w:br/>
        <w:t>* Question 1 - Whether the pallets, crates and containers (hereinafter referred as</w:t>
        <w:br/>
        <w:br/>
        <w:t>the Appellant located and registered in Maharashtra to its other</w:t>
        <w:br/>
        <w:br/>
        <w:t>“equipment”) leased by</w:t>
        <w:br/>
        <w:br/>
        <w:t>Page 3 of 16</w:t>
        <w:br/>
        <w:t>GST registrations located across India (say CIPL Karnataka), would be considered as</w:t>
        <w:br/>
        <w:t>lease transaction and accordingly taxable as supply of services in terms of Section 7 of</w:t>
        <w:br/>
        <w:t>the Central Goods and Services Tax Act, 2017 (“CGST Act”) and Maharashtra Goods</w:t>
        <w:br/>
        <w:t>and Services Tax Act, 2017 (*MGST Act”)?</w:t>
        <w:br/>
        <w:t>* Question 2 — If the answer to Question | is Yes, what is the value on which GST has</w:t>
        <w:br/>
        <w:t>to be charged i.e. whether it should be lease charges or the value of equipment in terms</w:t>
        <w:br/>
        <w:t>of Section 15 of the CGST Act and MGST Act read with relevant Rules?</w:t>
        <w:br/>
        <w:t>" Question 3 — What are the documents that should accompany the movement of the</w:t>
        <w:br/>
        <w:t>goods from CIPL Maharashtra to CIPL Karnataka?</w:t>
        <w:br/>
        <w:t>* Question 4 — Whether movement of equipment from CIPL Karnataka to CIPL Tamil</w:t>
        <w:br/>
        <w:t>Nadu on the instruction of CIPL Maharashtra can be said to be mere movement of</w:t>
        <w:br/>
        <w:t>goods not amounting to a supply in terms of Section 7 of the CGST Act and MGST</w:t>
        <w:br/>
        <w:t>Act, and thereby not liable to GST?</w:t>
        <w:br/>
        <w:t>* Question 5 — With reference to Question 4 above, what are the documents that should</w:t>
        <w:br/>
        <w:br/>
        <w:t>accompany the movement of the goods from CIPL Karnataka to CIPL Tamil Nadu?</w:t>
        <w:br/>
        <w:br/>
        <w:t>6. A preliminary hearing opportunity for the aforesaid application was granted to the</w:t>
        <w:br/>
        <w:t>Appellant post which it was held that questions 3 and 5 cannot be admitted by the</w:t>
        <w:br/>
        <w:t>Authorities since the same relate to documentation and is thus, beyond the powers of</w:t>
        <w:br/>
        <w:br/>
        <w:t>Advance Ruling Authorities. Apart from the said two questions, other questions were</w:t>
        <w:br/>
        <w:br/>
        <w:t>admitted by the Authorities.</w:t>
        <w:br/>
        <w:br/>
        <w:t>7. Subsequently, a final hearing opportunity with respect to the admitted questions took</w:t>
        <w:br/>
        <w:t>place on 14 June 2022 and 15 November 2022 wherein detailed submissions were made</w:t>
        <w:br/>
        <w:br/>
        <w:t>by the Appellant on their interpretation on the questions asked. Additional submissions,</w:t>
        <w:br/>
        <w:br/>
        <w:t>as required by the Authorities were also made by the Appellant.</w:t>
        <w:br/>
        <w:br/>
        <w:t>8. Post the aforesaid final hearing, order no. GST-ARA-82/2020-21/B-111 dated 01</w:t>
        <w:br/>
        <w:br/>
        <w:t>December 2021 has passed wherein the following is held for the questions admitted:</w:t>
        <w:br/>
        <w:br/>
        <w:t>* Question 1 — The transaction between CIPL Maharashtra and CIPL other locations</w:t>
        <w:br/>
        <w:t>may be treated as supply of leasing services.</w:t>
        <w:br/>
        <w:br/>
        <w:t>» Question 2 — Value on which GST is to be charged should be the value which is</w:t>
        <w:br/>
        <w:t>charged by the recipient branch to the ultimate customer in the other State or such</w:t>
        <w:br/>
        <w:br/>
        <w:t>other normal value which would be derived after taking into consideration the rate</w:t>
        <w:br/>
        <w:br/>
        <w:t>“which is equal to such rate which is normally charged to customers</w:t>
        <w:br/>
        <w:br/>
        <w:t>Page 4 of 16</w:t>
        <w:br/>
        <w:t>10.</w:t>
        <w:br/>
        <w:t>10.1.</w:t>
        <w:br/>
        <w:br/>
        <w:t>10.2.</w:t>
        <w:br/>
        <w:br/>
        <w:t>10.3.</w:t>
        <w:br/>
        <w:br/>
        <w:t>10.4</w:t>
        <w:br/>
        <w:t>‘aj</w:t>
        <w:br/>
        <w:br/>
        <w:t>7)</w:t>
        <w:br/>
        <w:br/>
        <w:t>* Question 4 — The sites of the transaction in question is not within the State of</w:t>
        <w:br/>
        <w:br/>
        <w:t>Maharashtra and hence. the Authority does not have jurisdiction over the transaction</w:t>
        <w:br/>
        <w:br/>
        <w:t>Aggrieved by the ruling rendered by the Authorities with respect to Question 2 and 4</w:t>
        <w:br/>
        <w:t>above and by non-admission of Questions 3 and 5 above. the Appellant is filing the</w:t>
        <w:br/>
        <w:t>present appeal on the grounds mentioned below.</w:t>
        <w:br/>
        <w:br/>
        <w:t>Grounds of Appeal</w:t>
        <w:br/>
        <w:t>At the outset we would like to make it clear that the provisions of CGST Act and</w:t>
        <w:br/>
        <w:t>MGST Act are pari materia and have the same provisions in like matter and differ from</w:t>
        <w:br/>
        <w:t>each other only on a few specific provisions. Therefore, unless a mention is particularly</w:t>
        <w:br/>
        <w:t>made to such dissimilar provisions, a reference to the CGST Act would also mean</w:t>
        <w:br/>
        <w:t>reference to the corresponding similar provisions in the MGST Act.</w:t>
        <w:br/>
        <w:t>Submissions with respect to Question 2</w:t>
        <w:br/>
        <w:t>It is submitted that the Hon'ble Maharashtra Authority for Advance Ruling in the</w:t>
        <w:br/>
        <w:t>impugned order has held that the transaction between CIPL Maharashtra and other</w:t>
        <w:br/>
        <w:t>registrations shall be considered a supply of leasing services. Further, the value of</w:t>
        <w:br/>
        <w:t>supply of such leasing services by CIPL Maharashtra to other registrations should be</w:t>
        <w:br/>
        <w:t>the value which is charged by the recipient branch to the ultimate customer in the other</w:t>
        <w:br/>
        <w:t>State or such other normal value which would be derived after taking into consideration</w:t>
        <w:br/>
        <w:t>the rate which is equal to such rate which is normally charged to customers.</w:t>
        <w:br/>
        <w:t>In this regard. the Appellant humbly wishes to state that the valuation mechanism</w:t>
        <w:br/>
        <w:t>suggested by the Hon’ble Advance Ruling Authorities is based on presumptions and</w:t>
        <w:br/>
        <w:t>surmises without having due regard to the applicable legal provisions of GST law. The</w:t>
        <w:br/>
        <w:t>valuation mechanism suggested is not derived according to the relevant valuation rules</w:t>
        <w:br/>
        <w:t>prescribed under GST and hence. cannot be adopted for valuing the underlying</w:t>
        <w:br/>
        <w:t>transaction in the present case.</w:t>
        <w:br/>
        <w:t>It is submitted that since the transaction of leasing services in the present case is</w:t>
        <w:br/>
        <w:t>between different GSTINs of the same entity, the valuation shall be governed as per</w:t>
        <w:br/>
        <w:t>Rule 28 of the CGST Rules which deals with valuation in case of supply of goods or</w:t>
        <w:br/>
        <w:br/>
        <w:t>services between distinct person as specified in sub-section (4) and (5) of section 25 of</w:t>
        <w:br/>
        <w:br/>
        <w:t>the CGST Act or related persons.</w:t>
        <w:br/>
        <w:t>According to the said rule 28. the value of supply shall be equal to the following value:</w:t>
        <w:br/>
        <w:t>be the open market value of such supply.</w:t>
        <w:br/>
        <w:br/>
        <w:t>if the open market value 1s not available, be the value of supply of goods or services of</w:t>
        <w:br/>
        <w:br/>
        <w:t>like kind and quality</w:t>
        <w:br/>
        <w:br/>
        <w:t>Pugs 5 of 36</w:t>
        <w:br/>
        <w:t>(c)</w:t>
        <w:br/>
        <w:br/>
        <w:t>10.5.</w:t>
        <w:br/>
        <w:br/>
        <w:t>10.6.</w:t>
        <w:br/>
        <w:br/>
        <w:t>10.7.</w:t>
        <w:br/>
        <w:br/>
        <w:t>10.8.</w:t>
        <w:br/>
        <w:br/>
        <w:t>if the value is not determinable under clause (a) or (b), be the value as determined by</w:t>
        <w:br/>
        <w:br/>
        <w:t>the application of rule 30 or rule 31, in that order:</w:t>
        <w:br/>
        <w:br/>
        <w:t>Provided that where the goods are intended for further supply as such by the</w:t>
        <w:br/>
        <w:t>recipient, the value shall, at the option of the supplier, be an amount equivalent to</w:t>
        <w:br/>
        <w:t>ninety percent of the price charged for the supply of goods of like kind and quality by</w:t>
        <w:br/>
        <w:t>the recipient to his customer not being a related person:</w:t>
        <w:br/>
        <w:br/>
        <w:t>Provided further that where the recipient is eligible for full input tax credit, the</w:t>
        <w:br/>
        <w:t>value declared in the invoice shall be deemed to be the open market value of the</w:t>
        <w:br/>
        <w:br/>
        <w:t>goods or services.</w:t>
        <w:br/>
        <w:t>[Emphasis supplied]</w:t>
        <w:br/>
        <w:br/>
        <w:t>From a plain reading of the second proviso to Rule 28, it is clear that in case of supply</w:t>
        <w:br/>
        <w:br/>
        <w:t>between distinct entities i.e. different GSTINs of the same entity, the invoice value</w:t>
        <w:br/>
        <w:br/>
        <w:t>shall be deemed to be the open market value or the transaction value for levy of GST</w:t>
        <w:br/>
        <w:br/>
        <w:t>where the recipient GSTIN is entitled to full input tax credit.</w:t>
        <w:br/>
        <w:br/>
        <w:t>It is submitted that in the present case, CIPL Maharashtra would be entering into a</w:t>
        <w:br/>
        <w:br/>
        <w:t>Memorandum of Understanding (MoU) with other registrations of the Company (say,</w:t>
        <w:br/>
        <w:br/>
        <w:t>CIPL Karnataka) to provide equipment on lease basis for which the consideration</w:t>
        <w:br/>
        <w:br/>
        <w:t>would be charged at a rate agreed in the MoU determined on the basis of lease charges</w:t>
        <w:br/>
        <w:t>or rental per day depending on number of days of usage of equipment. Invoice in this</w:t>
        <w:br/>
        <w:t>regard would be raised by CIPL Maharashtra periodically on the other CIPL branches</w:t>
        <w:br/>
        <w:t>for the equipment taken on lease by them.</w:t>
        <w:br/>
        <w:br/>
        <w:t>Since the recipient CIPL registrations would be eligible for full input tax credit, it is</w:t>
        <w:br/>
        <w:t>submitted that as per the proviso to Rule 28, the invoice value determined as above can</w:t>
        <w:br/>
        <w:t>be deemed as open market value or the transaction value for the purpose of GST levy.</w:t>
        <w:br/>
        <w:t>Accordingly, the valuation mechanism held by the Advance Ruling Authority is bad in</w:t>
        <w:br/>
        <w:t>law.</w:t>
        <w:br/>
        <w:br/>
        <w:t>It is submitted that a similar valuation position has been taken by advance ruling</w:t>
        <w:br/>
        <w:t>authorities in other cases such as:</w:t>
        <w:br/>
        <w:br/>
        <w:t>M/s BG Shirke Construction Technology Pvt. Ltd. [2021 (9) TMI 949 - Authority</w:t>
        <w:br/>
        <w:t>for Advance Ruling Maharashtra]</w:t>
        <w:br/>
        <w:br/>
        <w:t>M/s Kansai Nerolac Paints Ltd. [2019 (6) TMI 1108 — Authority for Advance</w:t>
        <w:br/>
        <w:t>Ruling Maharashtra]</w:t>
        <w:br/>
        <w:br/>
        <w:t>M/s Specsmakers Opticians Private Limited (2020 (1) TMI 63 - Appellate</w:t>
        <w:br/>
        <w:t>Authority For Advance Ruling, Tamil Nadu).</w:t>
        <w:br/>
        <w:br/>
        <w:t>Page 6 of 16</w:t>
        <w:br/>
        <w:t>10.9. Further, it is submitted that in the Appellant's own case and in similar fact pattern, the</w:t>
        <w:br/>
        <w:br/>
        <w:t>Advance Ruling Authority. Karnataka had held that in such scenarios, the invoice value</w:t>
        <w:br/>
        <w:br/>
        <w:t>adopted by the Appellant can be considered as the transaction value for the purpose of</w:t>
        <w:br/>
        <w:br/>
        <w:t>GST levy. The order is reported in {2021 (7) TMI 973] and is attached as Annexure 4</w:t>
        <w:br/>
        <w:br/>
        <w:t>of this appeal for ease of reference.</w:t>
        <w:br/>
        <w:br/>
        <w:t>10.10. The Appellant also wishes to submit that adoption of the mechanism suggested in the</w:t>
        <w:br/>
        <w:br/>
        <w:t>advance ruling may not be commercially feasible for the entities due to the business</w:t>
        <w:br/>
        <w:br/>
        <w:t>dynamics and operations.</w:t>
        <w:br/>
        <w:br/>
        <w:t>10.11. In view of the above, it is submitted that the ruling rendered by the Advance Ruling</w:t>
        <w:br/>
        <w:br/>
        <w:t>Authority is bad in law since it has not considered the applicable legal provisions and</w:t>
        <w:br/>
        <w:br/>
        <w:t>the precedents with respect to the said issue.</w:t>
        <w:br/>
        <w:br/>
        <w:t>10.12. Hence, in terms of Section 101 of CGST Act. it is humbly prayed that the impugned</w:t>
        <w:br/>
        <w:br/>
        <w:t>11.1.</w:t>
        <w:br/>
        <w:br/>
        <w:t>order dated 01 December 2022 passed by the advance ruling authority be modified to</w:t>
        <w:br/>
        <w:t>the above extent for the ruling rendered for Question 2 in the advance ruling</w:t>
        <w:br/>
        <w:t>application.</w:t>
        <w:br/>
        <w:br/>
        <w:t>Submission with respect to non-admission of Question 4</w:t>
        <w:br/>
        <w:br/>
        <w:t>At the outset. it is submitted that post the preliminary hearing opportunity offered by</w:t>
        <w:br/>
        <w:t>the Advance Ruling Authorities. Question no. 4 was admitted by the Ld. Authority.</w:t>
        <w:br/>
        <w:t>However. the said question has not been answered by them on account of lack of</w:t>
        <w:br/>
        <w:t>jurisdiction. In this regard, it must be noted that once the question has been admitted</w:t>
        <w:br/>
        <w:t>by the Authority, it is understood that it is well within the jurisdiction and powers of the</w:t>
        <w:br/>
        <w:br/>
        <w:t>Authority under Section 97 of CGST Act to provide a ruling for the said question.</w:t>
        <w:br/>
        <w:br/>
        <w:t>. Further, it is submitted that in a similar fact pattern, in the Appellant’s own case, the</w:t>
        <w:br/>
        <w:br/>
        <w:t>question was answered by the Advance Ruling Authority, Karnataka (supra).</w:t>
        <w:br/>
        <w:br/>
        <w:t>. In view of the above, it is prayed that the said question be examined on merits by the</w:t>
        <w:br/>
        <w:br/>
        <w:t>Appellate Advance Ruling Authority. The Appellant has herein provided the</w:t>
        <w:br/>
        <w:t>transaction mechanics and their interpretation for analysis:</w:t>
        <w:br/>
        <w:br/>
        <w:t>Transaction mechanics: (Transaction with respect to leg (e) in the aforesaid</w:t>
        <w:br/>
        <w:t>diagrammatic representation) —- The chronological sequence of the transaction is</w:t>
        <w:br/>
        <w:t>explained below for ease of understanding —</w:t>
        <w:br/>
        <w:br/>
        <w:t>Initially, the equipment shall be leased out by the Applicant to the Company’s GSTIN</w:t>
        <w:br/>
        <w:t>in another State say, CIPL Karnataka. The Applicant shall raise periodic tax invoice</w:t>
        <w:br/>
        <w:t>for lease charges on CIPL Karnataka along with appropriate GST (Step (b) and (c) of</w:t>
        <w:br/>
        <w:t>the aforesaid diagrammatic representation).</w:t>
        <w:br/>
        <w:br/>
        <w:t>Let us assume that the ultimate customer in Karnataka (*XYZ’ as per the aforesaid</w:t>
        <w:br/>
        <w:br/>
        <w:t>diagrammatic representation) has completed the use of the equipment as per its</w:t>
        <w:br/>
        <w:t>Page 7 of 16</w:t>
        <w:br/>
        <w:t>requirement and after use, it has returned the same back to CIPL Karnataka. Now at</w:t>
        <w:br/>
        <w:t>this stage. the equipment is lying with CIPL Karnataka. Since CIPL Karnataka is still</w:t>
        <w:br/>
        <w:t>in the possession of the equipment, the Applicant shall continue to raise invoice for</w:t>
        <w:br/>
        <w:br/>
        <w:t>recovery of lease charges from CIPL Karnataka.</w:t>
        <w:br/>
        <w:t>It may so happen that the Company’s registration in another State (say, CIPL Tamil</w:t>
        <w:br/>
        <w:br/>
        <w:t>Nadu) requires the equipment which are lying with CIPL Karnataka. In such a scenario</w:t>
        <w:br/>
        <w:t>the Applicant i.e. CIPL Maharashtra shall enter into a lease arrangement with CIPL</w:t>
        <w:br/>
        <w:t>Tamil Nadu for the said equipment and instruct CIPL Karnataka to send the goods to</w:t>
        <w:br/>
        <w:t>CIPL Tamil Nadu.</w:t>
        <w:br/>
        <w:br/>
        <w:t>It must be noted that the responsibility with respect to generating delivery challan, e-</w:t>
        <w:br/>
        <w:t>waybill etc. for the purpose of moving the equipment to CIPL Tamil Nadu shall be that</w:t>
        <w:br/>
        <w:t>of CIPL Karnataka and not the Applicant. For facilitating the movement of equipment,</w:t>
        <w:br/>
        <w:t>CIPL Karnataka may charge a consideration from the Applicant and raise a tax invoice</w:t>
        <w:br/>
        <w:t>along with GST for recovering the said amount.</w:t>
        <w:br/>
        <w:br/>
        <w:t>Once the equipment reaches CIPL Tamil Nadu, the Applicant shall stop invoicing CIPL</w:t>
        <w:br/>
        <w:t>Karnataka for lease rentals and start invoicing CIPL Tamil Nadu for the lease charges</w:t>
        <w:br/>
        <w:br/>
        <w:t>on the basis of the new arrangement with it.</w:t>
        <w:br/>
        <w:br/>
        <w:t>Appellant’s interpretation:</w:t>
        <w:br/>
        <w:t>The scope of supply under Section 7(1)(a) of CGST Act includes sale, transfer,</w:t>
        <w:br/>
        <w:br/>
        <w:t>exchange, license etc. within its ambit. It must be noted that all forms of supply</w:t>
        <w:br/>
        <w:t>enumerated therein either involves vesting or divesting of rights or creation of an</w:t>
        <w:br/>
        <w:t>interest or right in property or a thing. Accordingly, in order to constitute supply, the</w:t>
        <w:br/>
        <w:t>person transferring the goods would be required to transfer its specified interest/right in</w:t>
        <w:br/>
        <w:t>property to the recipient of such goods.</w:t>
        <w:br/>
        <w:br/>
        <w:t>In the present case, the equipment owned by the Applicant is originally leased to CIPL</w:t>
        <w:br/>
        <w:t>Karnataka in pursuance of a lease agreement between such registrations. The</w:t>
        <w:br/>
        <w:t>equipment shall move to CIPL Tamil Nadu from CIPL Karnataka on the basis of</w:t>
        <w:br/>
        <w:t>instructions received from the Applicant. Such movement to CIPL Tamil Nadu is in</w:t>
        <w:br/>
        <w:t>incidence of the obligation as a lessee under the lease agreement entered between the</w:t>
        <w:br/>
        <w:t>Applicant and CIPL Karnataka. There is no transfer of interest of any kind in goods</w:t>
        <w:br/>
        <w:t>between CIPL Karnataka and CIPL Tamil Nadu in respect of the equipment. Hence, it</w:t>
        <w:br/>
        <w:t>cannot be said that there is a supply between CIPL Karnataka and CIPL Tamil Nadu in</w:t>
        <w:br/>
        <w:t>case of such movement.</w:t>
        <w:br/>
        <w:br/>
        <w:t>It must rather be noted that in such a case, CIPL Karnataka is supplying a service to the</w:t>
        <w:br/>
        <w:br/>
        <w:t>Applicant by facilitating the movement of equipment to CIPL Tamil Nadu.</w:t>
        <w:br/>
        <w:t>Page B of 16</w:t>
        <w:br/>
        <w:t>Accordingly, such service of facilitating the movement of equipment would be taxable</w:t>
        <w:br/>
        <w:t>in the hands of CIPL Karnataka,</w:t>
        <w:br/>
        <w:br/>
        <w:t>12. Submission with respect to non-admission of Question 3 and 5</w:t>
        <w:br/>
        <w:br/>
        <w:t>12.1. In the impugned order, the Advance Ruling Authority has not admitted question 3 and 5</w:t>
        <w:br/>
        <w:t>of the application on the ground that the same is related to documentation which is</w:t>
        <w:br/>
        <w:t>outside the purview of Section 97 of CGST Act.</w:t>
        <w:br/>
        <w:br/>
        <w:t>12.2. In this regard, it is humbly submitted that the documents required are intricately linked</w:t>
        <w:br/>
        <w:t>to the other questions on which ruling is sought by the Appellant. Further, the said</w:t>
        <w:br/>
        <w:t>questions were also answered by Advance Ruling Authority, Karnataka in the</w:t>
        <w:br/>
        <w:t>Appellant’s own case (supra).</w:t>
        <w:br/>
        <w:br/>
        <w:t>12.3. In the Appellant’s view, since the underlying movement of goods under both the</w:t>
        <w:br/>
        <w:t>scenarios is for reasons other than supply of goods, a delivery challan shall be required</w:t>
        <w:br/>
        <w:t>to be issued in terms of Rule 55 of CGST Rules. No tax invoice shall be required for</w:t>
        <w:br/>
        <w:t>movement.</w:t>
        <w:br/>
        <w:br/>
        <w:t>Accordingly, it is humbly prayed before your goodself to examine the said questions on</w:t>
        <w:br/>
        <w:t>merits and render a ruling thereof.</w:t>
        <w:br/>
        <w:t>PERSONAL HEARING</w:t>
        <w:br/>
        <w:t>13. The personal hearing in the matter was conducted on 21.03.2023 which was attended by</w:t>
        <w:br/>
        <w:t>Shri. (i) Shri. Sachin Agarwal, CA &amp; Shri. Sarvesh Saraogi, CA on behalf of the</w:t>
        <w:br/>
        <w:br/>
        <w:t>Appellant. During the personal hearing the Appellant reiterated their earlier submissions</w:t>
        <w:br/>
        <w:br/>
        <w:t>made while filing the Appeal under consideration.</w:t>
        <w:br/>
        <w:t>JURISDICTIONAL OFFICERS COMMENTS</w:t>
        <w:br/>
        <w:t>14. The Jurisdictional Officer vide their email dated 09.02.2023 have submitted the following</w:t>
        <w:br/>
        <w:t>submissions against the questions asked from the appellate authority;</w:t>
        <w:br/>
        <w:t>Question No. 2:</w:t>
        <w:br/>
        <w:t>(i) The department submitted that CIPL, Maharashtra and any of the branches of CIPL</w:t>
        <w:br/>
        <w:t>located outside Maharashtra are having separate GST registrations and are two entities</w:t>
        <w:br/>
        <w:t>deemed to be distinct persons. Thus, the valuation in such case shall be governed as per</w:t>
        <w:br/>
        <w:br/>
        <w:t>sub-section (4) and (5) of section 25 of the CGST Act,2017 read with second proviso to</w:t>
        <w:br/>
        <w:br/>
        <w:t>Rule 28 of the CGST Rules and accordingly the invoice value shall be deemed to be</w:t>
        <w:br/>
        <w:t>alue or the transaction value for levy of GST, where the recipient is</w:t>
        <w:br/>
        <w:t>credit. Since. the recipient branch of CIPL would avail input tax</w:t>
        <w:br/>
        <w:t>charged by the supplier branch of CIPL, if the recipient</w:t>
        <w:br/>
        <w:t>‘mate customer at the time of further supply of said</w:t>
        <w:br/>
        <w:br/>
        <w:t>d value addition after setting off the input tax</w:t>
        <w:br/>
        <w:br/>
        <w:t>open market v</w:t>
        <w:br/>
        <w:t>entitled to full input tax</w:t>
        <w:br/>
        <w:t>credit as per the lease value</w:t>
        <w:br/>
        <w:t>branch charges more value to the ulti</w:t>
        <w:br/>
        <w:t>equipment, they would pay more tax on sai</w:t>
        <w:br/>
        <w:br/>
        <w:t>credit availed by them at the time of receipt of such supply.</w:t>
        <w:br/>
        <w:t>Page 9 of 16</w:t>
        <w:br/>
        <w:t>uestion No. 3 &amp; 5:</w:t>
        <w:br/>
        <w:t>(ii) The department stated that the movement of goods in respect of any supply by CIPL,</w:t>
        <w:br/>
        <w:br/>
        <w:t>Maharashtra to its branch has to be covered by an Invoice as envisaged under Section 31</w:t>
        <w:br/>
        <w:t>of CGST Act, 2017 and e-way bill as per Rule 138 of CGST Rules, 2017. Since, CIPL,</w:t>
        <w:br/>
        <w:t>Maharashtra being supplier has to discharge tax liability on the said supply of services,</w:t>
        <w:br/>
        <w:t>it is essential for them to raise a tax invoice and unless the said transaction is reflected in</w:t>
        <w:br/>
        <w:t>GSTR-1 filed by them and tax is paid. the recipient branch of CIPL may not be able or</w:t>
        <w:br/>
        <w:t>entitled to avail input tax credit in respect of said supply in view of Section 16 of CGST</w:t>
        <w:br/>
        <w:t>Act, 2017</w:t>
        <w:br/>
        <w:t>Question No. 4</w:t>
        <w:br/>
        <w:t>(iii)The department submitted that the applicant so far has contended that CIPL,</w:t>
        <w:br/>
        <w:t>Maharashtra will be the owner of the equipment and they will supply said equipment to</w:t>
        <w:br/>
        <w:t>their branches on lease and hence they are not considering the value of equipment for</w:t>
        <w:br/>
        <w:t>payment of tax and ultimately they will be paying tax on the amount of service charged</w:t>
        <w:br/>
        <w:t>for the said leasing. Once it is accepted that tax is payable on service portion for leasing</w:t>
        <w:br/>
        <w:t>of equipment by CIPL. Maharashtra to any "X' branch of CIPL located in another state,</w:t>
        <w:br/>
        <w:t>the same analogy applies when the said equipment moves from the said 'X' branch to Y"</w:t>
        <w:br/>
        <w:t>branch of CIPL located in third state as per the instructions of CIPL, Maharashtra. In</w:t>
        <w:br/>
        <w:t>such case, if the movement of said equipment is in pursuance of an agreement between</w:t>
        <w:br/>
        <w:t>CIPL. Maharashtra and said "Y' branch of CIPL, then the valuation and documentation</w:t>
        <w:br/>
        <w:t>as discussed in the above paras has to be followed by CIPL, Maharashtra. In this regard,</w:t>
        <w:br/>
        <w:t>the CIPL, Maharashtra will pay applicable tax and raise taxable invoice to 'Y' branch of</w:t>
        <w:br/>
        <w:t>CIPL whereas, the X' branch of CIPL where the equipment is lying merely facilitate</w:t>
        <w:br/>
        <w:t>movement of said equipment from the location of 'X branch to the location of 'Y' branch</w:t>
        <w:br/>
        <w:t>under cover of delivery challan, as per Rule 55 of CGST Rules 2017.</w:t>
        <w:br/>
        <w:t>DISCUSSIONS AND FINDINGS</w:t>
        <w:br/>
        <w:t>15. We have carefully gone through the entire appeal memorandum containing the</w:t>
        <w:br/>
        <w:t>submissions made by the Appellant vis-a-vis the Advance Ruling passed by the MAAR,</w:t>
        <w:br/>
        <w:t>wherein the MAAR has held that the transaction between state of Maharashtra and State</w:t>
        <w:br/>
        <w:t>of Karnataka would be considered as lease transaction and accordingly taxable as supply</w:t>
        <w:br/>
        <w:t>of services in terms of Section 7 of the CGST and MGST Act, 2017. Secondly, MAAR</w:t>
        <w:br/>
        <w:t>didn’t answer question in respect of taxability of the aforesaid transaction since the</w:t>
        <w:br/>
        <w:t>business model is not operational. Thirdly, in question related to documentation for the</w:t>
        <w:br/>
        <w:t>movement of goods, the question has not been admitted. In answer to question no. 4 in</w:t>
        <w:br/>
        <w:t>relation to movement of goods by Maharashtra to Karnataka and in turn to Tamil Nadu</w:t>
        <w:br/>
        <w:br/>
        <w:t>will amount to supply, the same has not been answered. In relation to Question No. 5 for</w:t>
        <w:br/>
        <w:t>Page 10 of 16</w:t>
        <w:br/>
        <w:t>20.</w:t>
        <w:br/>
        <w:br/>
        <w:t>&gt;</w:t>
        <w:br/>
        <w:br/>
        <w:t>the documentation in relation to scenario of question no. 4, the same has not been</w:t>
        <w:br/>
        <w:t>admitted. The appellant is contending the ruling passed in respect to Question no. 2 and 4,</w:t>
        <w:br/>
        <w:br/>
        <w:t>as well as the no admission of the Question No. 3 and 5.</w:t>
        <w:br/>
        <w:br/>
        <w:t>- It is clear from the MAAR order that the transfer of such equipment on lease as per the</w:t>
        <w:br/>
        <w:br/>
        <w:t>agreement entered to between CIPL, Maharashtra and CIPL, Karnataka would amount to</w:t>
        <w:br/>
        <w:t>lease or renting of the goods for a consideration and hence would be a transaction of</w:t>
        <w:br/>
        <w:t>supply of services, as it is for a certain period of time and the same has not be challenged</w:t>
        <w:br/>
        <w:br/>
        <w:t>by the appellant also.</w:t>
        <w:br/>
        <w:br/>
        <w:t>. Since in the Appellant’s own case, Karnataka Advance Ruling authority vide order dated</w:t>
        <w:br/>
        <w:br/>
        <w:t>16.07.2021 passed the ruling in their favour, the same is being relied upon to analyse the</w:t>
        <w:br/>
        <w:br/>
        <w:t>case in the present scenario.</w:t>
        <w:br/>
        <w:br/>
        <w:t>Question No. 2</w:t>
        <w:br/>
        <w:br/>
        <w:t>. In answer to question no. 2, MAAR held that the value of supply of leasing services by</w:t>
        <w:br/>
        <w:br/>
        <w:t>CIPL Maharashtra to other registration should be the value which is charged by the</w:t>
        <w:br/>
        <w:t>recipient branch to the ultimate customer in the other states. The relevant provisions in</w:t>
        <w:br/>
        <w:br/>
        <w:t>relation to the valuation is as under</w:t>
        <w:br/>
        <w:br/>
        <w:t>.1. Section 15(1) which is related to the transaction value being considered as the value of</w:t>
        <w:br/>
        <w:br/>
        <w:t>supply &amp; reads as under:</w:t>
        <w:br/>
        <w:t>“(1) The value of supply of goods or services or both shall be the transaction value,</w:t>
        <w:br/>
        <w:t>which is the price actually paid or payable for the said supply of goods or services or</w:t>
        <w:br/>
        <w:t>both where the supplier and the recipient of supply are not related and the price is the</w:t>
        <w:br/>
        <w:t>sole consideration for the supply.”</w:t>
        <w:br/>
        <w:t>From the above, it can be noted that the transaction value which is the price actually paid</w:t>
        <w:br/>
        <w:t>cannot be treated as the value of supply as the supplies are between the related persons i.e</w:t>
        <w:br/>
        <w:t>the branches of the same company. Hence, we proceed to examine the following</w:t>
        <w:br/>
        <w:t>provisions of the Act.</w:t>
        <w:br/>
        <w:t>“15(4) Where the value of supply of goods or services or both cannot be determined</w:t>
        <w:br/>
        <w:t>under sub-section(1), the same shall be determined in such manner as may be prescribed.</w:t>
        <w:br/>
        <w:t>15(5) Notwithstanding anything contained in sub-section (1) or sub-section (4) the value</w:t>
        <w:br/>
        <w:t>of such supplies as may be notified by the Government on the recommendations of the</w:t>
        <w:br/>
        <w:t>Council shall be determined in such manner as may be prescribed.</w:t>
        <w:br/>
        <w:t>Hence, the rules in relation to valuation needs to be examined which are as under:</w:t>
        <w:br/>
        <w:t>“Rule 28: Value of supply of goods or services or both between distinct persons as</w:t>
        <w:br/>
        <w:t>specified in sub-section (4) and (5) of Section 25 or where the supplier and recipient are</w:t>
        <w:br/>
        <w:t>related, other that where the supply is made through an agent, shall —</w:t>
        <w:br/>
        <w:br/>
        <w:t>(a) Be the open market value of such supply</w:t>
        <w:br/>
        <w:br/>
        <w:t>Page 11 of 16</w:t>
        <w:br/>
        <w:t>(bi If te open market value os rat Daa be the value of sayy of Roads or</w:t>
        <w:br/>
        <w:t>services of like tand and quails</w:t>
        <w:br/>
        <w:t>&lt;) Ef the valwe is not determinable wnder clause’) or iB), be the value as determined</w:t>
        <w:br/>
        <w:t>by the application af rule 30 or rude 3]. im that onder</w:t>
        <w:br/>
        <w:t>Provided that where the goots are intended for further supply as such by the recipeent</w:t>
        <w:br/>
        <w:t>the value shall at the option of the supplier be an amownt equivalent to ninety percent</w:t>
        <w:br/>
        <w:t>of the price charged tor supply of goods of like land and quality by the recipwent to his</w:t>
        <w:br/>
        <w:t>customer not beung a related person</w:t>
        <w:br/>
        <w:t>Provided furtier that where te recipecra is elagible for full sapud bax credit, the vaiwe</w:t>
        <w:br/>
        <w:t>declared in tie umvoiwe shall be deemed to be the open market value of the gooxts or</w:t>
        <w:br/>
        <w:br/>
        <w:t>wraes</w:t>
        <w:br/>
        <w:br/>
        <w:t>Thus, from the above, tis clear that the recipecnt, IPL. Kamataka, who is recipient of</w:t>
        <w:br/>
        <w:t>the leasing services cs cligitic for full input tax credit on the transaction between the</w:t>
        <w:br/>
        <w:t>applicant ard the CIPL. Kamataka and hence the valuc declared in the invoice would</w:t>
        <w:br/>
        <w:t>ie the valuc of goods on services of both as per the second proviso to Rule 28 and</w:t>
        <w:br/>
        <w:t>emer would be treated as the valuc of such supply. The aforesaid observation has been</w:t>
        <w:br/>
        <w:t>affirmed bs AAR Maharashtra in the case of Mis BG Shirke Construction</w:t>
        <w:br/>
        <w:t>Techmology Prt. Ltd. (2021 (9) TMI 949 - Authority for Advance Ruling</w:t>
        <w:br/>
        <w:t>Maharashtra], wherein it has been heid that we agree with the contention of the</w:t>
        <w:br/>
        <w:t>applacart that they may resort 10 valuation wider Rude 28 of the CGST Rules. in respect</w:t>
        <w:br/>
        <w:t>of mansactsons with related distinct persons who are eligible for full input tax credit as</w:t>
        <w:br/>
        <w:t>per the second proviso to Rule 28 of the CGST Rules. 01&gt;. Further, the applicant has</w:t>
        <w:br/>
        <w:t>relied upon the rulings of M’s Kansai Nerolac Paints Ltd. [2019 (6) TMI 1108 -</w:t>
        <w:br/>
        <w:t>Asthority for Advance Ruling Maharashtra] and Mis Specs makers Opticians</w:t>
        <w:br/>
        <w:t>Private Limited (2020 (1) TMI 63 - Appellate Authority For Advance Rating.</w:t>
        <w:br/>
        <w:t>Tamil Nadu). Wherein similar stand was taken by the ruling authority. Similar stand</w:t>
        <w:br/>
        <w:t>was taken up by the applicant's own case by advance ruling authority of Karnataka</w:t>
        <w:br/>
        <w:t>y2921 0) TMI 973], Thus, we concur with the views expressed im the aforesasd</w:t>
        <w:br/>
        <w:t>yedgenert accordingly hold that the valuation in the present cast will be gowerned as per</w:t>
        <w:br/>
        <w:t>the second proviso to Rule 38 of CGST Rules, 2017 read with Section 1$ of the CGST</w:t>
        <w:br/>
        <w:br/>
        <w:t>and MGST Act. 2017</w:t>
        <w:br/>
        <w:br/>
        <w:t>_Qecstion No. 3 and 5</w:t>
        <w:br/>
        <w:t>ornare’</w:t>
        <w:br/>
        <w:br/>
        <w:t>The third and fifth question ia a relation to the documents that should Be as</w:t>
        <w:br/>
        <w:t>fow the tramsactian mm questacn. The aforesaid questvcas were mot admitted Py MAAR on</w:t>
        <w:br/>
        <w:br/>
        <w:t>Sage tf ot</w:t>
        <w:br/>
        <w:t>22.</w:t>
        <w:br/>
        <w:br/>
        <w:t>the ground that the same is related to documentation which is outside the purview of</w:t>
        <w:br/>
        <w:t>WO</w:t>
        <w:br/>
        <w:t>Section 97 of CGST Act, 2017. The same has been reproduced as under:</w:t>
        <w:br/>
        <w:br/>
        <w:t>(1) An applicant desirous of obtaining an advance ruling under this Chapter may make</w:t>
        <w:br/>
        <w:br/>
        <w:t>an application in such form and manner and accompanied by such Jee as may be</w:t>
        <w:br/>
        <w:br/>
        <w:t>prescribed, Stating the question on which the advance ruling is sought.</w:t>
        <w:br/>
        <w:br/>
        <w:t>(2) The question on which the advance ruling is sought under this Ac</w:t>
        <w:br/>
        <w:t>of -</w:t>
        <w:br/>
        <w:br/>
        <w:t>(a) classification of any goods or Services or both;</w:t>
        <w:br/>
        <w:br/>
        <w:t>t, shall be in respect</w:t>
        <w:br/>
        <w:br/>
        <w:t>(b) applicability of a notification issued under the provisions of this Act;</w:t>
        <w:br/>
        <w:br/>
        <w:t>(c) determination of time and value of supply of goods or services or both;</w:t>
        <w:br/>
        <w:br/>
        <w:t>(d) admissibility of input tax credit of tax paid or deemed to have been paid;</w:t>
        <w:br/>
        <w:br/>
        <w:t>(e) determination of the liability to pay tax on any goods or services or both;</w:t>
        <w:br/>
        <w:br/>
        <w:t>() whether applicant is required to be registered;</w:t>
        <w:br/>
        <w:br/>
        <w:t>(g) whether any particular thing done by the applicant with respect to any goods or</w:t>
        <w:br/>
        <w:br/>
        <w:t>services or both amounts to or results in a supply of goods or services or both, within the</w:t>
        <w:br/>
        <w:br/>
        <w:t>meaning of that term.</w:t>
        <w:br/>
        <w:br/>
        <w:t>The appellant contends that the documents required are intricately linked to the other</w:t>
        <w:br/>
        <w:t>questions on which ruling is sought by the Appellant and the said questions were</w:t>
        <w:br/>
        <w:t>answered by Advance Ruling Authority, Karnataka in the Appellant’s own case.</w:t>
        <w:br/>
        <w:t>However, we find that the question raised by the applicant doesn’t fall in any of the</w:t>
        <w:br/>
        <w:t>categories mentioned under the provisions of Section 97(2) of CGST Act, 2017. Also, the</w:t>
        <w:br/>
        <w:t>present application has been done under the provisions of Section 97(2)(c) and 97(2)(g)</w:t>
        <w:br/>
        <w:t>of CGST Act, 2017. The question sought by the applicant doesn’t fall in either of the</w:t>
        <w:br/>
        <w:t>categories and hence cannot be answered. Further, it is on record that no supply of goods</w:t>
        <w:br/>
        <w:br/>
        <w:t>or services in the scenario explained by the appellant has been undertaken.</w:t>
        <w:br/>
        <w:br/>
        <w:t>Question No. 4</w:t>
        <w:br/>
        <w:br/>
        <w:t>The fourth question is “Whether movement of equipment from CIPL Karnataka to CIPL</w:t>
        <w:br/>
        <w:t>Tamil Nadu on the instruction of CIPL Maharashtra can be said to be mere movement of</w:t>
        <w:br/>
        <w:t>goods not amounting to supply in terms of Section 7 of the CGST Act and MGST Act,</w:t>
        <w:br/>
        <w:t>and thereby not liable to GST?” Thus, the same is related to movement of goods from</w:t>
        <w:br/>
        <w:br/>
        <w:t>CIPL. Karnataka to CIPL, Tamil Nadu on the instruction of CIPL, Maharashtra.</w:t>
        <w:br/>
        <w:br/>
        <w:t>Page 13 0f 16</w:t>
        <w:br/>
        <w:br/>
        <w:t>23. We notice that though the CIPL, Karnataka is in the possession of the goods, it is CIPL</w:t>
        <w:br/>
        <w:br/>
        <w:t>2</w:t>
        <w:br/>
        <w:br/>
        <w:t>25.</w:t>
        <w:br/>
        <w:br/>
        <w:t>26.</w:t>
        <w:br/>
        <w:br/>
        <w:t>27. In view of the above discussions and findings, we pass th</w:t>
        <w:br/>
        <w:br/>
        <w:t>4.</w:t>
        <w:br/>
        <w:br/>
        <w:t>Nn</w:t>
        <w:br/>
        <w:br/>
        <w:t>n</w:t>
        <w:br/>
        <w:br/>
        <w:t>Maharashtra who is the owner of the goods. The CIPL, Karnataka is a lessee of the goods</w:t>
        <w:br/>
        <w:t>and they have to give the goods back on the termination of the Contract of lease between</w:t>
        <w:br/>
        <w:br/>
        <w:t>CIPL, Karnataka and CIPL, Maharashtra.</w:t>
        <w:br/>
        <w:br/>
        <w:t>In case CIPL, Maharashtra instructs CIPL, Karnataka, on termination of contract between</w:t>
        <w:br/>
        <w:t>them, to transfer the goods to CIPL, Tamil Nadu. CIPL, Karnataka in such a situation,</w:t>
        <w:br/>
        <w:t>under the instruction of CIPL, Maharashtra arranges / facilitates to transport the goods to</w:t>
        <w:br/>
        <w:t>CIPL, Tamil Nadu, and thus the CIPL Karnataka acts as an agent of CIPL, Maharashtra in</w:t>
        <w:br/>
        <w:t>the said facilitation and not in independent capacity. Once, the CIPL Maharashtra issued</w:t>
        <w:br/>
        <w:t>instructions to CIPL, Karnataka, the contract of lease entered between them in respect of</w:t>
        <w:br/>
        <w:t>the said goods ends and the goods now held by CIPL, Karnataka as the bailee of CIPL,</w:t>
        <w:br/>
        <w:t>Maharashtra. Hence, CIPL, Karnataka would be acting in two capacities, first as an</w:t>
        <w:br/>
        <w:t>independent entity under the CGST Act for the leased goods while the lease contract of</w:t>
        <w:br/>
        <w:t>the specific goods is in force and next as a bailee of CIPL, Maharashtra. Once the lease</w:t>
        <w:br/>
        <w:t>contract is over, the CIPL, Maharashtra should enter into lease transaction with the CIPL,</w:t>
        <w:br/>
        <w:t>Tamil Nadu for the specific goods which are given on lease or rent and in effect it would</w:t>
        <w:br/>
        <w:t>amount to CIPL, Maharashtra picking the goods and sending to CIPL, Tamil Nadu.</w:t>
        <w:br/>
        <w:br/>
        <w:t>In such a case, the goods in movement is a consequence of the lease contract between the</w:t>
        <w:br/>
        <w:t>CIPL, Maharashtra and CIPL, Tamil Nadu which is a supply by CIPL, Maharashtra. The</w:t>
        <w:br/>
        <w:t>transaction is nothing but the combination of the transactions of returning back the goods</w:t>
        <w:br/>
        <w:t>on lease by CIPL, Karnataka to CIPL, Maharashtra and again sending the same goods on</w:t>
        <w:br/>
        <w:t>a new lease contract by CIPL, Maharashtra to CIPL, Tamil Nadu. Thus, it cannot be said</w:t>
        <w:br/>
        <w:t>der Section 7 of the CGST Act,</w:t>
        <w:br/>
        <w:br/>
        <w:t>any involvement of supply and</w:t>
        <w:br/>
        <w:t>basis by CIPL, Maharashtra to</w:t>
        <w:br/>
        <w:br/>
        <w:t>that the goods are moving not as a result of supply un</w:t>
        <w:br/>
        <w:t>2017. It cannot be termed as a mere movement without</w:t>
        <w:br/>
        <w:t>the said transaction of supply of goods on rental or lease</w:t>
        <w:br/>
        <w:t>CIPL, Tamil Nadu is liable to tax in the hands of CIPL, Maharashtra as the transaction is</w:t>
        <w:br/>
        <w:t>between CIPL, Maharashtra and CIPL, Tamil Nadu. Further, the services provided by</w:t>
        <w:br/>
        <w:br/>
        <w:t>CIPL, Karnataka to CIPL, Maharashtra in facilitating the transportation of goods to Crt,</w:t>
        <w:br/>
        <w:br/>
        <w:t>Tamil Nadu are exigible to GST.</w:t>
        <w:br/>
        <w:t>As regards question no. 3 and 5 regarding the documents re</w:t>
        <w:br/>
        <w:br/>
        <w:t>goods under movement, we concur with the observations expressed by MAAR wherein it</w:t>
        <w:br/>
        <w:t>e ambit of the Advance Ruling</w:t>
        <w:br/>
        <w:br/>
        <w:t>quired to be carried with the</w:t>
        <w:br/>
        <w:br/>
        <w:t>was stated that the said questions are not covered under th</w:t>
        <w:br/>
        <w:br/>
        <w:t>in terms of section 97 of the CGST Act, 2017.</w:t>
        <w:br/>
        <w:t>e following order:</w:t>
        <w:br/>
        <w:br/>
        <w:t>Page 14 of 16</w:t>
        <w:br/>
        <w:t>28.</w:t>
        <w:br/>
        <w:br/>
        <w:t>Order</w:t>
        <w:br/>
        <w:t>We, hereby. modify the advance ruling pronounced by the MAAR, and hold as under in</w:t>
        <w:br/>
        <w:t>respect of the question no. (2). (3). (4) and (5):</w:t>
        <w:br/>
        <w:t>Question 2 — If the answer to Question | is Yes, what is the value on which GST has to</w:t>
        <w:br/>
        <w:t>be charged i.e. whether it should be lease charges or the value of equipment in terms of</w:t>
        <w:br/>
        <w:t>Section 15 of the CGST Act and MGST Act read with relevant Rules?</w:t>
        <w:br/>
        <w:t>Answer: The value declared in the invoice issued by the appellant would be the value</w:t>
        <w:br/>
        <w:t>on which GST has to be charged in terms of Section 15 of the CGST Act, 2017 read</w:t>
        <w:br/>
        <w:t>with second proviso to Rule28 of the CGST Rules, 2017.</w:t>
        <w:br/>
        <w:t>Question 3 — What are the documents that should accompany the movement of the</w:t>
        <w:br/>
        <w:t>goods from CIPL Maharashtra to CIPL Karnataka?</w:t>
        <w:br/>
        <w:t>Answer: The aforesaid question cannot be answered as the same is not covered within</w:t>
        <w:br/>
        <w:br/>
        <w:t>the ambit of advance ruling in terms of section 97 of the CGST Act, 2017.</w:t>
        <w:br/>
        <w:br/>
        <w:t>Question 4 — Whether movement of equipment from CIPL Karnataka to CIPL Tamil</w:t>
        <w:br/>
        <w:br/>
        <w:t>Nadu on the instruction of CIPL Maharashtra can be said to be mere movement of</w:t>
        <w:br/>
        <w:br/>
        <w:t>goods not amounting to a supply in terms of Section 7 of the CGST Act and MGST</w:t>
        <w:br/>
        <w:br/>
        <w:t>Act, and thereby not liable to GST?</w:t>
        <w:br/>
        <w:t>Answer: Movement of equipment from CIPL Karnataka to CIPL Tamil Nadu on the</w:t>
        <w:br/>
        <w:t>instruction of CIPL Maharashtra cannot be said to be mere movement of goods not</w:t>
        <w:br/>
        <w:br/>
        <w:t>amounting to a supply in terms of Section 7 of the CGST Act, 2017 as the said</w:t>
        <w:br/>
        <w:br/>
        <w:t>transaction would fall under the ambit of supply of services in terms of section 7 of the</w:t>
        <w:br/>
        <w:br/>
        <w:t>CGST Act, 2017. The said supply of services involved in the transaction under question</w:t>
        <w:br/>
        <w:t>is being provided by CIPL Karnataka to CIPL Maharashtra in the capacity of bailee of</w:t>
        <w:br/>
        <w:br/>
        <w:t>CIPL Maharashtra for which CIPL Karnataka is charging facilitation fee along with</w:t>
        <w:br/>
        <w:br/>
        <w:t>applicable GST from the Appellant, i.e, CIPL Maharashtra as per the Inter-unit</w:t>
        <w:br/>
        <w:br/>
        <w:t>Memorandum of Understanding entered between the Appellant and other state units. It</w:t>
        <w:br/>
        <w:t>is further clarified here that the said movement of goods from CIPL Karnataka to CIPL</w:t>
        <w:br/>
        <w:t>per the instruction received from CIPL Maharashtra, the owner of</w:t>
        <w:br/>
        <w:br/>
        <w:t>Tamil Nadu as</w:t>
        <w:br/>
        <w:t>htra to</w:t>
        <w:br/>
        <w:br/>
        <w:t>goods, will again be treated as supply of lease rental services by CIPL Maharas</w:t>
        <w:br/>
        <w:br/>
        <w:t>CIPL Tamil Nadu as ruled by the MAAR.</w:t>
        <w:br/>
        <w:t>Question 5 - With reference to Question 4 above, what are the documents that should</w:t>
        <w:br/>
        <w:br/>
        <w:t>accompany the movement of the goods from CIPL Karnataka to CIPL Tamil Nadu?</w:t>
        <w:br/>
        <w:br/>
        <w:t>Answer: The aforesaid question cannot be answered as the same is not covered within</w:t>
        <w:br/>
        <w:br/>
        <w:t>the ambit of advance ruling in terms of section 97 of the CGST Act, 2017.</w:t>
        <w:br/>
        <w:br/>
        <w:t>(Dr. D.K. SRINIVAS)</w:t>
        <w:br/>
        <w:br/>
        <w:t>AL)</w:t>
        <w:br/>
        <w:t>MEMBER</w:t>
        <w:br/>
        <w:br/>
        <w:t>Page 15 of 16</w:t>
        <w:br/>
        <w:br/>
        <w:t>Copy to the:</w:t>
        <w:br/>
        <w:t>1. Appellant;</w:t>
        <w:br/>
        <w:br/>
        <w:t>2. AAR, Maharashtra</w:t>
        <w:br/>
        <w:br/>
        <w:t>3. Pr. Chief Commissioner, CGST and Central Excise, Mumbai Zone.</w:t>
        <w:br/>
        <w:t>4. Commissioner of State Tax, Maharashtra.</w:t>
        <w:br/>
        <w:br/>
        <w:t>5. Assistant/Deputy Commissioner of CGST Mumbai West, Division-III</w:t>
        <w:br/>
        <w:t>6. Web Manager, WWW.GSTCOUNCIL.GOV.IN</w:t>
        <w:br/>
        <w:br/>
        <w:t>7. Office copy.</w:t>
        <w:br/>
        <w:br/>
        <w:t>Page 16 of 16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