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Legal Name of the | M/s Pandey Traders</w:t>
        <w:br/>
        <w:t>‘| Appellant |</w:t>
        <w:br/>
        <w:br/>
        <w:t>BEFORE THE HON’BLE APPELLATE AUTHORITY FOR ADVANCE</w:t>
        <w:br/>
        <w:t>RULING, GOODS AND SERVICE TAX, UTTAR PRADESH</w:t>
        <w:br/>
        <w:t>4, VIBHUTI KHAND GOMTI NAGAR LUCKNOW-006010</w:t>
        <w:br/>
        <w:t>(Constituted under Section 99 of the Uttar Pradesh Goods and Service Tax Act, 2017)</w:t>
        <w:br/>
        <w:br/>
        <w:t>Appeal Order No. Q jaaar/-22/28.-/2023 Dated: vse: 9.308-2023</w:t>
        <w:br/>
        <w:br/>
        <w:t>Before the Bench of:</w:t>
        <w:br/>
        <w:t>Dr. Uma Shanker</w:t>
        <w:br/>
        <w:t>Member, Central Tax</w:t>
        <w:br/>
        <w:t>Smt. Ministhy S,</w:t>
        <w:br/>
        <w:t>Member, State Tax</w:t>
        <w:br/>
        <w:br/>
        <w:t>Trade Name of the | M/s Pandey Traders</w:t>
        <w:br/>
        <w:t>| Appellant</w:t>
        <w:br/>
        <w:br/>
        <w:t>GSTIN Number of | GSTIN-O9FOSPP6028C1Z1</w:t>
        <w:br/>
        <w:t>the Appellant</w:t>
        <w:br/>
        <w:t>Registered address | M/s Pandey Traders Siyapuram, Station Road,</w:t>
        <w:br/>
        <w:br/>
        <w:t>Mainpuri -205001(U.P)</w:t>
        <w:br/>
        <w:br/>
        <w:t>Order of Advance | UP ADRG-21/2023 dated 02.03.2023</w:t>
        <w:br/>
        <w:br/>
        <w:t>Ruling Against</w:t>
        <w:br/>
        <w:t>which the appeal is</w:t>
        <w:br/>
        <w:t>filed</w:t>
        <w:br/>
        <w:br/>
        <w:t>[ Proceedings under Section 101 of the Central Goods and Service Tax</w:t>
        <w:br/>
        <w:br/>
        <w:t>Act, 2017 and Uttar Pradesh State Goods and Service Tax Act, 2017]</w:t>
        <w:br/>
        <w:br/>
        <w:t>The present appeal has been filed under Section 100 of the Central</w:t>
        <w:br/>
        <w:t>Goods and Service Tax Act, 2017 and Uttar Pradesh Goods and Service</w:t>
        <w:br/>
        <w:t>Tax Act, 2017 ( here-in-after referred to as “ the CGST Act and UPSGST</w:t>
        <w:br/>
        <w:t>Act”) by M/s Pandey Traders, Siyapuram, Station Road Mainpuri, Uttar</w:t>
        <w:br/>
        <w:t>Pradesh-205001(here-iri-after referred to as the “ Appellant”) against the</w:t>
        <w:br/>
        <w:t>Advance Ruling Order No. UP ADRG-21/2023 dated 02.03.2023 issued</w:t>
        <w:br/>
        <w:t>by the Authority for Advance Ruling, Uttar Pradesh.</w:t>
        <w:br/>
        <w:br/>
        <w:t>At the outset, we would like to make it clear that the provisions of both</w:t>
        <w:br/>
        <w:t>the CGST Act and the UPSGST Act, are the same except for certain</w:t>
        <w:br/>
        <w:t>provisions. Therefore, unless a mention is specifically made to such</w:t>
        <w:br/>
        <w:br/>
        <w:t>dissimilar provisions, a reference to the CGST Act, 2017 would also mean</w:t>
        <w:br/>
        <w:br/>
        <w:t>1</w:t>
        <w:br/>
        <w:br/>
        <w:t>Scanned with CamScanner</w:t>
        <w:br/>
        <w:t>a reference to the same provisions under UPSGST Act, 2017 and the vice</w:t>
        <w:br/>
        <w:br/>
        <w:t>versa.</w:t>
        <w:br/>
        <w:br/>
        <w:t>1.0 Brief facts of the case</w:t>
        <w:br/>
        <w:br/>
        <w:t>The instant appeal has been preferred against Advance Ruling No.</w:t>
        <w:br/>
        <w:t>UP ADRG-21/2023 dated 02.03.2023 passed in the case of Appellant i.e.</w:t>
        <w:br/>
        <w:t>M/s Pandey Traders, Siyapuram, Station Road Mainpuri, Uttar Pradesh-</w:t>
        <w:br/>
        <w:t>205001</w:t>
        <w:br/>
        <w:t>The Brief facts of the case are as under:</w:t>
        <w:br/>
        <w:t>1.1 The Appellant is a proprietorship concern registered under GST vide</w:t>
        <w:br/>
        <w:t>GSTIN-O9FOSPP6028C1ZI having its principal place of business at</w:t>
        <w:br/>
        <w:t>Siyapuram Station Road Mainpuri, Uttar Pradesh. The Appellant is</w:t>
        <w:br/>
        <w:t>engaged in the manufacturing of unbranded unmanufactured tobacco</w:t>
        <w:br/>
        <w:t>from unmanufactured raw tobacco dust after procuring it from various</w:t>
        <w:br/>
        <w:t>traders and subsequently selling it to various customers on B to B and B</w:t>
        <w:br/>
        <w:t>to C basis after mixing of scent and ensuring packing from third party.</w:t>
        <w:br/>
        <w:t>1.2 As per Appellant understanding raw tobacco dust which is result of</w:t>
        <w:br/>
        <w:t>screening of raw tobacco through which leaves, its stem, and other</w:t>
        <w:br/>
        <w:t>tender parts are separated through the process drying, winnowing,</w:t>
        <w:br/>
        <w:t>crushing and separating through sieving and better part are used for</w:t>
        <w:br/>
        <w:t>chewing tobacco and remaining parts in form i.e. stem, hard veins, and</w:t>
        <w:br/>
        <w:t>leaves of tobacco plant are then crushed in dust form and sold as such</w:t>
        <w:br/>
        <w:t>for human consumption. Mixing of scent/ treatment with a touch of</w:t>
        <w:br/>
        <w:t>perfume has not undergone any proven irreversible change and it</w:t>
        <w:br/>
        <w:t>remains unmanufactured raw tobacco and therefore merits classification</w:t>
        <w:br/>
        <w:t>under Chapter 2401 of the GST Tariff.</w:t>
        <w:br/>
        <w:t>1.4 In the backdrop of aforementioned facts the appellant had</w:t>
        <w:br/>
        <w:t>presented following questions before the Authority for Advance Ruling to</w:t>
        <w:br/>
        <w:t>seek advance ruling .</w:t>
        <w:br/>
        <w:t>(a). “ Whether mixing of scent (mixture of various perfumes and not</w:t>
        <w:br/>
        <w:t>Jarda Scent ) in raw unmanufactured tobacco dust by the Appellant after</w:t>
        <w:br/>
        <w:t>procuring the same from various traders and, and its subsequent sale to</w:t>
        <w:br/>
        <w:t>customers on B to B and B to C basis, after ensuring packing from third</w:t>
        <w:br/>
        <w:t>party, would change the character of unmanufactured tobacco to</w:t>
        <w:br/>
        <w:br/>
        <w:t>manufactured tobacco.”</w:t>
        <w:br/>
        <w:br/>
        <w:t>Scanned with CamScanner</w:t>
        <w:br/>
        <w:t>(b) Whether processing of manufactured Tobacco dust by add mixing the</w:t>
        <w:br/>
        <w:t>scent (mixture of various perfumes and not Jarda Scent) would change</w:t>
        <w:br/>
        <w:t>the character of unmanufactured tobacco to manufactured Tobacco.</w:t>
        <w:br/>
        <w:br/>
        <w:t>The Authority for Advance Ruling in its Impugned Ruling relying upon</w:t>
        <w:br/>
        <w:t>the decision of Hon’ble Apex Court in the case State of Madras Vs Bell</w:t>
        <w:br/>
        <w:t>mark Tobacco Company [ (Laws) (SC) -1966-10.4] wherein it was held</w:t>
        <w:br/>
        <w:t>that “ cumulative effect of various processes to which Tobacco was</w:t>
        <w:br/>
        <w:t>subjected before it was sold amount to manufacturing process” ruled</w:t>
        <w:br/>
        <w:t>that addition of scent to the raw tobacco leaf changes the characteristics</w:t>
        <w:br/>
        <w:br/>
        <w:t>of unmanufactured tobacco to manufactured tobacco.</w:t>
        <w:br/>
        <w:br/>
        <w:t>1.5 The appellant being aggrieved by the aforesaid ruling has preferred</w:t>
        <w:br/>
        <w:t>an appeal before the Appellate Authority for Advance Ruling and prays to</w:t>
        <w:br/>
        <w:t>set aside/modify the impugned Advance Ruling Order No. UP ADRG</w:t>
        <w:br/>
        <w:t>12/2023 dated 02.03.2023 passed by the Authority for Advance Ruling.</w:t>
        <w:br/>
        <w:br/>
        <w:t>2.0 Grounds of Appeal</w:t>
        <w:br/>
        <w:br/>
        <w:t>Appellant has submitted following grounds of appeal -</w:t>
        <w:br/>
        <w:br/>
        <w:t>2.1 The order passed by the Authority is manifestly erroneous and has</w:t>
        <w:br/>
        <w:t>given the findings on the facts which were apparently misplaced. The</w:t>
        <w:br/>
        <w:t>Appellant relied upon the Tribunal’s decision in the case of Yogesh</w:t>
        <w:br/>
        <w:t>Associates Vs CCE Surat II reported in 2006(195) ELT 196 (Trib-Mumbai)</w:t>
        <w:br/>
        <w:t>which was also upheld by the in 2006 (199) ELT A 221(SC) but the</w:t>
        <w:br/>
        <w:t>Authority for Advance Ruling has flouted judicial discipline and simply</w:t>
        <w:br/>
        <w:t>ignored it. .</w:t>
        <w:br/>
        <w:br/>
        <w:t>2.2 The Hon’ble Tribunal in case of Yogesh Associates Vs CCE Surat II</w:t>
        <w:br/>
        <w:t>referred above held that “ Tobacco- Unmanufactured tobacco-Raw leaf</w:t>
        <w:br/>
        <w:t>treated with tobacco solution Quimam and other flavors including</w:t>
        <w:br/>
        <w:t>saffron water-Raw Tobacco leaf not undergone any irreversible change</w:t>
        <w:br/>
        <w:t>and remains raw leaf tobacco unmanufactured- Mixture too concentrated</w:t>
        <w:br/>
        <w:t>for comfortable consumption by human beings and fails to meet test of</w:t>
        <w:br/>
        <w:t>marketability of product as ‘Chewing Tobacco’ Classification under sub-</w:t>
        <w:br/>
        <w:br/>
        <w:t>heading 2401.10 of Central Excise Tariff appropriate.”This decision of the</w:t>
        <w:br/>
        <w:br/>
        <w:t>Tribunal is squarely applicable to the present case.</w:t>
        <w:br/>
        <w:br/>
        <w:t>2.3 The Appellant relies upon the decision of Hon’ble Tribunal in the |</w:t>
        <w:br/>
        <w:br/>
        <w:t>case of Suresh Enterprises Vs Commissioner of Central Excise Pune,</w:t>
        <w:br/>
        <w:br/>
        <w:t>reported in 2006 (203) ELT 432 (Tri-Mumbai) wherein it was held by the E</w:t>
        <w:br/>
        <w:t>Scanned with CamScanner</w:t>
        <w:br/>
        <w:t>Honble Tribunal “Tobacco-Raw Tobacco with Quimam and perfumes-</w:t>
        <w:br/>
        <w:t>classifiable under sub-heading 2401.10 of Central Excise Tariff and not</w:t>
        <w:br/>
        <w:t>under sub-heading 2404.40.”</w:t>
        <w:br/>
        <w:br/>
        <w:t>2.4 The Appellant has submitted that the Authority for Advance Ruling</w:t>
        <w:br/>
        <w:t>has failed to adduce any material to conclude that Raw Tobacco Leaves</w:t>
        <w:br/>
        <w:t>have undergone any proven irreversible change. In fact, raw tobacco leaf</w:t>
        <w:br/>
        <w:t>after addition of perfume (not Jarda Scent) remains raw leaf tobacco</w:t>
        <w:br/>
        <w:t>unmanufactured.</w:t>
        <w:br/>
        <w:br/>
        <w:t>2.5 The mixing of scent does not changes its essential characteristics or</w:t>
        <w:br/>
        <w:t>make any irreversible change that gives emergence of a new product</w:t>
        <w:br/>
        <w:t>having a distinct name, character and use which is being recognized in</w:t>
        <w:br/>
        <w:t>common parlance. The tobacco dust remains tobacco dust for chewing</w:t>
        <w:br/>
        <w:t>needs.</w:t>
        <w:br/>
        <w:br/>
        <w:t>2.6 The Authority has wrongly proceeded to discuss whether the |</w:t>
        <w:br/>
        <w:t>product is chewing tobacco or not and has not focused on the core issue</w:t>
        <w:br/>
        <w:t>of the case as to whether the process relating to the product leads to</w:t>
        <w:br/>
        <w:t>manufactured tobacco ( Ch-2403) or unmanufactured tobacco (Ch-2401). |</w:t>
        <w:br/>
        <w:t>The Authority has proceeded with pre-conceived notion that chewing</w:t>
        <w:br/>
        <w:t>tobacco has to be manufactured only, ignoring the fact that there can</w:t>
        <w:br/>
        <w:t>unmanufactured chewing tobacco too.</w:t>
        <w:br/>
        <w:br/>
        <w:t>2.7 The Appellant submits that their product is classifiable under</w:t>
        <w:br/>
        <w:br/>
        <w:t>Chapter sub-heading 2401. Ch.2401 which covers unmanufactured</w:t>
        <w:br/>
        <w:br/>
        <w:t>tobacco; tobacco refuse as given under-</w:t>
        <w:br/>
        <w:br/>
        <w:t>2401.10- Tobacco, not stemmed /stripped</w:t>
        <w:br/>
        <w:br/>
        <w:t>2401.20- Tobacco, partly or wholly stemmed/stripped</w:t>
        <w:br/>
        <w:br/>
        <w:t>2401.30-Tobacco refuse</w:t>
        <w:br/>
        <w:br/>
        <w:t>This heading covers: .</w:t>
        <w:br/>
        <w:br/>
        <w:t>(1)Unmanufactured Tobacco in the form of whole plants or leaves in the</w:t>
        <w:br/>
        <w:t>natural state or as cured or fermented leaves, whole or</w:t>
        <w:br/>
        <w:t>stemmed/stripped, trimmed or untrimmed, broken or cut (including</w:t>
        <w:br/>
        <w:t>pieces cut to shape, but not tobacco ready for smoking.)</w:t>
        <w:br/>
        <w:br/>
        <w:t>Tobacco leaves, blended, stemmed/stripped and “cased” (“sauced” or</w:t>
        <w:br/>
        <w:br/>
        <w:t>“liquored”) with a liquid of appropriate composition mainly in order to</w:t>
        <w:br/>
        <w:br/>
        <w:t>|</w:t>
        <w:br/>
        <w:t>prevent mould and drying and also preserve the flavour are also i</w:t>
        <w:br/>
        <w:t>covered in this heading.</w:t>
        <w:br/>
        <w:br/>
        <w:t>}</w:t>
        <w:br/>
        <w:br/>
        <w:t>Scanned with CamScanner</w:t>
        <w:br/>
        <w:t>er.</w:t>
        <w:br/>
        <w:t>&amp;</w:t>
        <w:br/>
        <w:br/>
        <w:t>(2)Tobacco refuse, e.g; waste resulting from the manipulation of tobacco</w:t>
        <w:br/>
        <w:t>leaves, or from the manufacture of tobacco products(stalks, stems,</w:t>
        <w:br/>
        <w:t>midribs, trimmings, dust, etc.).</w:t>
        <w:br/>
        <w:br/>
        <w:t>The process adopted by the appellant does not amount to manufacture</w:t>
        <w:br/>
        <w:t>as defined under Section 2(72) of CGST Act, 2017 since, it does not</w:t>
        <w:br/>
        <w:t>bring into existence, a fresh new finished product, which is a distinct</w:t>
        <w:br/>
        <w:t>commodity and has a different commercial value. Raw Tobacco Leaf</w:t>
        <w:br/>
        <w:t>cannot be transformed from unmanufactured Tobacco to manufactured</w:t>
        <w:br/>
        <w:t>tobacco and the correct classification for the product manufactured by</w:t>
        <w:br/>
        <w:t>them stands to be ‘unmanufactured tobacco’ and merits classification</w:t>
        <w:br/>
        <w:t>under Chapter 2401 of the GST Tariff.</w:t>
        <w:br/>
        <w:br/>
        <w:t>The Authority has failed to appreciate the fact that Explanatory Notes to</w:t>
        <w:br/>
        <w:br/>
        <w:t>Chapter Heading 2403 of GST Tariff makes it amply clear that this</w:t>
        <w:br/>
        <w:br/>
        <w:t>chewing tobacco is highly fermented and liquored so as to merit its</w:t>
        <w:br/>
        <w:br/>
        <w:t>classification under Ch-2403. Thus for tobacco product to be classified</w:t>
        <w:br/>
        <w:t>under Ch-2403 higher fermentation and liquoring are the basic</w:t>
        <w:br/>
        <w:t>requirements whereas in the present case the process intended to be</w:t>
        <w:br/>
        <w:t>adopted is mixing of slight perfume only to give flavor to the raw tobacco</w:t>
        <w:br/>
        <w:br/>
        <w:t>dust and does not involve fermentation at all.</w:t>
        <w:br/>
        <w:br/>
        <w:t>2.8 The Appellant has relied upon the judgment of AAR : Gurjart Co-</w:t>
        <w:br/>
        <w:t>operative Milk Marketing Federation Ltd... reported in 2021 (53)</w:t>
        <w:br/>
        <w:t>GSTL368(A.A.R.-GST-Guj) wherein it has been held that- “adding flavors</w:t>
        <w:br/>
        <w:t>to milk does not change essential character of milk; flavored milk, a</w:t>
        <w:br/>
        <w:t>’ substitute for milk, being simple preparation of milk and no manufacturing</w:t>
        <w:br/>
        <w:t>process is involved nor does milk change its composition in any way-</w:t>
        <w:br/>
        <w:t>Classifiable under Tariff item 2202 99 30 of First Schedule to Customs</w:t>
        <w:br/>
        <w:t>Tariff Act, 1975 as a Beverage containing milk”</w:t>
        <w:br/>
        <w:br/>
        <w:t>3.0 The Appellant was granted the opportunity of personal hearing on</w:t>
        <w:br/>
        <w:t>27.06.2023. Shri, Rajeev Pandey, the proprietor of M/s Pandey Traders,</w:t>
        <w:br/>
        <w:t>appeared before the Authority. He reiterated the submission already</w:t>
        <w:br/>
        <w:t>made by them vide their application and argued the appeal. He</w:t>
        <w:br/>
        <w:t>submitted a written brief prepared by their counsel and assured to</w:t>
        <w:br/>
        <w:t>submit some additional submission on the matter which was submitted</w:t>
        <w:br/>
        <w:t>by them on 06.07.2023.</w:t>
        <w:br/>
        <w:br/>
        <w:t>4.0 Discussion and Findings</w:t>
        <w:br/>
        <w:br/>
        <w:t>Scanned with CamScanner</w:t>
        <w:br/>
        <w:t>We have considered the submissions made by the Appellant in their</w:t>
        <w:br/>
        <w:t>application for advance ruling. We have also considered the issues</w:t>
        <w:br/>
        <w:t>involved on which advance ruling is sought by the Appellant and relevant</w:t>
        <w:br/>
        <w:t>facts along with the arguments made by the Appellant during P.H. held</w:t>
        <w:br/>
        <w:t>on 27.06.2023 and the additional submissions made by them on</w:t>
        <w:br/>
        <w:t>06.07.2023.</w:t>
        <w:br/>
        <w:br/>
        <w:t>We find that the appellant has submitted that they are engaged in mixing</w:t>
        <w:br/>
        <w:t>scent in the raw/unmanufactured tobacco dust, procured from various</w:t>
        <w:br/>
        <w:t>traders and the said raw tobacco dust after mixing of scent (mixture of</w:t>
        <w:br/>
        <w:t>various perfumes and not jarda scent) is sent for packing along with</w:t>
        <w:br/>
        <w:t>packing rolls to the third party, who with the help of pouch packing</w:t>
        <w:br/>
        <w:t>machine ensures packing of pouches bearing no marking or brand name,</w:t>
        <w:br/>
        <w:t>whatsoever, and returns it to the Appellant. The Pouches being supplied</w:t>
        <w:br/>
        <w:t>for packing contain statutory marking only in terms of Prohibition of</w:t>
        <w:br/>
        <w:t>Advertisement &amp; Regulation of Trade and Commerce production, Supply</w:t>
        <w:br/>
        <w:t>and Distribution Act, 2003 along with marking of Rate and weight in</w:t>
        <w:br/>
        <w:t>terms of legal and Metrology Act. The product manufactured by the</w:t>
        <w:br/>
        <w:t>appellant is then supplied on B to B and B to C basis classifying it under</w:t>
        <w:br/>
        <w:t>Goods and Service Tax Tariff sub-heading 24012090, as</w:t>
        <w:br/>
        <w:t>unmanufactured tobacco, under cover of proper tax invoice and</w:t>
        <w:br/>
        <w:t>on payment of applicable duty as per law.</w:t>
        <w:br/>
        <w:br/>
        <w:t>We also find that as per Appellant understanding/ interpretation of law,</w:t>
        <w:br/>
        <w:t>raw unmanufactured tobacco dust which is result of screening of raw</w:t>
        <w:br/>
        <w:t>tobacco through which tobacco leaf's, its stem, and other tender parts</w:t>
        <w:br/>
        <w:t>are separated through the process drying, winnowing, crushing and</w:t>
        <w:br/>
        <w:t>separating through sieving, and the better part are used for chewing</w:t>
        <w:br/>
        <w:t>tobacco and remaining part in raw form i.e. stems, hard veins and leaves</w:t>
        <w:br/>
        <w:t>of tobacco plant are then crushed in the dust form, and the dust is also</w:t>
        <w:br/>
        <w:t>sold as such for human consumption, mixing of scent (mixture of various</w:t>
        <w:br/>
        <w:t>perfumes and not Jarda Scent) by the Appellant in the said raw</w:t>
        <w:br/>
        <w:t>unmanufactured tobacco dust does not make any irreversible change</w:t>
        <w:br/>
        <w:t>and remains raw unmanufactured tobacco dust only and the same</w:t>
        <w:br/>
        <w:t>cannot be equated to manufactured tobacco.</w:t>
        <w:br/>
        <w:br/>
        <w:t>4.1 Before we proceed further we find that under Goods and Service Tax</w:t>
        <w:br/>
        <w:br/>
        <w:t>Regime for the purpose of classification the First Schedule to the</w:t>
        <w:br/>
        <w:t>Customs Tariff Act is made applicable. Further, the First Schedule to the</w:t>
        <w:br/>
        <w:br/>
        <w:t>Customs Tariff Act, 1975 and the Rules of interpretation therein are to</w:t>
        <w:br/>
        <w:t>6</w:t>
        <w:br/>
        <w:br/>
        <w:t>— Scanned with CamScanner</w:t>
        <w:br/>
        <w:t>“be followed for classifying a product in terms of Explanation 1 and 2 to</w:t>
        <w:br/>
        <w:t>the Notification No. 01/2017-Compensation Cess (Rate) dated</w:t>
        <w:br/>
        <w:t>28.06.2017. For the sake of reference, the Customs Tariff Classification</w:t>
        <w:br/>
        <w:t>in respect of Chapter 2401 is reproduced below-</w:t>
        <w:br/>
        <w:br/>
        <w:t>2401 J Unmanufactured Tobacco; Tobacco refuse.</w:t>
        <w:br/>
        <w:br/>
        <w:t>240110 --Tobacco not stemmed or stripped</w:t>
        <w:br/>
        <w:t>24011010 | --Flue cured Virginia Tobacco “Se |</w:t>
        <w:br/>
        <w:t>24011020 | ---Sun cured country (natu) tobacco</w:t>
        <w:br/>
        <w:t>| 2401 1030 | ---Sun cured Virginia Tobacco</w:t>
        <w:br/>
        <w:t>24011040 | --Burley Tobacco</w:t>
        <w:br/>
        <w:br/>
        <w:t>24014050 | ---Tobacco for manufacture of biris, not stemmed</w:t>
        <w:br/>
        <w:br/>
        <w:t>24011060 | ....Tobacco for manufacture of chewing tobacco</w:t>
        <w:br/>
        <w:br/>
        <w:t>24011070 | ---Tobacco for manufacture of Cigar and cheroot</w:t>
        <w:br/>
        <w:t>24011080 | --Tobacco for manufacture of Hookah Tobacco</w:t>
        <w:br/>
        <w:t>24011090 | Other</w:t>
        <w:br/>
        <w:br/>
        <w:t>240120</w:t>
        <w:br/>
        <w:t>24012090 | ---Unmanufactured tobacco; tobacco refuse-tobacco, partly</w:t>
        <w:br/>
        <w:br/>
        <w:t>----Tobacco, partly or wholly stemmed or stripped;</w:t>
        <w:br/>
        <w:br/>
        <w:t>or wholly stemmed or stripped; other</w:t>
        <w:br/>
        <w:br/>
        <w:t>Further as per Explanatory Note (1) Chapter 2401 covers</w:t>
        <w:br/>
        <w:t>Unmanufactured Tobacco in the form of whole plants or leaves in the</w:t>
        <w:br/>
        <w:t>nature state or as cured or fermented leaves, whole or</w:t>
        <w:br/>
        <w:t>stemmed/stripped, trimmed or untrimmed, broken or cut (including</w:t>
        <w:br/>
        <w:t>pieces cut to shape, but not tobacco ready for smoking).</w:t>
        <w:br/>
        <w:br/>
        <w:t>Tobacco leaves, blended stemmed/stripped and “cases” ( “ sauced” or</w:t>
        <w:br/>
        <w:t>“liquored”) with a liquid of appropriate composition mainly in order to</w:t>
        <w:br/>
        <w:t>prevent mould and drying and also to preserve the flavor are also covered</w:t>
        <w:br/>
        <w:br/>
        <w:t>in this heading. |</w:t>
        <w:br/>
        <w:t>A plain reading of Ch-2401 clearly reveals that it covers tobacco</w:t>
        <w:br/>
        <w:t>unmanufactured which is naturally cured or fermented leaves, whole or</w:t>
        <w:br/>
        <w:t>stemmed/stripped, trimmed or untrimmed, broken or cut (including</w:t>
        <w:br/>
        <w:t>pieces cut to shape, but not tobacco ready for smoking).</w:t>
        <w:br/>
        <w:br/>
        <w:t>Further Chapter 2403 of the First Schedule to Customs Tariff Act, 1975</w:t>
        <w:br/>
        <w:br/>
        <w:t>is also reproduced as under-</w:t>
        <w:br/>
        <w:br/>
        <w:t>i</w:t>
        <w:br/>
        <w:br/>
        <w:t>Scanned with CamScanner</w:t>
        <w:br/>
        <w:t>Other Manufactured Tobacco and Manufactured Tobacco</w:t>
        <w:br/>
        <w:t>substitutes “ Homogenized or “ reconstituted” Tobacco;</w:t>
        <w:br/>
        <w:t>Tobacco Extracts and essences</w:t>
        <w:br/>
        <w:br/>
        <w:t>-Smoking tobacco, whether or not containing tobacco</w:t>
        <w:br/>
        <w:t>substitutes in any proportion;</w:t>
        <w:br/>
        <w:br/>
        <w:t>240311</w:t>
        <w:br/>
        <w:t>24031110</w:t>
        <w:br/>
        <w:t>24031190</w:t>
        <w:br/>
        <w:t>240319</w:t>
        <w:br/>
        <w:t>24031910</w:t>
        <w:br/>
        <w:t>24031921 |....Other than paper rolled biris, manufactured without the</w:t>
        <w:br/>
        <w:t>[ aid of machine</w:t>
        <w:br/>
        <w:t>[24031929 | ....Other</w:t>
        <w:br/>
        <w:t>24031990 |..... Other</w:t>
        <w:br/>
        <w:br/>
        <w:t>Other</w:t>
        <w:br/>
        <w:t>24039100 | ..."Homogenized” or “recognized” tobacco</w:t>
        <w:br/>
        <w:t>240399</w:t>
        <w:br/>
        <w:br/>
        <w:t>24039910 | ....Chewing Tobacco</w:t>
        <w:br/>
        <w:t>24039920 | ...Preparations containing chewing tobacco</w:t>
        <w:br/>
        <w:br/>
        <w:t>24039930 | ...Jarda scented tobacco</w:t>
        <w:br/>
        <w:t>24039940 | ...Snuff</w:t>
        <w:br/>
        <w:br/>
        <w:t>24039950 | ....Preparations containing snuff</w:t>
        <w:br/>
        <w:t>24039960 | ....Tobacco extracts and essence</w:t>
        <w:br/>
        <w:br/>
        <w:t>24039970 | --Cut-Tobacco</w:t>
        <w:br/>
        <w:br/>
        <w:t>24039980 | --Other</w:t>
        <w:br/>
        <w:br/>
        <w:t>4.2 We find that the Appellant claims their product to be covered under</w:t>
        <w:br/>
        <w:br/>
        <w:t>Chapter Heading 24012090 -unmanufactured_ tobacco; tobacco _refuse-</w:t>
        <w:br/>
        <w:t>tobacco, partly or wholly stemmed or stripped; other. The Appellant has</w:t>
        <w:br/>
        <w:t>submitted that raw unmanufactured tobacco dust is the result of screening of</w:t>
        <w:br/>
        <w:t>raw tobacco through which tobacco leaves, its stem, and other tender parts</w:t>
        <w:br/>
        <w:t>separated through the process of drying winnowing, crushing and separating</w:t>
        <w:br/>
        <w:t>through sieving and the better part are used for chewing tobacco and</w:t>
        <w:br/>
        <w:t>remaining part in raw form i.e. stems, hard veins and leaves of tobacco plants</w:t>
        <w:br/>
        <w:t>are then crushed in the dust form which is sold as such for human</w:t>
        <w:br/>
        <w:t>consumption.</w:t>
        <w:br/>
        <w:br/>
        <w:t>4.3 We find that it is evident from Explanatory Notes to Chapter Heading 2403</w:t>
        <w:br/>
        <w:t>of GST Tariff that this chewing tobacco is highly fermented and liquored so as</w:t>
        <w:br/>
        <w:t>to merit its classification under Ch-2403. Thus for tobacco product to be</w:t>
        <w:br/>
        <w:t>classified under Ch-2403 higher fermentation and liquoring are the basic</w:t>
        <w:br/>
        <w:br/>
        <w:t>requirements whereas in the present case the process intended to be adopted</w:t>
        <w:br/>
        <w:br/>
        <w:t>Scanned with CamScanner</w:t>
        <w:br/>
        <w:t>flavor to the raw tobacco</w:t>
        <w:br/>
        <w:br/>
        <w:t>fixing of perfume only ( Not Jarda Scent) to give</w:t>
        <w:br/>
        <w:t>7 Aust and doe</w:t>
        <w:br/>
        <w:t>: 4.4 We find</w:t>
        <w:br/>
        <w:t>/ definition of m</w:t>
        <w:br/>
        <w:br/>
        <w:t>accordingly we h</w:t>
        <w:br/>
        <w:t>Tribunals decisions in the matter. There is no doub</w:t>
        <w:br/>
        <w:t>may be both manufactured and unmanufactured. The difference between the</w:t>
        <w:br/>
        <w:t>manufactured and unmanufactured tobacco is dependent on the process</w:t>
        <w:br/>
        <w:t>being undertaken to prepare the product. In the present case the process</w:t>
        <w:br/>
        <w:t>being undertaken by the Appellant involves screenin,</w:t>
        <w:br/>
        <w:br/>
        <w:t>and other tender parts sep</w:t>
        <w:br/>
        <w:t>separating. Reference is made to</w:t>
        <w:br/>
        <w:br/>
        <w:t>s not involve fermentation at all.</w:t>
        <w:br/>
        <w:t>that under Notification No. 01/2017-Centra Tax (Rate) no</w:t>
        <w:br/>
        <w:t>o has been provided and</w:t>
        <w:br/>
        <w:br/>
        <w:t>anufactured or unmanufactured tobacc</w:t>
        <w:br/>
        <w:t>Hon’ble Court and the</w:t>
        <w:br/>
        <w:br/>
        <w:t>ave to mainly rely upon the decision of</w:t>
        <w:br/>
        <w:t>t that chewing tobacco</w:t>
        <w:br/>
        <w:br/>
        <w:t>g of raw tobacco through</w:t>
        <w:br/>
        <w:t>which tobacco leaves, its stem, arated through the</w:t>
        <w:br/>
        <w:t>process of drying winnowing, crushing and</w:t>
        <w:br/>
        <w:t>the order CEGATE in the case of CCE, Pune Vs M/s Jai Kisan Tobacco Co.</w:t>
        <w:br/>
        <w:t>wherein it was held by the Tribunal “ rm of</w:t>
        <w:br/>
        <w:t>ackets without adding any ingredients and</w:t>
        <w:br/>
        <w:t>anufactured</w:t>
        <w:br/>
        <w:br/>
        <w:t>raw tobacco crushed in the fo</w:t>
        <w:br/>
        <w:br/>
        <w:t>flakes when packed into smaller p</w:t>
        <w:br/>
        <w:br/>
        <w:t>sold (under a brand name or not) should not be classifiable as m</w:t>
        <w:br/>
        <w:br/>
        <w:t>chewing tobacco.”</w:t>
        <w:br/>
        <w:br/>
        <w:t>4.5 We find that the Authority for Advance Ruling have re</w:t>
        <w:br/>
        <w:t>decision of the Apex Court in the State of Madras Vs Bell mark Tobacco</w:t>
        <w:br/>
        <w:t>[(loss) (SC) -1966-10.4] dated 04.10. 1966 wherein it was held by the</w:t>
        <w:br/>
        <w:t>processes to which Tobacco</w:t>
        <w:br/>
        <w:br/>
        <w:t>lied upon the</w:t>
        <w:br/>
        <w:br/>
        <w:t>Company</w:t>
        <w:br/>
        <w:t>Hon’ble Court that cumulative effect of various</w:t>
        <w:br/>
        <w:br/>
        <w:t>was subjected, before it was sold, amount to the manufacturing process. We</w:t>
        <w:br/>
        <w:br/>
        <w:t>have gone through the referred order we find that in the referred case the</w:t>
        <w:br/>
        <w:br/>
        <w:t>processing of raw tobacco included high fermentation and sprinkling of</w:t>
        <w:br/>
        <w:br/>
        <w:t>jaggery water (liquoring) whereas in the instant case the process adopted by</w:t>
        <w:br/>
        <w:t>the appellant does not involve fermentation and liquoring at all. The process</w:t>
        <w:br/>
        <w:br/>
        <w:t>adopted by the appellant involves mixing of perfumes (not Jarda scent) to</w:t>
        <w:br/>
        <w:t>avour only and thus it does not undergo a set of process/changes</w:t>
        <w:br/>
        <w:br/>
        <w:t>the referred case law on which the Authority for Advance</w:t>
        <w:br/>
        <w:br/>
        <w:t>preserve fl</w:t>
        <w:br/>
        <w:t>and accordingly,</w:t>
        <w:br/>
        <w:t>Ruling have relied upon is not relevant to the present case.</w:t>
        <w:br/>
        <w:br/>
        <w:t>4.6 The Appellant has relied upon the decision of Hon’ble Tribunal in the case</w:t>
        <w:br/>
        <w:t>of Yogesh Associates Vs CCE Surat II reported in 2006(195) ELT 196 (Trib.-</w:t>
        <w:br/>
        <w:t>Mumbai) wherein the Tribunal held “ Tobacco-Unmanufactured tobacco-Raw</w:t>
        <w:br/>
        <w:t>leaf treated with Quimam and _ other flavors including saffron water —Raw</w:t>
        <w:br/>
        <w:t>tobacco leaf not undergone any irreversible change and remains law leaf</w:t>
        <w:br/>
        <w:br/>
        <w:t>tobacco unmanufactured- Mixture too concentrated for conformable consumption</w:t>
        <w:br/>
        <w:br/>
        <w:t>b . .</w:t>
        <w:br/>
        <w:t>y human beings and fails to meet test of marketability of product as ‘chewing</w:t>
        <w:br/>
        <w:t>9</w:t>
        <w:br/>
        <w:br/>
        <w:t>Scanned with Cane eaiier</w:t>
        <w:br/>
        <w:t>Fi</w:t>
        <w:br/>
        <w:br/>
        <w:t>Jaco’ -Classification under sub-heading 2401.10 of Central Excise Tariff</w:t>
        <w:br/>
        <w:t>appropriate. *</w:t>
        <w:br/>
        <w:t>’ 4.7 We find that in the above case law referred by the Appellant the Hon’ble</w:t>
        <w:br/>
        <w:t>Tribunal held that ‘Mixture too concentrated for comfortable consumption by</w:t>
        <w:br/>
        <w:t>human being and failed to meet the test of marketability of product as</w:t>
        <w:br/>
        <w:t>chewing tobacco.”</w:t>
        <w:br/>
        <w:t>The Appellant has also relied upon the decision of CCE Kanpur Vs Ravindra</w:t>
        <w:br/>
        <w:t>U&amp; Co. in case of ‘Bandar Dholak Chhap and Hari Chhap wherein the</w:t>
        <w:br/>
        <w:t>Tribunal held that “ Tobacco -Branded Chewing Tobacco prepared by beating,</w:t>
        <w:br/>
        <w:t>crushing and sieving the tobacco leaves purchased by the Assessee from</w:t>
        <w:br/>
        <w:t>market without adding any foreign material therein-Classifiable under sub-</w:t>
        <w:br/>
        <w:t>heading 2401 of Central Excise Tariff Act, 1985 as unmanufactured tobacco</w:t>
        <w:br/>
        <w:t>and not under sub-heading 2404.41 ibid.”</w:t>
        <w:br/>
        <w:br/>
        <w:t>4.8 Having gone through the above referred case law we find that in the</w:t>
        <w:br/>
        <w:t>referred cases it has been clearly held by the Hon’ble Court that mere mixing</w:t>
        <w:br/>
        <w:t>of flavours ( not Jarda Scent) to preserved raw tobacco does not convert it to</w:t>
        <w:br/>
        <w:t>manufacturing tobacco.</w:t>
        <w:br/>
        <w:br/>
        <w:t>5.0 From the discussions in foregoing paras we find that case laws cited by</w:t>
        <w:br/>
        <w:t>the Appellant hold ground in favour of the appellant and the process carried</w:t>
        <w:br/>
        <w:t>out by the Appellant does not amount to manufacture as defined under</w:t>
        <w:br/>
        <w:t>Section 2(72) of the CGST Act-</w:t>
        <w:br/>
        <w:br/>
        <w:t>(72) ‘Manufacture’ means processing of raw material or inputs in any manner</w:t>
        <w:br/>
        <w:t>that results in emergence of a new product having a distinct name, character</w:t>
        <w:br/>
        <w:t>and use and the ‘Manufacturer’ shall be construed accordingly.”</w:t>
        <w:br/>
        <w:br/>
        <w:t>Undoubtedly, in the present case the raw tobacco dust is the result of</w:t>
        <w:br/>
        <w:t>screening of raw tobacco through which tobacco leaves, its stem, and other</w:t>
        <w:br/>
        <w:t>tender parts are separated through the process of drying, winnowing, crushing</w:t>
        <w:br/>
        <w:t>and separating through sieving and the better parts are used for chewing</w:t>
        <w:br/>
        <w:t>tobacco and remaining part in raw form i.e. stems, veins, and leaves of</w:t>
        <w:br/>
        <w:t>tobacco plant are then crushed in the dust form and the dust is sold as such</w:t>
        <w:br/>
        <w:t>for human consumption. There is nothing on record which proves that mere</w:t>
        <w:br/>
        <w:t>mixing of various flavors( Not Jarda Scent) results in irreversible change and</w:t>
        <w:br/>
        <w:t>converts the nature of raw unmanufactured tobacco to manufactured tobacco.</w:t>
        <w:br/>
        <w:t>6.0 We find that the Authority for Advance Ruling has wrongly held that</w:t>
        <w:br/>
        <w:t>process adopted by the appellant amounts to manufacture and their product</w:t>
        <w:br/>
        <w:t>to be classifiable under Ch-2403 of GST Tariff. In fact the process adopted by</w:t>
        <w:br/>
        <w:br/>
        <w:t>the appellant does not involve fermentation at all and accordingly their</w:t>
        <w:br/>
        <w:t>10</w:t>
        <w:br/>
        <w:br/>
        <w:t>Scanned with CamScanner</w:t>
        <w:br/>
        <w:t>ys</w:t>
        <w:br/>
        <w:t>duet may be appropriately classified under Ch-2401 of GST Tariff subject</w:t>
        <w:br/>
        <w:t>fo the process adopted by the appellant | as provided under Explanatory Note to</w:t>
        <w:br/>
        <w:t>/ Ch- 2401.</w:t>
        <w:br/>
        <w:br/>
        <w:t>7.0 In view of above we modify the impugned ruling UP ADRG-21/2023 dated</w:t>
        <w:br/>
        <w:t>02.03.2023 passed by the Authority for Advance Ruling to the extent that the</w:t>
        <w:br/>
        <w:t>product of the appellant is appropriately classifiable under Ch-2401 of GST</w:t>
        <w:br/>
        <w:t>Tariff subject to the process adopted by the appellant as provided under</w:t>
        <w:br/>
        <w:br/>
        <w:t>Explanatory Note to Ch-2401.</w:t>
        <w:br/>
        <w:br/>
        <w:t>Ruling:</w:t>
        <w:br/>
        <w:br/>
        <w:t>We modify the impugned ruling classifying the product of the appellant</w:t>
        <w:br/>
        <w:t>under Ch-2401 of GST Tariff subject to the process adopted by the appellant</w:t>
        <w:br/>
        <w:br/>
        <w:t>as provided under Explanatory Note to Ch-2401.</w:t>
        <w:br/>
        <w:br/>
        <w:t>(Dr. Ariel (Smt oR Ministhy S)</w:t>
        <w:br/>
        <w:t>Member, AAAR (Central Tax) Member, AAAR (State Tax)</w:t>
        <w:br/>
        <w:br/>
        <w:t>To,</w:t>
        <w:br/>
        <w:br/>
        <w:t>M/s Pandey Traders, Siyapuram,</w:t>
        <w:br/>
        <w:t>Station Road Mainpuri</w:t>
        <w:br/>
        <w:br/>
        <w:t>Uttar Pradesh-205001</w:t>
        <w:br/>
        <w:br/>
        <w:t>The Appellate Authority For Advance Ruling</w:t>
        <w:br/>
        <w:t>Goods &amp; Service Tax Uttar Pradesh</w:t>
        <w:br/>
        <w:br/>
        <w:t>Copy to-</w:t>
        <w:br/>
        <w:br/>
        <w:t>1. The Pr. Chief Commissioner, CGST &amp; Central Excise, Lucknow, Member,</w:t>
        <w:br/>
        <w:t>Appellate Authority of Advance Ruling.</w:t>
        <w:br/>
        <w:br/>
        <w:t>2. The Commissioner, Commercial Tax, Uttar Pradesh, Member, Appellate</w:t>
        <w:br/>
        <w:t>Authority of Advance Ruling.</w:t>
        <w:br/>
        <w:br/>
        <w:t>3. The Commissioner, CGST &amp; Central Excise, 117/7, Sarvoday Nagar</w:t>
        <w:br/>
        <w:t>Kanpur-208005</w:t>
        <w:br/>
        <w:br/>
        <w:t>4. The Deputy/Asst. Commissioner, CGST &amp; Central Excise Division-</w:t>
        <w:br/>
        <w:t>Farrukhabad, Civil Lines, Fatehgarh, Farrukhabad-209601</w:t>
        <w:br/>
        <w:br/>
        <w:t>5. Through the Additional Commissioner, Gr-I], Commercial Tax, Etawah</w:t>
        <w:br/>
        <w:t>Zone, Etawah, Uttar Pradesh to the jurisdictional Tax Assessing Officer.</w:t>
        <w:br/>
        <w:br/>
        <w:t>11</w:t>
        <w:br/>
        <w:br/>
        <w:t>Scanned with CamScanner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