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BEFORE THE HON’BLE APPELLATE AUTHORITY FOR</w:t>
        <w:br/>
        <w:br/>
        <w:t>ADVANCE RULING,</w:t>
        <w:br/>
        <w:br/>
        <w:t>GOODS AND SERVICE TAX, UTTAR PRADESH</w:t>
        <w:br/>
        <w:t>4, VIBHUTI KHAND GOMTI NAGAR LUCKNOW-006010</w:t>
        <w:br/>
        <w:t>(Constituted under Section 99 of the Uttar Pradesh Goods</w:t>
        <w:br/>
        <w:t>and Service Tax Act, 2017)</w:t>
        <w:br/>
        <w:br/>
        <w:t>Appeal Order No.6 /AAAR/--40/-6-3-/2023</w:t>
        <w:br/>
        <w:t>Dated: ......... ]0.=03-2023</w:t>
        <w:br/>
        <w:br/>
        <w:t>Before the Bench of:</w:t>
        <w:br/>
        <w:t>Dr. Uma Shanker</w:t>
        <w:br/>
        <w:t>Member, Central Tax</w:t>
        <w:br/>
        <w:t>Smt. Ministhy S,</w:t>
        <w:br/>
        <w:t>Member, State Tax</w:t>
        <w:br/>
        <w:br/>
        <w:t>Legal Name of the</w:t>
        <w:br/>
        <w:br/>
        <w:t>M/s The Indian Hume Pipes Company Ltd.</w:t>
        <w:br/>
        <w:br/>
        <w:t>Appellant</w:t>
        <w:br/>
        <w:br/>
        <w:t>Trade Name of the M/s The Indian Hume Pipes Company Ltd.</w:t>
        <w:br/>
        <w:t>Appellant</w:t>
        <w:br/>
        <w:br/>
        <w:t>GSTIN Number of the | O9AAACT4063D1ZK</w:t>
        <w:br/>
        <w:br/>
        <w:t>Appellant</w:t>
        <w:br/>
        <w:br/>
        <w:t>Registered address</w:t>
        <w:br/>
        <w:br/>
        <w:t>Gwalior Road, Karari Jhansi, Uttar Pradesh</w:t>
        <w:br/>
        <w:br/>
        <w:t>Order of Advance</w:t>
        <w:br/>
        <w:t>Ruling Against which</w:t>
        <w:br/>
        <w:t>the appeal is filed</w:t>
        <w:br/>
        <w:br/>
        <w:t>UP ADRG — 12/2022 dated 23.11.2022</w:t>
        <w:br/>
        <w:br/>
        <w:t>[ Proceedings under Section 101 of the Central Goods and</w:t>
        <w:br/>
        <w:br/>
        <w:t>Service Tax Act, 2017 and Uttar Pradesh State Goods and</w:t>
        <w:br/>
        <w:br/>
        <w:t>Service Tax Act, 2017]</w:t>
        <w:br/>
        <w:br/>
        <w:t>The present appeal has been filed under Section 100 of the Central</w:t>
        <w:br/>
        <w:br/>
        <w:t>Goods and Service Tax Act, 2017 and Uttar Pradesh Goods and</w:t>
        <w:br/>
        <w:br/>
        <w:t>Service Tax Act, 2017 ( here-in-after referred to as “ the CGST Act</w:t>
        <w:br/>
        <w:br/>
        <w:t>and UPSGST Act”) by M/s The Indian Hume Pipes Company Ltd.,</w:t>
        <w:br/>
        <w:br/>
        <w:t>Gwalior Road, Karai Jhansi, Uttar Pradesh(her:</w:t>
        <w:br/>
        <w:br/>
        <w:t>the “ Appellant”) against the Advance Ruling Order No. UP AD</w:t>
        <w:br/>
        <w:br/>
        <w:t>1</w:t>
        <w:br/>
        <w:br/>
        <w:t>e-in-after referred to as</w:t>
        <w:br/>
        <w:br/>
        <w:t>RG -</w:t>
        <w:br/>
        <w:t>12/2022 dated 23.11.2022 issued by the Authority for Advance</w:t>
        <w:br/>
        <w:t>Ruling, Uttar Pradesh.</w:t>
        <w:br/>
        <w:br/>
        <w:t>At the outset, we would like to make it clear that the provisions of</w:t>
        <w:br/>
        <w:t>both the CGST Act and the UPSGST Act, are the same except for</w:t>
        <w:br/>
        <w:t>certain provisions. Therefore, unless a mention is specifically made</w:t>
        <w:br/>
        <w:t>to such dissimilar Provisions, a reference to the CGST Act, 2017</w:t>
        <w:br/>
        <w:t>would also mean a reference to the same provisions under UPSGST</w:t>
        <w:br/>
        <w:br/>
        <w:t>Act, 2017 and the vice versa.</w:t>
        <w:br/>
        <w:br/>
        <w:t>Brief facts of the case</w:t>
        <w:br/>
        <w:br/>
        <w:t>The instant appeal has been preferred against Advance Ruling No.</w:t>
        <w:br/>
        <w:t>UP ADRG-12/2022 dated 23.09.2022 passed in the case of applicant</w:t>
        <w:br/>
        <w:t>i.e. M/s Indian Hume Pipe Company Ltd. Gwalior Road, Karari Jhansi,</w:t>
        <w:br/>
        <w:br/>
        <w:t>Uttar Pradesh. The Brief facts of the case are as under:</w:t>
        <w:br/>
        <w:br/>
        <w:t>1. The Applicant undertakes contracts for construction of head</w:t>
        <w:br/>
        <w:t>works sumps, pump rooms, laying jointing of pipe line and</w:t>
        <w:br/>
        <w:t>commissioning and maintenance of the entire work for</w:t>
        <w:br/>
        <w:t>water supply projects/sewerage projects/facilities.</w:t>
        <w:br/>
        <w:br/>
        <w:t>2. The Customers of the Applicant include Government</w:t>
        <w:br/>
        <w:t>bodies/entities/authorities mainly, M/s Utttar Pradesh Jal</w:t>
        <w:br/>
        <w:t>Nigam for the aforementioned work.</w:t>
        <w:br/>
        <w:br/>
        <w:t>3. M/s Uttar Pradesh Jal Nigam hold PAN AALUO256C under</w:t>
        <w:br/>
        <w:t>Income Tax Act, 1961 and GSTIN- O9AAALU0256C320 under</w:t>
        <w:br/>
        <w:t>the Goods and Service Tax Act, 2017.</w:t>
        <w:br/>
        <w:br/>
        <w:t>4. Notification No. 15/2021 Central Tax (Rate) seeks to amend</w:t>
        <w:br/>
        <w:t>Notification No. 11/2017-Central Tax (Rate) dated 28" June</w:t>
        <w:br/>
        <w:t>2017 prescribing the rate of tax on construction services at</w:t>
        <w:br/>
        <w:br/>
        <w:t>SI.No. 3 of the table therein, viz- “ (iii) composite supply of</w:t>
        <w:br/>
        <w:t>2</w:t>
        <w:br/>
        <w:br/>
        <w:t>works contract as defined in clause 119 of section 2 of</w:t>
        <w:br/>
        <w:t>Central Goods and Service Tax Act, 2017” at 9% CGST and</w:t>
        <w:br/>
        <w:t>9% SGST. However, Notification 20/2017-Central Tax (Rate)</w:t>
        <w:br/>
        <w:t>dated 22.08.2017 prescribed rate of GST at 12% ( 6% CGST +</w:t>
        <w:br/>
        <w:t>6% SGST) in case such services are supplied to “the</w:t>
        <w:br/>
        <w:t>Government, a local authority or Governmental Authority by</w:t>
        <w:br/>
        <w:t>way of construction, erection, commissioning, installation,</w:t>
        <w:br/>
        <w:br/>
        <w:t>completion, fitting out, repair, maintenance, renovation, or</w:t>
        <w:br/>
        <w:br/>
        <w:t>alternation of, -</w:t>
        <w:br/>
        <w:br/>
        <w:t>C) ee</w:t>
        <w:br/>
        <w:br/>
        <w:t>(b) Canal, dam or other irrigation works;</w:t>
        <w:br/>
        <w:br/>
        <w:t>(c)Pipeline conduit or plant for (i) water supply(ii) water</w:t>
        <w:br/>
        <w:t>treatment, or (iii) sewerage treatment or disposal.” to be</w:t>
        <w:br/>
        <w:t>taxed at 12% GST ( 6% CGST + 6% SGST).</w:t>
        <w:br/>
        <w:br/>
        <w:t>5. Notification No. 15/2021- Central Tax (Rate) dated</w:t>
        <w:br/>
        <w:t>18.11.2021 read with Notification 22/2021-Central Tax</w:t>
        <w:br/>
        <w:t>(Rate) dated 31.12.2021 seeks to amend SI.No. 3(iii) as — “</w:t>
        <w:br/>
        <w:t>union territory or a local authority” thereby deleting the</w:t>
        <w:br/>
        <w:br/>
        <w:t>words ‘a Government Authority or a Government Entity</w:t>
        <w:br/>
        <w:t>implying thereby that aforementioned services by way of</w:t>
        <w:br/>
        <w:t>works contract if provided to union territory or a local</w:t>
        <w:br/>
        <w:br/>
        <w:t>authority shall still continue to be taxed at 12% GST ( 6%</w:t>
        <w:br/>
        <w:br/>
        <w:t>CGST + 6% SGST).</w:t>
        <w:br/>
        <w:t>6. Section 2(69) of the Goods and Service Tax Act, 2017 defines</w:t>
        <w:br/>
        <w:br/>
        <w:t>“Local Authority” as-</w:t>
        <w:br/>
        <w:br/>
        <w:t>(a) a “Panchayat” as defined in clause (d) of article 243 of the</w:t>
        <w:br/>
        <w:br/>
        <w:t>constitution;</w:t>
        <w:br/>
        <w:t>(b) a“ municipality” as defined in clause (e) of article 243P of</w:t>
        <w:br/>
        <w:br/>
        <w:t>the Constitution;</w:t>
        <w:br/>
        <w:t>(c)a Municipal Committee, a Zila Parishad, a District Board, and</w:t>
        <w:br/>
        <w:t>any other authority legally entitled to , or entrusted by the</w:t>
        <w:br/>
        <w:t>Central Government or any State Government with the</w:t>
        <w:br/>
        <w:t>control or management of a municipal or local fund;</w:t>
        <w:br/>
        <w:br/>
        <w:t>(d) a Cantonment Board as defined in section 3 of the</w:t>
        <w:br/>
        <w:t>Cantonments Act, 2006;</w:t>
        <w:br/>
        <w:br/>
        <w:t>(e)a Regional Council or a District Council constituted under the</w:t>
        <w:br/>
        <w:t>Sixth Schedule to the Constitution;</w:t>
        <w:br/>
        <w:br/>
        <w:t>(f)a Development Board constituted under article 371 and</w:t>
        <w:br/>
        <w:t>article 371J of the Constitution; or</w:t>
        <w:br/>
        <w:br/>
        <w:t>(g)a Regional Council constituted under article 371 J of the</w:t>
        <w:br/>
        <w:t>Constitution.</w:t>
        <w:br/>
        <w:br/>
        <w:t>7. Based on the aforesaid facts the appellant had presented</w:t>
        <w:br/>
        <w:t>following question to seek advance ruling.</w:t>
        <w:br/>
        <w:br/>
        <w:t>(a) Whether the supply of services by the Appellant to M/s</w:t>
        <w:br/>
        <w:t>Uttar Pradesh Jal Nigam is covered by Notification No.</w:t>
        <w:br/>
        <w:t>15/2021-Central Tax (Rate) dated 18"" November, 2021 read</w:t>
        <w:br/>
        <w:t>with Notification No. 22/2021-Central Tax (Rate), dated</w:t>
        <w:br/>
        <w:t>31.12.2021.</w:t>
        <w:br/>
        <w:br/>
        <w:t>(b) If the supplies as per Question 1 are covered by</w:t>
        <w:br/>
        <w:t>Notification No. 15/2021-Central Tax (Rate) dated 18”</w:t>
        <w:br/>
        <w:t>November, 2021 read with Notification No. 22/2021-Central</w:t>
        <w:br/>
        <w:t>Tax (Rate), dated 31.12.2021, then what is the applicable</w:t>
        <w:br/>
        <w:t>rate of Tax under the Goods and Service Tax Act, 2017 on</w:t>
        <w:br/>
        <w:t>such supplies made with effect from 01.01.2022; and</w:t>
        <w:br/>
        <w:br/>
        <w:t>(c) In case. the supplies as per question 1 are not covered by</w:t>
        <w:br/>
        <w:t>the Notification above, then what is the applicable rate of</w:t>
        <w:br/>
        <w:br/>
        <w:t>tax on such supplies under the Goods and Service Tax Act,</w:t>
        <w:br/>
        <w:br/>
        <w:t>2017 with effect from 01.01.2022.</w:t>
        <w:br/>
        <w:t>8. The Authority for Advance Ruling in its impugned ruling held</w:t>
        <w:br/>
        <w:t>as under-</w:t>
        <w:br/>
        <w:br/>
        <w:t>(a)The supply of services by the Applicant to M/s Uttar</w:t>
        <w:br/>
        <w:t>Pradesh Jal Nigam is not covered by Notification No.</w:t>
        <w:br/>
        <w:t>15/2021-Central Tax (Rate), dated 18" November, 2021</w:t>
        <w:br/>
        <w:t>read with Notification No. 22/2021-Central Tax (Rate)</w:t>
        <w:br/>
        <w:t>dated 31" December, 2021.</w:t>
        <w:br/>
        <w:br/>
        <w:t>(b) Not answered as per reply of question above.</w:t>
        <w:br/>
        <w:br/>
        <w:t>(c) The applicable rate of tax shall be 18- CGST 9% and SGST</w:t>
        <w:br/>
        <w:t>9%...</w:t>
        <w:br/>
        <w:br/>
        <w:t>9.0 The appellant being aggrieved by the aforesaid ruling has</w:t>
        <w:br/>
        <w:t>preferred an appeal before the Appellate Authority for Advance</w:t>
        <w:br/>
        <w:t>Ruling as the Authority for advance ruling has failed to appreciate</w:t>
        <w:br/>
        <w:t>the fact that tax liability on Works Contract Services has to be</w:t>
        <w:br/>
        <w:t>determined as per Notification No. 11/2017-Central Tax (Rate) dated</w:t>
        <w:br/>
        <w:br/>
        <w:t>28" June 2017 (as amended from time to time).</w:t>
        <w:br/>
        <w:br/>
        <w:t>The Appellant has prayed-</w:t>
        <w:br/>
        <w:br/>
        <w:t>(i) To set aside/modify the impugned Advance Ruling Order No.</w:t>
        <w:br/>
        <w:t>UP ADRG 12/2022 dated 23.11.2022 passed by the Authority</w:t>
        <w:br/>
        <w:t>for Advance Ruling.</w:t>
        <w:br/>
        <w:br/>
        <w:t>(ii) Passing such other order as may be deemed fit and proper in</w:t>
        <w:br/>
        <w:br/>
        <w:t>the facts and circumstances of the case.</w:t>
        <w:br/>
        <w:br/>
        <w:t>10.0 GROUNDS OF APPEAL</w:t>
        <w:br/>
        <w:t>Appellant has submitted following grounds of appeal as under-</w:t>
        <w:br/>
        <w:t>10.1 The Authority for Advance Ruling has failed to appreciate</w:t>
        <w:br/>
        <w:br/>
        <w:t>the fact that tax liability under works contracts is to be</w:t>
        <w:br/>
        <w:t>10.3</w:t>
        <w:br/>
        <w:br/>
        <w:t>10.4</w:t>
        <w:br/>
        <w:br/>
        <w:t>10.5</w:t>
        <w:br/>
        <w:br/>
        <w:t>determined in terms of Notification 11/2017-Central Tax</w:t>
        <w:br/>
        <w:t>(Rate) dated 28.06.2017 as amended from time to time.</w:t>
        <w:br/>
        <w:br/>
        <w:t>M/s Uttar Pradesh Jal Nigam is squarely covered under the</w:t>
        <w:br/>
        <w:t>definition of ‘Local Authority’ as provided under Section</w:t>
        <w:br/>
        <w:t>2(69) of the CGST Act, 2017 and as per Notification 11/2017-</w:t>
        <w:br/>
        <w:t>Central Tax (rate) as amended, local authority is to be taxed</w:t>
        <w:br/>
        <w:t>at 12% GST [ 6% CGST +6% SGST].</w:t>
        <w:br/>
        <w:br/>
        <w:t>The Appellant has submitted that M/s Utttar Pradesh Jal</w:t>
        <w:br/>
        <w:t>Nigam is not covered under the Government Authority as</w:t>
        <w:br/>
        <w:t>defined under the Act. As per definition to qualify as a</w:t>
        <w:br/>
        <w:t>‘Government Authority’ an entity must be funded primarily</w:t>
        <w:br/>
        <w:t>by equity and not otherwise. In the instant case M/s Uttar</w:t>
        <w:br/>
        <w:t>Pradesh Jal Nigam has no equity funds. Further the term “</w:t>
        <w:br/>
        <w:t>with 90 per cent, or more participation by way of equity or</w:t>
        <w:br/>
        <w:t>control” as used in the definition has to be read as one</w:t>
        <w:br/>
        <w:t>condition because a person can control an organization by</w:t>
        <w:br/>
        <w:t>having prescribed equity holdings either directly or may</w:t>
        <w:br/>
        <w:t>control the same through equity holdings in some other</w:t>
        <w:br/>
        <w:t>entities.</w:t>
        <w:br/>
        <w:br/>
        <w:t>The Constitutional Board of Jal Nigam has 8 Government</w:t>
        <w:br/>
        <w:t>Officials and 5 elected Heads of Local Bodies in the State.</w:t>
        <w:br/>
        <w:t>This would imply that Government is having control of about</w:t>
        <w:br/>
        <w:t>61.54% only which is less than required 90%. This view has</w:t>
        <w:br/>
        <w:t>been confirmed By Karnataka Advance Ruling Authority in</w:t>
        <w:br/>
        <w:t>the case of M/s URC Construction Pvt. Ltd. vide their</w:t>
        <w:br/>
        <w:t>Advance Ruling NO. KAR ADRG 73/2019 dated 23.09.2019.</w:t>
        <w:br/>
        <w:t>The opportunity of personal hearing was granted to the</w:t>
        <w:br/>
        <w:t>appellant on 13.02.2022. Shri Manish Goyal, Authorised</w:t>
        <w:br/>
        <w:br/>
        <w:t>Representative, appeared on behalf of the appellant to</w:t>
        <w:br/>
        <w:t>represent the case. He argued the appeal and reiterated the</w:t>
        <w:br/>
        <w:t>submission already made by the appellant.</w:t>
        <w:br/>
        <w:t>11.0 Discussion and Findings</w:t>
        <w:br/>
        <w:t>We have gone through the submission made by the Appellant and</w:t>
        <w:br/>
        <w:t>examined the detailed reply submitted by them. We find that as per</w:t>
        <w:br/>
        <w:t>the scope of work submitted by the Appellant they are engaged in</w:t>
        <w:br/>
        <w:t>contracts for construction of head works sumps, pump rooms, laying</w:t>
        <w:br/>
        <w:t>jointing of pipe line and commissioning and maintenance of the</w:t>
        <w:br/>
        <w:t>entire work for water supply projects/sewerage projects/facilities.</w:t>
        <w:br/>
        <w:t>They are mainly supplying these services to Government</w:t>
        <w:br/>
        <w:t>Authorities/Government entities, mainly to M/s Uttar Pradesh Jal</w:t>
        <w:br/>
        <w:br/>
        <w:t>Nigam. The Appellant had sought Advance Ruling as to-</w:t>
        <w:br/>
        <w:br/>
        <w:t>(a)Whether supply of services by the Appellant to M/s Uttar</w:t>
        <w:br/>
        <w:t>Pradesh Jal Nigam is covered by Notification No. 15/2021-</w:t>
        <w:br/>
        <w:t>Central Tax (Rate) dated gt November, 2021 read with</w:t>
        <w:br/>
        <w:t>Notification No. 22/2021-Central Tax (Rate), dated</w:t>
        <w:br/>
        <w:t>31.12.2021.</w:t>
        <w:br/>
        <w:br/>
        <w:t>(b) If the supplies as per Question 1 are covered by</w:t>
        <w:br/>
        <w:t>Notification No. 15/2021-Central Tax (Rate) dated ig</w:t>
        <w:br/>
        <w:t>November, 2021 read with Notification No. 22/2021-Central</w:t>
        <w:br/>
        <w:t>Tax (Rate), dated 31.12.2021, then what is the applicable rate</w:t>
        <w:br/>
        <w:t>of Tax under the Goods and Service Tax Act, 2017 on such</w:t>
        <w:br/>
        <w:t>supplies made with effect from 01.01.2022; and</w:t>
        <w:br/>
        <w:br/>
        <w:t>(c) In case the supplies as per question 1 are not covered by the</w:t>
        <w:br/>
        <w:t>Notification supra then what is the applicable rate of tax on</w:t>
        <w:br/>
        <w:t>such supplies under the Goods and Service Tax Act, 2017 with</w:t>
        <w:br/>
        <w:t>effect from 01.01.2022.</w:t>
        <w:br/>
        <w:br/>
        <w:t>11.1 As per interpretation of the law by the Appellant the activities</w:t>
        <w:br/>
        <w:br/>
        <w:t>undertaken by them are composite supply of works contract</w:t>
        <w:br/>
        <w:br/>
        <w:t>7</w:t>
        <w:br/>
        <w:br/>
        <w:t>as defined in clause 119 of section 2 of Central Goods and</w:t>
        <w:br/>
        <w:br/>
        <w:t>Service Tax Act, 2017 attracting GST @ the rate of 18% [9%</w:t>
        <w:br/>
        <w:br/>
        <w:t>CGST and 9% SGST]. However in cases where such services</w:t>
        <w:br/>
        <w:br/>
        <w:t>are supplied to “the Government, a local authority or</w:t>
        <w:br/>
        <w:br/>
        <w:t>Governmental Authority by way of construction, erection,</w:t>
        <w:br/>
        <w:br/>
        <w:t>commissioning, installation, completion, fitting out, repair,</w:t>
        <w:br/>
        <w:br/>
        <w:t>maintenance, renovation, or alternation of, -</w:t>
        <w:br/>
        <w:br/>
        <w:t>(d)</w:t>
        <w:br/>
        <w:br/>
        <w:t>(e)Canal, dam or other irrigation works;</w:t>
        <w:br/>
        <w:br/>
        <w:t>(f) Pipeline conduit or plant for (i) water supply (ii) water</w:t>
        <w:br/>
        <w:t>treatment, or (iii) sewerage treatment or disposal.” the GST</w:t>
        <w:br/>
        <w:t>would be levied @ 12% as amended vide Notification</w:t>
        <w:br/>
        <w:br/>
        <w:t>20/2017-Central Tax (rate) dated 24.08.2017.</w:t>
        <w:br/>
        <w:br/>
        <w:t>11.2 We find that Notification No. 15/2021- Central Tax (Rate)</w:t>
        <w:br/>
        <w:t>dated 18.11.2021 read with Notification 22/2021-Central Tax (Rate)</w:t>
        <w:br/>
        <w:t>dated 31.12.2021 seeks to amend SI.No. 3(iii) as — “ union territory</w:t>
        <w:br/>
        <w:t>or a local authority” thereby deleting the words ‘a Government</w:t>
        <w:br/>
        <w:t>Authority or a Government Entity’ implying thereby that</w:t>
        <w:br/>
        <w:t>aforementioned services by way of works contract if provided to an</w:t>
        <w:br/>
        <w:t>union territory or a local authority shall still continue to be taxed at</w:t>
        <w:br/>
        <w:br/>
        <w:t>12% GST ( 6% CGST + 6% SGST).</w:t>
        <w:br/>
        <w:br/>
        <w:t>11.3. In the aforesaid back drop the Appellant sought for advance</w:t>
        <w:br/>
        <w:t>ruling before the Authority for Advance Ruling. In Appellant opinion</w:t>
        <w:br/>
        <w:t>services supplied by them to M/s Uttar Pradesh Jal Nigam, are liable</w:t>
        <w:br/>
        <w:t>to be taxed under concessional rate of duty i.e. GST @ 12% even</w:t>
        <w:br/>
        <w:t>after 01.01.2022 , as M/s Uttar Pradsesh Jal Nigam is a local</w:t>
        <w:br/>
        <w:t>authority. Contrary to Appellant’s opinion the Authority for Advance</w:t>
        <w:br/>
        <w:t>Ruling ruled that M/s Uttar Pradesh Jal Nigam is not covered under</w:t>
        <w:br/>
        <w:br/>
        <w:t>‘Local Authority’ however, it may be covered under ‘Governmental</w:t>
        <w:br/>
        <w:br/>
        <w:t>8</w:t>
        <w:br/>
        <w:t>canarias ea</w:t>
        <w:br/>
        <w:br/>
        <w:t>Authority’. Authority further ruled that by way of Notification</w:t>
        <w:br/>
        <w:t>22/2021-Central Tax (Rate) dated 31.12.2021 the benefit of</w:t>
        <w:br/>
        <w:t>concessional tax rate of 12% as provided under Entry No. 3(iii) of</w:t>
        <w:br/>
        <w:t>Notification 11/2017-Central Tax (Rate) dated 28.06.2017 was</w:t>
        <w:br/>
        <w:t>restricted works contract services supplied to Central Government,</w:t>
        <w:br/>
        <w:t>State Government, Union Territory and a local authority only, with</w:t>
        <w:br/>
        <w:t>effect from 01.01.2022. Further, Entry No. 3(iii) of the Notification</w:t>
        <w:br/>
        <w:t>No. 11/2017-Central Tax (Rate) dated 28.06.2017 was omitted vide</w:t>
        <w:br/>
        <w:t>Notification No. 03/2022-Central Tax (Rate) dated 31.07.2022,</w:t>
        <w:br/>
        <w:t>accordingly, the Authority for Advance Ruling Ruled that question</w:t>
        <w:br/>
        <w:t>raised by the Appellant has no significance in view of omission of</w:t>
        <w:br/>
        <w:t>entry no. 3(iii) with effect from 18.07.2022. However, this entry</w:t>
        <w:br/>
        <w:t>existed prior to 18.07.2022, therefore, the Authority ruled that</w:t>
        <w:br/>
        <w:t>supply of services by the Appellant provided to M/s Uttar Pradesh Jal</w:t>
        <w:br/>
        <w:t>Nigam is not covered by Notification No. 15/2021-Central Tax (Rate)</w:t>
        <w:br/>
        <w:t>dated 18.11.2021 read with Notification No. 22/2021-Central Tax</w:t>
        <w:br/>
        <w:t>(Rate) dated 31.12.2021. As the services provided by the Appellant</w:t>
        <w:br/>
        <w:t>not covered under aforementioned Notification the applicable Tax</w:t>
        <w:br/>
        <w:br/>
        <w:t>Rate on such supplies shall be 18% with effect from 01.01.2022.</w:t>
        <w:br/>
        <w:br/>
        <w:t>12.0 We have gone through the submission made by the Appellant</w:t>
        <w:br/>
        <w:t>and arguments made by them in support of their claim. We also find</w:t>
        <w:br/>
        <w:t>that question raised by the Appellant before the Authority for</w:t>
        <w:br/>
        <w:t>advance ruling has been made in the light of amendment made in</w:t>
        <w:br/>
        <w:t>the Notification 11/2017-Central Tax (Rate) dated 28.06.2017 vide</w:t>
        <w:br/>
        <w:t>Notification No. 22/2021-Central Tax (Rate) dated 31.12.2021 when</w:t>
        <w:br/>
        <w:t>benefit of lower tax rate of 12% by way of supply of composite</w:t>
        <w:br/>
        <w:t>supply of works contract, was restricted to ‘ an Union Territory or</w:t>
        <w:br/>
        <w:t>Local Authority’ only. We also find that the main contention of the</w:t>
        <w:br/>
        <w:br/>
        <w:t>Appellant is that their client i.e. M/s Uttar Pradesh Jal Nigam are</w:t>
        <w:br/>
        <w:br/>
        <w:t>9</w:t>
        <w:br/>
        <w:t>covered under ‘Local Authority’ and therefore, services provided by</w:t>
        <w:br/>
        <w:t>them to M/s Uttar Pradesh Jal Nigam are covered by Notification No.</w:t>
        <w:br/>
        <w:t>22/2021-Central Tax (Rate) dated 31.12.2021 and benefit of lower</w:t>
        <w:br/>
        <w:br/>
        <w:t>tax rate of 12% is available to them even after 01.01.2022.</w:t>
        <w:br/>
        <w:br/>
        <w:t>12.1 In the present case the question put forth before us for decision</w:t>
        <w:br/>
        <w:t>is whether M/s Uttar Pradesh Jal Nigam are covered under Local</w:t>
        <w:br/>
        <w:t>Authority as defined under Section 2(69) of Goods and Services Tax</w:t>
        <w:br/>
        <w:t>Act, 2017. We find that Section 2(69) of Goods and Service Tax Act,</w:t>
        <w:br/>
        <w:br/>
        <w:t>defines ‘Local Authority’ as under-</w:t>
        <w:br/>
        <w:br/>
        <w:t>(a)a “Panchayat” as defined in clause (d) of article 243 of the</w:t>
        <w:br/>
        <w:t>constitution;</w:t>
        <w:br/>
        <w:br/>
        <w:t>(b) a“ municipality” as defined in clause (e) of article 243P of the</w:t>
        <w:br/>
        <w:t>Constitution;</w:t>
        <w:br/>
        <w:br/>
        <w:t>(c)a Municipal Committee, a Zila Parishad, a District Board, and any</w:t>
        <w:br/>
        <w:t>other authority legally entitled to , or entrusted by the Central</w:t>
        <w:br/>
        <w:t>Government or any State Government with the control or</w:t>
        <w:br/>
        <w:t>management of a municipal or local fund;</w:t>
        <w:br/>
        <w:br/>
        <w:t>(d) a Cantonment Board as defined in section 3 of the</w:t>
        <w:br/>
        <w:t>Cantonments Act, 2006;</w:t>
        <w:br/>
        <w:br/>
        <w:t>(e)a Regional Council or a District Council constituted under the Sixth</w:t>
        <w:br/>
        <w:t>Schedule to the Constitution;</w:t>
        <w:br/>
        <w:br/>
        <w:t>(f) a Development Board constituted under article 371 and article</w:t>
        <w:br/>
        <w:t>371J of the Constitution, or</w:t>
        <w:br/>
        <w:br/>
        <w:t>(g) a Regional Council constituted under article 371A of the</w:t>
        <w:br/>
        <w:br/>
        <w:t>Constitution.</w:t>
        <w:br/>
        <w:br/>
        <w:t>13. We have gone through the constitution of Uttar Pradesh Jal</w:t>
        <w:br/>
        <w:br/>
        <w:t>Nigam (hereinafter referred to as the UPJN). We find that it was</w:t>
        <w:br/>
        <w:br/>
        <w:t>10</w:t>
        <w:br/>
        <w:t>created by Government of Uttar Pradesh by enacting the U.P. Water</w:t>
        <w:br/>
        <w:t>Supply and Sewerage Act, 1975 (hereinafter referred to as the</w:t>
        <w:br/>
        <w:t>UPWSS Act). It is a body corporate having perpetual succession and a</w:t>
        <w:br/>
        <w:t>common seal and capable of suing and being sued in its name. It has</w:t>
        <w:br/>
        <w:t>power to acquire, hold and dispose of the property. The relevant</w:t>
        <w:br/>
        <w:t>provisions of UPWSS Act are as under-</w:t>
        <w:br/>
        <w:br/>
        <w:t>(i) The preamble of the UPWSS Act indicates that U.P. Jal Nigam was</w:t>
        <w:br/>
        <w:t>brought into existence to provide for establishment of a corporation,</w:t>
        <w:br/>
        <w:t>authorities and organization for the development and regulation of</w:t>
        <w:br/>
        <w:t>water supply and sewerage services and for matters connected</w:t>
        <w:br/>
        <w:t>therewith.</w:t>
        <w:br/>
        <w:br/>
        <w:t>(ii) The Section 3(3) of the UPWSS Act provides that the assessee</w:t>
        <w:br/>
        <w:t>corporation shall for all purposes be deemed to be a</w:t>
        <w:br/>
        <w:t>local authority and Section 4 of the UPWSS Act relates to its</w:t>
        <w:br/>
        <w:t>constitution, according to which it shall consist of a</w:t>
        <w:br/>
        <w:t>Chairman, to be appointed by the State Government. It also provides</w:t>
        <w:br/>
        <w:t>that the Members other than the Chairman shall be</w:t>
        <w:br/>
        <w:t>a Managing Director, a Finance Director, both to be appointed by the</w:t>
        <w:br/>
        <w:t>Government and secretary to the State Government in the Finance</w:t>
        <w:br/>
        <w:t>Department (Ex-officio), Secretary to the State Government in the</w:t>
        <w:br/>
        <w:t>Local Self Government Department (Ex-officio), the Director of Local</w:t>
        <w:br/>
        <w:t>Bodies, Uttar Pradesh (Ex-officio), the Director of Medical and Health</w:t>
        <w:br/>
        <w:t>Services U.P. (Ex-officio) and three elected Heads of Local Bodies in</w:t>
        <w:br/>
        <w:t>the state to be nominated by the State Government.</w:t>
        <w:br/>
        <w:br/>
        <w:t>(iii) Section 40(1) of the UPWSS Act provides that the corporation</w:t>
        <w:br/>
        <w:t>shall have its own fund to be called the Nigam Fund which shall be</w:t>
        <w:br/>
        <w:t>deemed to be a local fund and to which shall be credited all moneys</w:t>
        <w:br/>
        <w:t>received otherwise than by way of loans by or on behalf of the</w:t>
        <w:br/>
        <w:br/>
        <w:t>corporation.</w:t>
        <w:br/>
        <w:br/>
        <w:t>11</w:t>
        <w:br/>
        <w:t>13.1 Now to examine whether M/s Uttar Pradesh Jal Nigam is a</w:t>
        <w:br/>
        <w:t>‘Loal Authority’ we find that the term local authority is defined in S.</w:t>
        <w:br/>
        <w:t>2(69) of CGST Act. 2017. The definition of "local authority" in the</w:t>
        <w:br/>
        <w:t>CGST" Act includes within its ambit “any other authority" legally</w:t>
        <w:br/>
        <w:t>entitled to or entrusted by the Central Government or any State</w:t>
        <w:br/>
        <w:t>Government with the control or management of a municipal or local</w:t>
        <w:br/>
        <w:t>fund". Thus, for the purpose of the GST Laws, any authority legally</w:t>
        <w:br/>
        <w:t>entitled to or entrusted by the Government with the</w:t>
        <w:br/>
        <w:t>control or management of a municipal or local fund qualifies as a</w:t>
        <w:br/>
        <w:t>‘Local Authority’. The definition of the ‘local authority’ is contained</w:t>
        <w:br/>
        <w:t>in Section 3(31) of the General Clauses Act, 1897 also which is as</w:t>
        <w:br/>
        <w:t>under-</w:t>
        <w:br/>
        <w:br/>
        <w:t>"local authority" shall mean a municipal committee, district board,</w:t>
        <w:br/>
        <w:t>body of port Commissioners or other authority legally</w:t>
        <w:br/>
        <w:t>entitled to, or entrusted by the Government with, the control or</w:t>
        <w:br/>
        <w:t>management of a municipal or local fund.</w:t>
        <w:br/>
        <w:br/>
        <w:t>13.2. Thus, it is seen that the term ‘local authority’ has been</w:t>
        <w:br/>
        <w:t>similarly worded in CGST Act, 2017 as well as General</w:t>
        <w:br/>
        <w:t>Clauses Act, 1897. The Apex Court in the landmark decision of Union</w:t>
        <w:br/>
        <w:t>of India Vs. R.C. Jain (1981)2SCC308 while</w:t>
        <w:br/>
        <w:t>deciding whether the Delhi Development Authority is a ‘local</w:t>
        <w:br/>
        <w:t>authority’ or not, explained the scope of the term local</w:t>
        <w:br/>
        <w:t>authority under the General Clauses Act as__follows-</w:t>
        <w:br/>
        <w:t>Let us, therefore, concentrate and confine our attention and enquiry</w:t>
        <w:br/>
        <w:t>to the definition of ‘Local Authority’ in Sec.3(31) of the</w:t>
        <w:br/>
        <w:t>General Clauses Act. A proper and careful scrutiny of the language of</w:t>
        <w:br/>
        <w:t>Sec.3(31) suggests that an authority in order to be</w:t>
        <w:br/>
        <w:t>a local Authority, must be of like nature and character as a Municipal</w:t>
        <w:br/>
        <w:br/>
        <w:t>Committee, District Board or Body of Port</w:t>
        <w:br/>
        <w:br/>
        <w:t>12</w:t>
        <w:br/>
        <w:t>Per ak</w:t>
        <w:br/>
        <w:br/>
        <w:t>Commissioners, possessing, therefore, many, if not all, of the</w:t>
        <w:br/>
        <w:br/>
        <w:t>distinctive attributes and characteristics of a Municipal</w:t>
        <w:br/>
        <w:br/>
        <w:t>Committee, District Board, or Body of Port Commissioners, but,</w:t>
        <w:br/>
        <w:br/>
        <w:t>possessing one essential feature, namely, that it is</w:t>
        <w:br/>
        <w:br/>
        <w:t>entitled to or entrusted by the Government with, the control</w:t>
        <w:br/>
        <w:t>What</w:t>
        <w:br/>
        <w:br/>
        <w:t>legally</w:t>
        <w:br/>
        <w:t>and management of a municipal or local fund.</w:t>
        <w:br/>
        <w:br/>
        <w:t>then are the distinctive attributes and characteristics, all or many of</w:t>
        <w:br/>
        <w:t>which a Municipal Committee, District Board or Body</w:t>
        <w:br/>
        <w:t>of Port Commissioners shares with any other local authority? First,</w:t>
        <w:br/>
        <w:t>the authorities must have separate legal existence as</w:t>
        <w:br/>
        <w:t>Corporate bodies. They must not be mere Governmental agencies</w:t>
        <w:br/>
        <w:t>but must be legally independent entities. Next, they</w:t>
        <w:br/>
        <w:t>must function in a defined area and must ordinarily, wholly or partly,</w:t>
        <w:br/>
        <w:t>directly or indirectly, be elected by the inhabitants of</w:t>
        <w:br/>
        <w:t>the area. Next, they must enjoy a certain degree of autonomy, with</w:t>
        <w:br/>
        <w:t>freedom to decide for themselves questions of policy</w:t>
        <w:br/>
        <w:t>affecting the area administered by them. The autonomy may not be</w:t>
        <w:br/>
        <w:t>complete and the degree of the dependence may vary considerably</w:t>
        <w:br/>
        <w:t>but, an appreciable measure of autonomy there must be. Next they</w:t>
        <w:br/>
        <w:t>must be entrusted with such Governmental functions and duties as</w:t>
        <w:br/>
        <w:t>are usually entrusted to municipal bodies, such as those connected</w:t>
        <w:br/>
        <w:t>with providing amenities to the inhabitants of the locality, like health</w:t>
        <w:br/>
        <w:t>and education services, water and sewerage, town</w:t>
        <w:br/>
        <w:t>planning and development, roads, markets, transportation, social</w:t>
        <w:br/>
        <w:t>welfare services etc. etc. Broadly we may say that they</w:t>
        <w:br/>
        <w:t>may be entrusted with the performance of civic duties and functions</w:t>
        <w:br/>
        <w:t>which would otherwise be Governmental duties and</w:t>
        <w:br/>
        <w:t>functions. Finally, they must have the power to raise funds for the</w:t>
        <w:br/>
        <w:br/>
        <w:t>furtherance of their activities and the fulfillment of their</w:t>
        <w:br/>
        <w:br/>
        <w:t>13</w:t>
        <w:br/>
        <w:br/>
        <w:t>rojects by levying taxes, rates, charges, or fees. This may be in</w:t>
        <w:br/>
        <w:t>p</w:t>
        <w:br/>
        <w:br/>
        <w:t>addition to moneys provided by Government or</w:t>
        <w:br/>
        <w:t>obtained by borrowing or otherwise. What is essential is that control</w:t>
        <w:br/>
        <w:br/>
        <w:t>or management of the fund must vest in the</w:t>
        <w:br/>
        <w:br/>
        <w:t>authority.</w:t>
        <w:br/>
        <w:t>13.3. The Apex Court in the case of Union of India and others v. R.C.</w:t>
        <w:br/>
        <w:br/>
        <w:t>Jain and others (supra) has laid down the following</w:t>
        <w:br/>
        <w:br/>
        <w:t>ingredients, which are required to be fulfilled cumulatively before an</w:t>
        <w:br/>
        <w:br/>
        <w:t>authority can be said to be a ‘local authority’, in the</w:t>
        <w:br/>
        <w:br/>
        <w:t>light of the definition of ‘local authority’ as given under Section 3(31)</w:t>
        <w:br/>
        <w:br/>
        <w:t>of the General Clauses Act.</w:t>
        <w:br/>
        <w:br/>
        <w:t>(1) The authorities must have separate legal existence as corporate</w:t>
        <w:br/>
        <w:br/>
        <w:t>bodies. It must be legally independent entities.</w:t>
        <w:br/>
        <w:br/>
        <w:t>(2) The authority must function in a defined area and ordinarily,</w:t>
        <w:br/>
        <w:br/>
        <w:t>wholly or partly, directly or indirectly be elected by the</w:t>
        <w:br/>
        <w:br/>
        <w:t>inhabitants of the area.</w:t>
        <w:br/>
        <w:br/>
        <w:t>(3) The authority must enjoy a certain degree of autonomy, with</w:t>
        <w:br/>
        <w:br/>
        <w:t>freedom to decide for themselves questions of policy</w:t>
        <w:br/>
        <w:br/>
        <w:t>affecting the area administered by them.</w:t>
        <w:br/>
        <w:br/>
        <w:t>(4) The authority must be entrusted by Statute with such</w:t>
        <w:br/>
        <w:t>Governmental functions and duties as are usually entrusted to</w:t>
        <w:br/>
        <w:t>municipal bodies.</w:t>
        <w:br/>
        <w:br/>
        <w:t>(5) The authority must have the power to raise funds for the</w:t>
        <w:br/>
        <w:t>furtherance of their activities and the fulfillment of their</w:t>
        <w:br/>
        <w:t>projects by levying taxes, rates, charges, or fees,</w:t>
        <w:br/>
        <w:t>(6) Essentially, control or management of the funds must vest in such</w:t>
        <w:br/>
        <w:t>authority.</w:t>
        <w:br/>
        <w:br/>
        <w:t>13.4 We find that M/s UPJN is not satisfying some of the above</w:t>
        <w:br/>
        <w:br/>
        <w:t>Conditions for qualifying as local authority as discussed below-</w:t>
        <w:br/>
        <w:br/>
        <w:t>14</w:t>
        <w:br/>
        <w:t>13.5 The Apex court in the RC Jain case (supra) has held that the</w:t>
        <w:br/>
        <w:t>authority should be elected by the inhabitants of the area.</w:t>
        <w:br/>
        <w:t>As per Section 4 of the UPWSS Act, the UPJN shall consist of</w:t>
        <w:br/>
        <w:t>Chairman and members appointed by the State Government. As</w:t>
        <w:br/>
        <w:t>such, the UPJN is not elected by the inhabitants of the area but the</w:t>
        <w:br/>
        <w:t>same is established by the state.</w:t>
        <w:br/>
        <w:t>13.6 The Apex court in the RC Jain case (supra) has held that the</w:t>
        <w:br/>
        <w:t>authority must enjoy a certain degree of autonomy, with freedom to</w:t>
        <w:br/>
        <w:t>decide for themselves questions of policy affecting the area</w:t>
        <w:br/>
        <w:t>administered by them. The autonomy may not be complete and the</w:t>
        <w:br/>
        <w:t>degree of the dependence may vary considerably and an appreciable</w:t>
        <w:br/>
        <w:t>measure of autonomy there must be. Perusal of the UPWSS Act</w:t>
        <w:br/>
        <w:t>reveals that the UPJN is not enjoying appreciable nature of</w:t>
        <w:br/>
        <w:t>autonomy as discussed below.</w:t>
        <w:br/>
        <w:t>(1) As per Section 4(1) of the UPWSS Act, the Chairman shall be</w:t>
        <w:br/>
        <w:t>appointed by the State Government.</w:t>
        <w:br/>
        <w:t>(2) As per Section 6(3) of the UPWSS Act, the Managing Director and</w:t>
        <w:br/>
        <w:t>finance director shall hold office on such terms and conditions as the</w:t>
        <w:br/>
        <w:t>State Government may by order specify.</w:t>
        <w:br/>
        <w:t>(3) As per Section 14 of the UPWSS Act, the UPJN is entrusted-</w:t>
        <w:br/>
        <w:t>(i) to prepare State plans for water supply, sewerage and</w:t>
        <w:br/>
        <w:t>drainage on the directions of the State Government</w:t>
        <w:br/>
        <w:t>(ii) to operate, run and maintain any waterworks and sewerage</w:t>
        <w:br/>
        <w:t>system, if and when directed by the State Government on such</w:t>
        <w:br/>
        <w:t>terms and conditions and for such periods as may be specified</w:t>
        <w:br/>
        <w:t>by the State Government.</w:t>
        <w:br/>
        <w:t>(iii) such other functions as may be entrusted to the Nigam by</w:t>
        <w:br/>
        <w:br/>
        <w:t>the State Government by Notification in the Gazette.</w:t>
        <w:br/>
        <w:br/>
        <w:t>a5</w:t>
        <w:br/>
        <w:t>(4) As per section 46(2) of the UPWSS Act, the UPJN may, from time</w:t>
        <w:br/>
        <w:t>to time, with the previous sanction of the State Government and</w:t>
        <w:br/>
        <w:t>subject to the provisions of this Act and to such conditions as the,</w:t>
        <w:br/>
        <w:t>State Government may by general or special order determine,</w:t>
        <w:br/>
        <w:t>borrow any sum required for the purposes of this Act, whether by</w:t>
        <w:br/>
        <w:t>the issue of bond or stock or otherwise or making arrangements with</w:t>
        <w:br/>
        <w:t>bankers or other bodies or institutions approved by the State</w:t>
        <w:br/>
        <w:t>Government for this purpose.</w:t>
        <w:br/>
        <w:br/>
        <w:t>(5) As per section 46(3) of the UPWSS Act, stock issued by the Nigam</w:t>
        <w:br/>
        <w:t>under the section shall be issued, transferred, dealt with and</w:t>
        <w:br/>
        <w:t>redeemed in such manner as the State Government may, general or</w:t>
        <w:br/>
        <w:t>special order direct.</w:t>
        <w:br/>
        <w:br/>
        <w:t>(6) As per Section 50 of the UPWSS Act, the UPJN is obliged to</w:t>
        <w:br/>
        <w:t>submit a statement of programme of its activities to the State</w:t>
        <w:br/>
        <w:t>Government before the commencement of financial year and may at</w:t>
        <w:br/>
        <w:t>any time during financial year. Further, the accounts</w:t>
        <w:br/>
        <w:t>of UPJN shall be audited by such auditor as the State Government ,</w:t>
        <w:br/>
        <w:t>may direct. Moreover, the accounts of the Nigam and Jal Sansthan,</w:t>
        <w:br/>
        <w:t>as certified by the Auditor together with the audit report thereon</w:t>
        <w:br/>
        <w:t>shall be forwarded annually to the State Government and the Nigam</w:t>
        <w:br/>
        <w:t>respectively, who may issue such directions the Nigam or the ‘Jal</w:t>
        <w:br/>
        <w:t>Sansthan’ as the case may be, as it may deem fit, and the Nigam or</w:t>
        <w:br/>
        <w:br/>
        <w:t>the Jal Sansthan shall comply with such directions. The State</w:t>
        <w:br/>
        <w:br/>
        <w:t>Government</w:t>
        <w:br/>
        <w:br/>
        <w:t>shall-</w:t>
        <w:br/>
        <w:t>(a) cause the accounts of the Nigam together with the audit report</w:t>
        <w:br/>
        <w:br/>
        <w:t>thereon, received by it under section 50(4) to be laid</w:t>
        <w:br/>
        <w:t>annually before each House of the State Legislature, and</w:t>
        <w:br/>
        <w:t>(b) cause the accounts of the Nigam to be published in such manner</w:t>
        <w:br/>
        <w:br/>
        <w:t>as it thinks fit.</w:t>
        <w:br/>
        <w:br/>
        <w:t>(7) As per Section 89 of the UPWSS Act, the UPJN shall be guided by</w:t>
        <w:br/>
        <w:br/>
        <w:t>such directions on questions of policy as may be</w:t>
        <w:br/>
        <w:br/>
        <w:t>given to it by the State Government.</w:t>
        <w:br/>
        <w:br/>
        <w:t>(8) As per Section 90 of the UPWSS Act, the UPJN shall submit to the</w:t>
        <w:br/>
        <w:br/>
        <w:t>State Government an annual report giving an account of</w:t>
        <w:br/>
        <w:br/>
        <w:t>its activities during the previous financial year and the State</w:t>
        <w:br/>
        <w:br/>
        <w:t>Government shall cause every such report to be laid before the</w:t>
        <w:br/>
        <w:br/>
        <w:t>State Legislature.</w:t>
        <w:br/>
        <w:br/>
        <w:t>Above provisions clearly indicate to the fact that UPJN does not</w:t>
        <w:br/>
        <w:br/>
        <w:t>enjoy autonomy of work and has little freedom to decide for</w:t>
        <w:br/>
        <w:br/>
        <w:t>themselves questions of policy affecting the area administered by</w:t>
        <w:br/>
        <w:br/>
        <w:t>them.</w:t>
        <w:br/>
        <w:br/>
        <w:t>13.7 The Apex court in the RC Jain case (supra) has held that the</w:t>
        <w:br/>
        <w:br/>
        <w:t>main requirement to qualify as a ‘local authority’ is that the</w:t>
        <w:br/>
        <w:br/>
        <w:t>authority must be legally entitled to or entrusted by the Government</w:t>
        <w:br/>
        <w:br/>
        <w:t>with, the control and management of a Municipal</w:t>
        <w:br/>
        <w:br/>
        <w:t>or local fund. In case of UPJN, there is no local fund entrusted by the</w:t>
        <w:br/>
        <w:br/>
        <w:t>Government With UPJN.</w:t>
        <w:br/>
        <w:br/>
        <w:t>14. A perusal of the UPWSS Act, would reveal that no municipal or</w:t>
        <w:br/>
        <w:t>local fund has been entrusted by the Government. The fund of UPJN</w:t>
        <w:br/>
        <w:t>is its own fund and cannot be equated with a fund entrusted by the</w:t>
        <w:br/>
        <w:t>Government. Thus, the important requirement in order to qualify as</w:t>
        <w:br/>
        <w:t>a local authority viz. control and management of a municipal/local</w:t>
        <w:br/>
        <w:t>fund is absent in the present case</w:t>
        <w:br/>
        <w:br/>
        <w:t>14.1 Further, the Hon'ble High Court, Allahabad (Lucknow Bench)</w:t>
        <w:br/>
        <w:t>in the Income Tax Appeal No. 128/2008 has held that UP Jal Nigam is</w:t>
        <w:br/>
        <w:br/>
        <w:t>not a ‘local authority. While passing the order, the Hon'ble High</w:t>
        <w:br/>
        <w:br/>
        <w:t>17</w:t>
        <w:br/>
        <w:t>s case laws including RC Jain case (supra).</w:t>
        <w:br/>
        <w:br/>
        <w:t>Court has discussed variou</w:t>
        <w:br/>
        <w:t>The relevant portion of the order is reproduced below-</w:t>
        <w:br/>
        <w:br/>
        <w:t>Order_dated 22.09.2011 delivered b Hon'ble Justice Devi Prasad</w:t>
        <w:br/>
        <w:br/>
        <w:t>Singh-</w:t>
        <w:br/>
        <w:t>“43. Thus, to hold statutory body as an "qguthority", it shall be</w:t>
        <w:br/>
        <w:t>ch shall be</w:t>
        <w:br/>
        <w:br/>
        <w:t>necessary that the authority must have Yocal fund’ whi</w:t>
        <w:br/>
        <w:t>spent for providing civic amenities and also shall have right to</w:t>
        <w:br/>
        <w:t>generate fund by imposing taxes within the statutory jurisdiction,</w:t>
        <w:br/>
        <w:t>managed by elected body. Merely because a corporation has local</w:t>
        <w:br/>
        <w:t>fund, does not mean that it shall be the "local authority" as</w:t>
        <w:br/>
        <w:t>contemplated under Section 3 (31) of General Clause Act.</w:t>
        <w:br/>
        <w:br/>
        <w:t>The UPWSS Act, 1975 does empower the State Government or the Jal</w:t>
        <w:br/>
        <w:t>Nigam to claim exemption from taxes only because the word, ‘local</w:t>
        <w:br/>
        <w:t>authority’ has been used in subsection (3) of Section 3 of the 1975</w:t>
        <w:br/>
        <w:t>Act. Virtually this broader principle has been upheld by the Hon'ble</w:t>
        <w:br/>
        <w:t>Supreme Court in the case of CIT Vs. U.P. Forest corporation, 230 ITR</w:t>
        <w:br/>
        <w:t>945 (supra) while declining to treat it ‘Yocal authority’ under the Act</w:t>
        <w:br/>
        <w:t>The provisions contained in the Section 10 (20) of the Income Tax Act,</w:t>
        <w:br/>
        <w:t>shall prevail over and above the U.P. Water Supply and Sewerage</w:t>
        <w:br/>
        <w:t>Act, 1975. After a close scrutiny of 1975 Act, the law settled by</w:t>
        <w:br/>
        <w:t>Hon'ble Supreme Court in the cases of Valjibhai Muljibhai Soneji</w:t>
        <w:br/>
        <w:t>(Supra), R.C. Jain (Supra), Commissioner of Income Tax. Vs. U.P.</w:t>
        <w:br/>
        <w:t>Forest Corporation (supra), Agricultural Produce Market Committee,</w:t>
        <w:br/>
        <w:t>Narela, Delhi (supra), read with Part IX and IXA of the Constitution</w:t>
        <w:br/>
        <w:t>and Section 3 (31) of General Clauses Act the U.P. Jal Nigam does</w:t>
        <w:br/>
        <w:br/>
        <w:t>not seem to be the ‘local authority’ under Section 10 (20) of the</w:t>
        <w:br/>
        <w:br/>
        <w:t>Income Tax Act, 1961 even prior _ to Finance</w:t>
        <w:br/>
        <w:br/>
        <w:t>Act, 2002. The word, "local authority" has been defined in the Section</w:t>
        <w:br/>
        <w:t>3 (31) of the General Clause Act 1897. The Central Act, which has</w:t>
        <w:br/>
        <w:br/>
        <w:t>18</w:t>
        <w:br/>
        <w:t>been interpreted by the Hon'ble Supreme court by catena of</w:t>
        <w:br/>
        <w:t>judgments (Supra)”</w:t>
        <w:br/>
        <w:br/>
        <w:t>Order dated 22.09.2011 delivered by Hon'ble Justice Satish Chandra.</w:t>
        <w:br/>
        <w:t>“Further, Hon'ble Apex Court held that the U.P. Forest Corporation is</w:t>
        <w:br/>
        <w:t>not an authority, though, under section 3(3) the U.P. Forest</w:t>
        <w:br/>
        <w:t>Corporation Act, 1974 it is provided that for all purposes, it shall be</w:t>
        <w:br/>
        <w:t>the ‘Local Authority’. Hence on the similar analogy, provisions of</w:t>
        <w:br/>
        <w:t>Section 3 (3) of U.P. Act no. 1975 are of no use to the assessee. Thus,</w:t>
        <w:br/>
        <w:t>to hold statutory body as an</w:t>
        <w:br/>
        <w:t>"authority", it shall be necessary that the authority must have ‘local</w:t>
        <w:br/>
        <w:t>fund" which shall be spent for providing civic amenities and also shall</w:t>
        <w:br/>
        <w:t>have right to generate fund by imposing taxes within the statutory</w:t>
        <w:br/>
        <w:t>jurisdiction, managed by elected body. Merely because a corporation</w:t>
        <w:br/>
        <w:t>has local fund, does not mean that it shall be the ‘local authority’ as</w:t>
        <w:br/>
        <w:t>contemplated under Section 3(31) of the General Clauses Act.</w:t>
        <w:br/>
        <w:br/>
        <w:t>At the cost of repetition, it may be mentioned that in the instant</w:t>
        <w:br/>
        <w:t>case, the assesse has three wings namely; (i) Jal Nigam Wing; (ii)</w:t>
        <w:br/>
        <w:t>Nalkoop Wing; and (iii) Construction &amp; Design Wing. In the case of R.</w:t>
        <w:br/>
        <w:t>CJain; AIR 1981 (SC) 951, it was observed that the "local authority"</w:t>
        <w:br/>
        <w:t>must be entrusted by statute with such governmental duties and</w:t>
        <w:br/>
        <w:t>functions as are usually entrusted to municipal bodies, such as those</w:t>
        <w:br/>
        <w:t>connected with providing amenities to the inhabitants of the locality,</w:t>
        <w:br/>
        <w:t>like health and education services, water and sewerage, town</w:t>
        <w:br/>
        <w:t>planning and development, roads, markets, transportation, social</w:t>
        <w:br/>
        <w:t>welfare services etc. Broadly, it may say that they may be entrusted</w:t>
        <w:br/>
        <w:t>with the performance of civic duties and functions which would</w:t>
        <w:br/>
        <w:t>otherwise be governmental duties and function. Finally, they must</w:t>
        <w:br/>
        <w:t>have the power to raise funds for the furtherance of their activities</w:t>
        <w:br/>
        <w:br/>
        <w:t>and the fulfillment of their projects by levying taxes, rates, charges,</w:t>
        <w:br/>
        <w:br/>
        <w:t>19</w:t>
        <w:br/>
        <w:t>or fees. This may be in addition to money provided by Government or</w:t>
        <w:br/>
        <w:t>obtained by borrowing or otherwise. What is essential is that control</w:t>
        <w:br/>
        <w:t>or management of the fund must vest in the authority”.</w:t>
        <w:br/>
        <w:br/>
        <w:t>14.2. Although, the aforesaid order in Income Tax Appeal No.</w:t>
        <w:br/>
        <w:t>128/2008 denying UP Jal Nigam the status of local authority is in</w:t>
        <w:br/>
        <w:t>respect of dispute of Income Tax, the same is applicable to instant</w:t>
        <w:br/>
        <w:t>case as the order of the Hon'ble High Court has been passed after</w:t>
        <w:br/>
        <w:t>analyzing the definition of ‘local authority’ contained in General</w:t>
        <w:br/>
        <w:t>Clauses Act. As it has already been discussed that the term ‘ local</w:t>
        <w:br/>
        <w:t>authority’ has been similarly worded in CGST Act, 2017 as well as</w:t>
        <w:br/>
        <w:t>General Clause Act, 1975. Further, the relevant clarification</w:t>
        <w:br/>
        <w:t>contained in Service Tax Educational Guide published in the</w:t>
        <w:br/>
        <w:t>erstwhile tax regime is reproduced below-</w:t>
        <w:br/>
        <w:br/>
        <w:t>2.4.9 Are all local bodies constituted by a State or Central Law local</w:t>
        <w:br/>
        <w:t>authorities?</w:t>
        <w:br/>
        <w:br/>
        <w:t>No. The definition of ‘local authority’ is very specific as explained in</w:t>
        <w:br/>
        <w:t>point no 2.4.8 and only those bodies which fall within the definition</w:t>
        <w:br/>
        <w:t>comprise ‘local authorities’. It would not include other bodies which</w:t>
        <w:br/>
        <w:t>are merely described as a local body by virtue of a local law.</w:t>
        <w:br/>
        <w:br/>
        <w:t>Thus, we are of the view that the UPJN is not a ‘local authority’.</w:t>
        <w:br/>
        <w:t>14.3. Now we proceed to examine as to whether the UPJN is</w:t>
        <w:br/>
        <w:t>‘Governmental Authority’. It is relevant to note that "Governmental</w:t>
        <w:br/>
        <w:t>Authority" is not defined in the CGST Act. However, Notification No.</w:t>
        <w:br/>
        <w:t>31/2017-Central Tax (Rate) dated 13.10.2017, which amended the</w:t>
        <w:br/>
        <w:t>Notification No 11/2017 - Central Tax (Rate) dated 28.06.2017</w:t>
        <w:br/>
        <w:t>defines ‘Governmental Authority’ as follows-</w:t>
        <w:br/>
        <w:br/>
        <w:t>Governmental Authority" means an authority or a board or any</w:t>
        <w:br/>
        <w:br/>
        <w:t>other body;</w:t>
        <w:br/>
        <w:br/>
        <w:t>20</w:t>
        <w:br/>
        <w:t>(I) set up by an Act of Parliament or a State Legislature; or</w:t>
        <w:br/>
        <w:br/>
        <w:t>(Il) established by any Government, with 90 per cent, or more</w:t>
        <w:br/>
        <w:br/>
        <w:t>participation by way of equity or control, to carry out any function</w:t>
        <w:br/>
        <w:br/>
        <w:t>entrusted to a Municipality under article 243W of the Constitution or</w:t>
        <w:br/>
        <w:br/>
        <w:t>to a Panchayat under article 243 G of the Constitution. "</w:t>
        <w:br/>
        <w:br/>
        <w:t>Thus, in order to qualify as a governmental authority, such authority</w:t>
        <w:br/>
        <w:br/>
        <w:t>must be set up by an act of Parliament/State Legislature, should</w:t>
        <w:br/>
        <w:br/>
        <w:t>have 90% or more stake of government, and should carry out any</w:t>
        <w:br/>
        <w:br/>
        <w:t>functions entrusted to a municipality under article 243W of the</w:t>
        <w:br/>
        <w:br/>
        <w:t>Constitution of India.</w:t>
        <w:br/>
        <w:br/>
        <w:t>14.4 As already discussed, the UPJN is a body corporate formed by</w:t>
        <w:br/>
        <w:br/>
        <w:t>the State legislature under UPWSS Act enacted by the UP State</w:t>
        <w:br/>
        <w:br/>
        <w:t>Legislature. As such, the first requirement of a governmental</w:t>
        <w:br/>
        <w:br/>
        <w:t>authority stands fulfilled in the present case.</w:t>
        <w:br/>
        <w:br/>
        <w:t>Further, as per Section 3 of the UPWSS Act, UPJN is a body corporate</w:t>
        <w:br/>
        <w:br/>
        <w:t>established by the Government of U.P., as such, the second</w:t>
        <w:br/>
        <w:br/>
        <w:t>requirement of governmental authority has also been fulfilled in the</w:t>
        <w:br/>
        <w:br/>
        <w:t>present case. Moreover, the UPJN is constituted for the</w:t>
        <w:br/>
        <w:br/>
        <w:t>development and regulation of water supply and sewerage services</w:t>
        <w:br/>
        <w:br/>
        <w:t>in the State of U.P. Under Section 14 of UPWSS Act, UPJN is inter alia</w:t>
        <w:br/>
        <w:br/>
        <w:t>entrusted with the function to operate, run, and maintain any water</w:t>
        <w:br/>
        <w:t>works and sewerage system. As per Article 243W read with Twelfth</w:t>
        <w:br/>
        <w:t>Schedule of the Constitution of India, water supply for domestic,</w:t>
        <w:br/>
        <w:t>industrial and commercial purposes and public health, sanitation</w:t>
        <w:br/>
        <w:t>conservancy and solid waste management is a function of</w:t>
        <w:br/>
        <w:t>municipality. In view of the above, the requirement that the</w:t>
        <w:br/>
        <w:t>authority must be established to carry out any function entrusted to</w:t>
        <w:br/>
        <w:br/>
        <w:t>a Municipality under article 243 W of the constitution has been</w:t>
        <w:br/>
        <w:br/>
        <w:t>21</w:t>
        <w:br/>
        <w:br/>
        <w:t>fulfilled in the present case. Thus M/s UPJN is a ‘Governmental</w:t>
        <w:br/>
        <w:t>Authority’ in our view.</w:t>
        <w:br/>
        <w:br/>
        <w:t>15.0 Now coming to legal provisions under Goods and Service Tax</w:t>
        <w:br/>
        <w:t>Act, 2017 as amended from time to time we find that Notification</w:t>
        <w:br/>
        <w:t>No.11/2017- Central Tax (Rate) dated 28.06.2017 was amended vide</w:t>
        <w:br/>
        <w:t>Notification No.15/2021-Central Tax (Rate) dated November 18,</w:t>
        <w:br/>
        <w:t>2021, wherein, in Entry 3(iii), the words "Union territory, a local</w:t>
        <w:br/>
        <w:t>authority, a Governmental Authority or a Government Entity" were</w:t>
        <w:br/>
        <w:t>substituted with "Union territory or a local authority". Thus, as on</w:t>
        <w:br/>
        <w:br/>
        <w:t>date, the amended Entry 3(iii) of the Notification No. 11/2017 reads</w:t>
        <w:br/>
        <w:t>as follows-</w:t>
        <w:br/>
        <w:br/>
        <w:t>Description of Service Rate (percent)</w:t>
        <w:br/>
        <w:br/>
        <w:t>(iii)Composite supply of works contract as defined in clause (119)</w:t>
        <w:br/>
        <w:t>of section 2 of the Central Goods and Services Tax Act, 2017,</w:t>
        <w:br/>
        <w:t>supplied to the Central Government, State Government, Union</w:t>
        <w:br/>
        <w:t>territory or a local authority, by way of construction, erection, 6</w:t>
        <w:br/>
        <w:t>commissioning, installation, Completion, fitting out, repair,</w:t>
        <w:br/>
        <w:t>maintenance, renovation, or alteration of-</w:t>
        <w:br/>
        <w:br/>
        <w:t>(a) a historical monument, archaeological site or remains of</w:t>
        <w:br/>
        <w:t>national importance, archaeological excavation, or antiquity</w:t>
        <w:br/>
        <w:t>specified under the Ancient Monuments and</w:t>
        <w:br/>
        <w:t>Archaeological Sites and Remains Act, 1958 (240f195)</w:t>
        <w:br/>
        <w:t>(b) canal, dam or other irrigation works;</w:t>
        <w:br/>
        <w:t>(c) pipeline, conduit or plant for-</w:t>
        <w:br/>
        <w:br/>
        <w:t>(i)water supply</w:t>
        <w:br/>
        <w:br/>
        <w:t>(ii)water treatment</w:t>
        <w:br/>
        <w:br/>
        <w:t>(iii) sewerage treatment or disposal</w:t>
        <w:br/>
        <w:br/>
        <w:t>As such, by way of Notification No. 15/2021-Central Tax (Rate) dated</w:t>
        <w:br/>
        <w:t>November 18, 2021, the lower rate of tax of 12% provided by Entry</w:t>
        <w:br/>
        <w:t>3(iii) of Notification No. 11/2017- Central Tax (Rate) dated</w:t>
        <w:br/>
        <w:t>28.06.2017 was restricted to works contract supplied to Central</w:t>
        <w:br/>
        <w:br/>
        <w:t>Government, State Government, Union territory and a local</w:t>
        <w:br/>
        <w:br/>
        <w:t>22</w:t>
        <w:br/>
        <w:br/>
        <w:t>authority only. As the UPJN does not qualify as a ‘local authority’ and</w:t>
        <w:br/>
        <w:t>it qualifies as a governmental authority, tax rate of 18% is applicable</w:t>
        <w:br/>
        <w:t>on the works contract services provided to UPJN by way of Entry</w:t>
        <w:br/>
        <w:t>3(xii) of NotificationNo.11/2017-CentralTax(Rate) dated 28.06.2017.</w:t>
        <w:br/>
        <w:br/>
        <w:t>The said Entry 3(xii) of the Notification No. 11/2017 reads as follows.</w:t>
        <w:br/>
        <w:br/>
        <w:t>Description of Service Rate (percent)</w:t>
        <w:br/>
        <w:br/>
        <w:t>(xii) Construction services other than (i), (ia), (ib), (ic), (id),</w:t>
        <w:br/>
        <w:br/>
        <w:t>(ie), (if), (iii), (iv),(v),(va), (vi), (vii), (viii), (ix), (x) and (xi) above."</w:t>
        <w:br/>
        <w:br/>
        <w:t>Accordingly we rule as under-</w:t>
        <w:br/>
        <w:t>Ruling:</w:t>
        <w:br/>
        <w:br/>
        <w:t>We uphold the impugned ruling UP ADRG — 12/2022 dated 23.11.22</w:t>
        <w:br/>
        <w:t>passed by the Authority for Advance Ruling against the Appellant.</w:t>
        <w:br/>
        <w:br/>
        <w:t>WA ) _ anarths.</w:t>
        <w:br/>
        <w:br/>
        <w:t>(Dr. Uma Shanker</w:t>
        <w:br/>
        <w:t>Member, AAAR Member, AAAR</w:t>
        <w:br/>
        <w:t>State Tax</w:t>
        <w:br/>
        <w:br/>
        <w:t>Central Tax</w:t>
        <w:br/>
        <w:br/>
        <w:t>23</w:t>
        <w:br/>
        <w:br/>
        <w:t>To,</w:t>
        <w:br/>
        <w:t>M/s Indian Hume Pipes Company Ltd,</w:t>
        <w:br/>
        <w:t>Gwalior Road,Karari, Jhansi,</w:t>
        <w:br/>
        <w:t>Uttar Pradesh</w:t>
        <w:br/>
        <w:br/>
        <w:t>APPELLATE AUTHORITY FOR ADVANCE RULING</w:t>
        <w:br/>
        <w:t>GODS &amp; SERVICE TAX</w:t>
        <w:br/>
        <w:t>UTTAR PRADESH</w:t>
        <w:br/>
        <w:br/>
        <w:t>Copy to —</w:t>
        <w:br/>
        <w:br/>
        <w:t>1. The Chief Commissioner, CGST &amp; Central Excise, Lucknow, Member,</w:t>
        <w:br/>
        <w:t>Appellate Authority of Advance Ruling.</w:t>
        <w:br/>
        <w:br/>
        <w:t>2. The Commissioner, Commercial Tax, Uttar Pradesh, Member, Appellate</w:t>
        <w:br/>
        <w:t>Authority of Advance Ruling.</w:t>
        <w:br/>
        <w:br/>
        <w:t>3. The Commissioner, CGST &amp;amp; C. Ex, CGO, 117/7, Sarvodaya Nagar,</w:t>
        <w:br/>
        <w:t>Kanpur -208005</w:t>
        <w:br/>
        <w:br/>
        <w:t>4. The Assistant Commissioner, CGST &amp;amp; C. Ex. , Division-Jhansi, 1984/1,</w:t>
        <w:br/>
        <w:t>Civil Lines, Jhansi-284001</w:t>
        <w:br/>
        <w:br/>
        <w:t>5. Through the Additional Commissioner, Gr-I, Commercial Tax, Jhansi Zone,</w:t>
        <w:br/>
        <w:t>Jhansi, Uttar Pradesh to jurisdictional tax assessing officers.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