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51" w:type="dxa"/>
        <w:tblInd w:w="-275" w:type="dxa"/>
        <w:tblLook w:val="04A0" w:firstRow="1" w:lastRow="0" w:firstColumn="1" w:lastColumn="0" w:noHBand="0" w:noVBand="1"/>
      </w:tblPr>
      <w:tblGrid>
        <w:gridCol w:w="275"/>
        <w:gridCol w:w="1381"/>
        <w:gridCol w:w="6411"/>
        <w:gridCol w:w="1446"/>
        <w:gridCol w:w="38"/>
      </w:tblGrid>
      <w:tr w:rsidR="008E3292" w14:paraId="7CE74ACF" w14:textId="77777777" w:rsidTr="00F21FAF">
        <w:trPr>
          <w:gridBefore w:val="1"/>
          <w:gridAfter w:val="1"/>
          <w:wBefore w:w="275" w:type="dxa"/>
          <w:wAfter w:w="38" w:type="dxa"/>
          <w:trHeight w:val="13599"/>
        </w:trPr>
        <w:tc>
          <w:tcPr>
            <w:tcW w:w="9238" w:type="dxa"/>
            <w:gridSpan w:val="3"/>
          </w:tcPr>
          <w:tbl>
            <w:tblPr>
              <w:tblStyle w:val="TableGrid"/>
              <w:tblpPr w:leftFromText="180" w:rightFromText="180" w:horzAnchor="margin" w:tblpY="360"/>
              <w:tblOverlap w:val="never"/>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4494F146" w14:textId="77777777" w:rsidTr="00247B5B">
              <w:tc>
                <w:tcPr>
                  <w:tcW w:w="1656" w:type="dxa"/>
                </w:tcPr>
                <w:p w14:paraId="4B8ACB64" w14:textId="77777777" w:rsidR="006A1DD1" w:rsidRDefault="006A1DD1" w:rsidP="006A1DD1">
                  <w:pPr>
                    <w:jc w:val="center"/>
                    <w:rPr>
                      <w:lang w:val="en-US"/>
                    </w:rPr>
                  </w:pPr>
                  <w:r>
                    <w:rPr>
                      <w:noProof/>
                      <w:lang w:val="en-US"/>
                    </w:rPr>
                    <w:drawing>
                      <wp:inline distT="0" distB="0" distL="0" distR="0" wp14:anchorId="7A3C30C0" wp14:editId="722723AB">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005B57B7" w14:textId="77777777" w:rsidR="00303508" w:rsidRDefault="00303508" w:rsidP="00303508">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4B40AA19" w14:textId="77777777" w:rsidR="00303508" w:rsidRPr="00A90FA0" w:rsidRDefault="00303508" w:rsidP="00303508">
                  <w:pPr>
                    <w:pStyle w:val="Default"/>
                    <w:jc w:val="center"/>
                    <w:rPr>
                      <w:b/>
                      <w:bCs/>
                      <w:sz w:val="25"/>
                      <w:szCs w:val="23"/>
                    </w:rPr>
                  </w:pPr>
                  <w:r w:rsidRPr="00A90FA0">
                    <w:rPr>
                      <w:b/>
                      <w:bCs/>
                      <w:sz w:val="25"/>
                      <w:szCs w:val="23"/>
                    </w:rPr>
                    <w:t>RMD Sinhgad School of Engineering, Warje, Pune.</w:t>
                  </w:r>
                </w:p>
                <w:p w14:paraId="2DAF9932" w14:textId="0ACA57C7" w:rsidR="006A1DD1" w:rsidRPr="00804B37" w:rsidRDefault="00303508" w:rsidP="0030350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r>
          </w:tbl>
          <w:p w14:paraId="20F8E9AA" w14:textId="77777777" w:rsidR="006A1DD1" w:rsidRDefault="006A1DD1" w:rsidP="006A1DD1">
            <w:pPr>
              <w:jc w:val="center"/>
            </w:pPr>
          </w:p>
          <w:p w14:paraId="0828F36E" w14:textId="77777777" w:rsidR="006A1DD1" w:rsidRDefault="006A1DD1" w:rsidP="006A1DD1">
            <w:pPr>
              <w:jc w:val="center"/>
            </w:pPr>
          </w:p>
          <w:p w14:paraId="260F802E" w14:textId="77777777" w:rsidR="006A1DD1" w:rsidRDefault="006A1DD1" w:rsidP="006A1DD1">
            <w:pPr>
              <w:jc w:val="center"/>
            </w:pPr>
          </w:p>
          <w:p w14:paraId="3BB5278C" w14:textId="77777777" w:rsidR="006A1DD1" w:rsidRDefault="006A1DD1" w:rsidP="006A1DD1">
            <w:pPr>
              <w:jc w:val="center"/>
            </w:pPr>
          </w:p>
          <w:p w14:paraId="2FBB0099" w14:textId="77777777" w:rsidR="006A1DD1" w:rsidRDefault="006A1DD1" w:rsidP="006A1DD1">
            <w:pPr>
              <w:jc w:val="center"/>
            </w:pPr>
          </w:p>
          <w:p w14:paraId="3412C626" w14:textId="77777777" w:rsidR="006A1DD1" w:rsidRDefault="006A1DD1" w:rsidP="006A1DD1">
            <w:pPr>
              <w:jc w:val="center"/>
            </w:pPr>
          </w:p>
          <w:p w14:paraId="4F486E1B" w14:textId="77777777" w:rsidR="006A1DD1" w:rsidRDefault="006A1DD1" w:rsidP="006A1DD1">
            <w:pPr>
              <w:jc w:val="center"/>
            </w:pPr>
          </w:p>
          <w:p w14:paraId="28B4D488" w14:textId="77777777" w:rsidR="006A1DD1" w:rsidRDefault="006A1DD1" w:rsidP="006A1DD1">
            <w:pPr>
              <w:jc w:val="center"/>
            </w:pPr>
          </w:p>
          <w:p w14:paraId="3C4A2D43" w14:textId="77777777" w:rsidR="006A1DD1" w:rsidRDefault="006A1DD1" w:rsidP="006A1DD1">
            <w:pPr>
              <w:jc w:val="center"/>
            </w:pPr>
          </w:p>
          <w:p w14:paraId="04B7449A" w14:textId="77777777" w:rsidR="006A1DD1" w:rsidRDefault="006A1DD1" w:rsidP="006A1DD1">
            <w:pPr>
              <w:jc w:val="center"/>
            </w:pPr>
          </w:p>
          <w:p w14:paraId="05CF7295" w14:textId="77777777" w:rsidR="006A1DD1" w:rsidRDefault="006A1DD1" w:rsidP="006A1DD1">
            <w:pPr>
              <w:jc w:val="center"/>
            </w:pPr>
          </w:p>
          <w:p w14:paraId="026B7F2C" w14:textId="77777777" w:rsidR="006A1DD1" w:rsidRDefault="006A1DD1" w:rsidP="006A1DD1">
            <w:pPr>
              <w:jc w:val="center"/>
            </w:pPr>
          </w:p>
          <w:p w14:paraId="70FA6192" w14:textId="77777777" w:rsidR="006A1DD1" w:rsidRDefault="006A1DD1" w:rsidP="006A1DD1">
            <w:pPr>
              <w:jc w:val="center"/>
            </w:pPr>
          </w:p>
          <w:p w14:paraId="507E0CC9" w14:textId="77777777" w:rsidR="006A1DD1" w:rsidRDefault="006A1DD1" w:rsidP="006A1DD1">
            <w:pPr>
              <w:jc w:val="center"/>
            </w:pPr>
          </w:p>
          <w:p w14:paraId="0EBD5769" w14:textId="77777777" w:rsidR="00076906" w:rsidRDefault="00076906" w:rsidP="006A1DD1">
            <w:pPr>
              <w:jc w:val="center"/>
            </w:pPr>
          </w:p>
          <w:p w14:paraId="10CF0933" w14:textId="77777777" w:rsidR="00076906" w:rsidRDefault="00076906" w:rsidP="006A1DD1">
            <w:pPr>
              <w:jc w:val="center"/>
            </w:pPr>
          </w:p>
          <w:p w14:paraId="71A0A9E3"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3417B73D" w14:textId="77777777" w:rsidTr="008E3292">
              <w:trPr>
                <w:trHeight w:val="567"/>
              </w:trPr>
              <w:tc>
                <w:tcPr>
                  <w:tcW w:w="2143" w:type="dxa"/>
                  <w:vAlign w:val="center"/>
                </w:tcPr>
                <w:p w14:paraId="3BA26ACB" w14:textId="77777777" w:rsidR="008E3292" w:rsidRDefault="008E3292" w:rsidP="006A1DD1">
                  <w:pPr>
                    <w:jc w:val="center"/>
                  </w:pPr>
                  <w:r>
                    <w:t>Name of Student</w:t>
                  </w:r>
                </w:p>
              </w:tc>
              <w:tc>
                <w:tcPr>
                  <w:tcW w:w="6647" w:type="dxa"/>
                  <w:vAlign w:val="center"/>
                </w:tcPr>
                <w:p w14:paraId="60E7B500" w14:textId="1A0DBEF1" w:rsidR="008E3292" w:rsidRDefault="00825FA1" w:rsidP="006A1DD1">
                  <w:pPr>
                    <w:jc w:val="center"/>
                  </w:pPr>
                  <w:r>
                    <w:t>Aditya Ravindra Ghayal</w:t>
                  </w:r>
                </w:p>
              </w:tc>
            </w:tr>
            <w:tr w:rsidR="008E3292" w14:paraId="60CAF6A5" w14:textId="77777777" w:rsidTr="008E3292">
              <w:trPr>
                <w:trHeight w:val="567"/>
              </w:trPr>
              <w:tc>
                <w:tcPr>
                  <w:tcW w:w="2143" w:type="dxa"/>
                  <w:vAlign w:val="center"/>
                </w:tcPr>
                <w:p w14:paraId="0CDD6AC4" w14:textId="77777777" w:rsidR="008E3292" w:rsidRDefault="008E3292" w:rsidP="006A1DD1">
                  <w:pPr>
                    <w:jc w:val="center"/>
                  </w:pPr>
                  <w:r>
                    <w:t>Division</w:t>
                  </w:r>
                </w:p>
              </w:tc>
              <w:tc>
                <w:tcPr>
                  <w:tcW w:w="6647" w:type="dxa"/>
                  <w:vAlign w:val="center"/>
                </w:tcPr>
                <w:p w14:paraId="25559F3F" w14:textId="3C62A771" w:rsidR="008E3292" w:rsidRDefault="00825FA1" w:rsidP="006A1DD1">
                  <w:pPr>
                    <w:jc w:val="center"/>
                  </w:pPr>
                  <w:r>
                    <w:t>A</w:t>
                  </w:r>
                </w:p>
              </w:tc>
            </w:tr>
            <w:tr w:rsidR="008E3292" w14:paraId="6D5B51C7" w14:textId="77777777" w:rsidTr="008E3292">
              <w:trPr>
                <w:trHeight w:val="567"/>
              </w:trPr>
              <w:tc>
                <w:tcPr>
                  <w:tcW w:w="2143" w:type="dxa"/>
                  <w:vAlign w:val="center"/>
                </w:tcPr>
                <w:p w14:paraId="65651213" w14:textId="77777777" w:rsidR="008E3292" w:rsidRDefault="008E3292" w:rsidP="006A1DD1">
                  <w:pPr>
                    <w:jc w:val="center"/>
                  </w:pPr>
                  <w:r>
                    <w:t>Roll Number</w:t>
                  </w:r>
                </w:p>
              </w:tc>
              <w:tc>
                <w:tcPr>
                  <w:tcW w:w="6647" w:type="dxa"/>
                  <w:vAlign w:val="center"/>
                </w:tcPr>
                <w:p w14:paraId="71733F96" w14:textId="3731B1DB" w:rsidR="008E3292" w:rsidRDefault="00825FA1" w:rsidP="006A1DD1">
                  <w:pPr>
                    <w:jc w:val="center"/>
                  </w:pPr>
                  <w:r>
                    <w:t>23</w:t>
                  </w:r>
                </w:p>
              </w:tc>
            </w:tr>
            <w:tr w:rsidR="008E3292" w14:paraId="5F7C2FB5" w14:textId="77777777" w:rsidTr="008E3292">
              <w:trPr>
                <w:trHeight w:val="1134"/>
              </w:trPr>
              <w:tc>
                <w:tcPr>
                  <w:tcW w:w="2143" w:type="dxa"/>
                  <w:vAlign w:val="center"/>
                </w:tcPr>
                <w:p w14:paraId="635D3BE6" w14:textId="77777777" w:rsidR="008E3292" w:rsidRDefault="008E3292" w:rsidP="006A1DD1">
                  <w:pPr>
                    <w:jc w:val="center"/>
                  </w:pPr>
                  <w:r>
                    <w:t>Experiment Title</w:t>
                  </w:r>
                </w:p>
              </w:tc>
              <w:tc>
                <w:tcPr>
                  <w:tcW w:w="6647" w:type="dxa"/>
                  <w:vAlign w:val="center"/>
                </w:tcPr>
                <w:p w14:paraId="0ACFC318" w14:textId="77FA2FFF" w:rsidR="008E3292" w:rsidRDefault="00825FA1" w:rsidP="006A1DD1">
                  <w:pPr>
                    <w:jc w:val="center"/>
                  </w:pPr>
                  <w:r w:rsidRPr="002F452A">
                    <w:t xml:space="preserve">Power vs </w:t>
                  </w:r>
                  <w:r>
                    <w:t xml:space="preserve">RMS </w:t>
                  </w:r>
                  <w:r w:rsidRPr="002F452A">
                    <w:t>Delay</w:t>
                  </w:r>
                  <w:r>
                    <w:t xml:space="preserve"> spread</w:t>
                  </w:r>
                </w:p>
              </w:tc>
            </w:tr>
            <w:tr w:rsidR="008E3292" w14:paraId="30174D71" w14:textId="77777777" w:rsidTr="008E3292">
              <w:trPr>
                <w:trHeight w:val="567"/>
              </w:trPr>
              <w:tc>
                <w:tcPr>
                  <w:tcW w:w="2143" w:type="dxa"/>
                  <w:vAlign w:val="center"/>
                </w:tcPr>
                <w:p w14:paraId="3A3F113D" w14:textId="77777777" w:rsidR="008E3292" w:rsidRDefault="008E3292" w:rsidP="006A1DD1">
                  <w:pPr>
                    <w:jc w:val="center"/>
                  </w:pPr>
                  <w:r>
                    <w:t>Marks</w:t>
                  </w:r>
                </w:p>
              </w:tc>
              <w:tc>
                <w:tcPr>
                  <w:tcW w:w="6647" w:type="dxa"/>
                  <w:vAlign w:val="center"/>
                </w:tcPr>
                <w:p w14:paraId="20852CE0" w14:textId="77777777" w:rsidR="008E3292" w:rsidRDefault="008E3292" w:rsidP="006A1DD1">
                  <w:pPr>
                    <w:jc w:val="center"/>
                  </w:pPr>
                </w:p>
              </w:tc>
            </w:tr>
          </w:tbl>
          <w:p w14:paraId="0902A725" w14:textId="77777777" w:rsidR="008E3292" w:rsidRDefault="008E3292" w:rsidP="006A1DD1">
            <w:pPr>
              <w:jc w:val="center"/>
            </w:pPr>
          </w:p>
          <w:p w14:paraId="45D2E7AB" w14:textId="77777777" w:rsidR="00F21FAF" w:rsidRPr="00F21FAF" w:rsidRDefault="00F21FAF" w:rsidP="00F21FAF"/>
          <w:p w14:paraId="470E71EC" w14:textId="77777777" w:rsidR="00F21FAF" w:rsidRPr="00F21FAF" w:rsidRDefault="00F21FAF" w:rsidP="00F21FAF"/>
          <w:p w14:paraId="10354CAB" w14:textId="77777777" w:rsidR="00F21FAF" w:rsidRPr="00F21FAF" w:rsidRDefault="00F21FAF" w:rsidP="00F21FAF"/>
          <w:p w14:paraId="67CAFF1B" w14:textId="77777777" w:rsidR="00F21FAF" w:rsidRPr="00F21FAF" w:rsidRDefault="00F21FAF" w:rsidP="00F21FAF"/>
          <w:p w14:paraId="71A9977B" w14:textId="77777777" w:rsidR="00F21FAF" w:rsidRPr="00F21FAF" w:rsidRDefault="00F21FAF" w:rsidP="00F21FAF"/>
          <w:p w14:paraId="12254060" w14:textId="77777777" w:rsidR="00F21FAF" w:rsidRPr="00F21FAF" w:rsidRDefault="00F21FAF" w:rsidP="00F21FAF"/>
          <w:p w14:paraId="3A234B90" w14:textId="77777777" w:rsidR="00F21FAF" w:rsidRPr="00F21FAF" w:rsidRDefault="00F21FAF" w:rsidP="00F21FAF"/>
          <w:p w14:paraId="77169EFD" w14:textId="77777777" w:rsidR="00F21FAF" w:rsidRPr="00F21FAF" w:rsidRDefault="00F21FAF" w:rsidP="00F21FAF"/>
          <w:p w14:paraId="39DE3B48" w14:textId="77777777" w:rsidR="00F21FAF" w:rsidRPr="00F21FAF" w:rsidRDefault="00F21FAF" w:rsidP="00F21FAF"/>
          <w:p w14:paraId="1D951E3D" w14:textId="77777777" w:rsidR="00F21FAF" w:rsidRDefault="00F21FAF" w:rsidP="00F21FAF"/>
          <w:p w14:paraId="7CB5BEE8" w14:textId="77777777" w:rsidR="00F21FAF" w:rsidRPr="00F21FAF" w:rsidRDefault="00F21FAF" w:rsidP="00F21FAF"/>
          <w:p w14:paraId="6369C5B0" w14:textId="77777777" w:rsidR="00F21FAF" w:rsidRPr="00F21FAF" w:rsidRDefault="00F21FAF" w:rsidP="00F21FAF"/>
          <w:p w14:paraId="6BD1D111" w14:textId="77777777" w:rsidR="00F21FAF" w:rsidRPr="00F21FAF" w:rsidRDefault="00F21FAF" w:rsidP="00F21FAF"/>
          <w:p w14:paraId="6B4E7B19" w14:textId="77777777" w:rsidR="00F21FAF" w:rsidRDefault="00F21FAF" w:rsidP="00F21FAF"/>
          <w:p w14:paraId="3CD56D16" w14:textId="77777777" w:rsidR="00F21FAF" w:rsidRDefault="00F21FAF" w:rsidP="00F21FAF"/>
          <w:p w14:paraId="62C6BA55" w14:textId="77777777" w:rsidR="00F21FAF" w:rsidRPr="00F21FAF" w:rsidRDefault="00F21FAF" w:rsidP="00F21FAF">
            <w:pPr>
              <w:tabs>
                <w:tab w:val="left" w:pos="6540"/>
              </w:tabs>
            </w:pPr>
            <w:r>
              <w:tab/>
            </w:r>
          </w:p>
        </w:tc>
      </w:tr>
      <w:tr w:rsidR="0060423B" w14:paraId="6200514F" w14:textId="77777777" w:rsidTr="00F21FAF">
        <w:tc>
          <w:tcPr>
            <w:tcW w:w="1656" w:type="dxa"/>
            <w:gridSpan w:val="2"/>
          </w:tcPr>
          <w:p w14:paraId="502DD1AC" w14:textId="77777777" w:rsidR="0060423B" w:rsidRDefault="0060423B" w:rsidP="00C67C82">
            <w:pPr>
              <w:rPr>
                <w:lang w:val="en-US"/>
              </w:rPr>
            </w:pPr>
            <w:r>
              <w:rPr>
                <w:noProof/>
                <w:lang w:val="en-US"/>
              </w:rPr>
              <w:lastRenderedPageBreak/>
              <w:drawing>
                <wp:inline distT="0" distB="0" distL="0" distR="0" wp14:anchorId="629042F1" wp14:editId="53650013">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411" w:type="dxa"/>
            <w:vAlign w:val="center"/>
          </w:tcPr>
          <w:p w14:paraId="1084B3EF" w14:textId="77777777" w:rsidR="00303508" w:rsidRDefault="00303508" w:rsidP="00303508">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4DF7A4B3" w14:textId="77777777" w:rsidR="00303508" w:rsidRPr="00A90FA0" w:rsidRDefault="00303508" w:rsidP="00303508">
            <w:pPr>
              <w:pStyle w:val="Default"/>
              <w:jc w:val="center"/>
              <w:rPr>
                <w:b/>
                <w:bCs/>
                <w:sz w:val="25"/>
                <w:szCs w:val="23"/>
              </w:rPr>
            </w:pPr>
            <w:r w:rsidRPr="00A90FA0">
              <w:rPr>
                <w:b/>
                <w:bCs/>
                <w:sz w:val="25"/>
                <w:szCs w:val="23"/>
              </w:rPr>
              <w:t>RMD Sinhgad School of Engineering, Warje, Pune.</w:t>
            </w:r>
          </w:p>
          <w:p w14:paraId="0393C7B4" w14:textId="30764ECE" w:rsidR="0060423B" w:rsidRPr="00804B37" w:rsidRDefault="00303508" w:rsidP="0030350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484" w:type="dxa"/>
            <w:gridSpan w:val="2"/>
            <w:vMerge w:val="restart"/>
            <w:vAlign w:val="center"/>
          </w:tcPr>
          <w:p w14:paraId="5761020E"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3F98BFBB" w14:textId="3B87E409" w:rsidR="0060423B" w:rsidRPr="00B949C1" w:rsidRDefault="00825FA1" w:rsidP="00BD3D9D">
            <w:pPr>
              <w:jc w:val="center"/>
              <w:rPr>
                <w:rFonts w:ascii="Times New Roman" w:hAnsi="Times New Roman" w:cs="Times New Roman"/>
                <w:szCs w:val="24"/>
                <w:lang w:val="en-US"/>
              </w:rPr>
            </w:pPr>
            <w:r>
              <w:rPr>
                <w:rFonts w:ascii="Times New Roman" w:hAnsi="Times New Roman" w:cs="Times New Roman"/>
                <w:b/>
                <w:bCs/>
                <w:sz w:val="48"/>
                <w:szCs w:val="52"/>
                <w:lang w:val="en-US"/>
              </w:rPr>
              <w:t>3</w:t>
            </w:r>
          </w:p>
        </w:tc>
      </w:tr>
      <w:tr w:rsidR="0060423B" w14:paraId="0F0BB1EF" w14:textId="77777777" w:rsidTr="00F21FAF">
        <w:tc>
          <w:tcPr>
            <w:tcW w:w="1656" w:type="dxa"/>
            <w:gridSpan w:val="2"/>
          </w:tcPr>
          <w:p w14:paraId="413C1E83"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411" w:type="dxa"/>
          </w:tcPr>
          <w:p w14:paraId="3A6B6720" w14:textId="77777777" w:rsidR="0060423B" w:rsidRPr="00B949C1" w:rsidRDefault="002F452A" w:rsidP="00C67C82">
            <w:pPr>
              <w:rPr>
                <w:rFonts w:ascii="Times New Roman" w:hAnsi="Times New Roman" w:cs="Times New Roman"/>
                <w:szCs w:val="24"/>
                <w:lang w:val="en-US"/>
              </w:rPr>
            </w:pPr>
            <w:r w:rsidRPr="002F452A">
              <w:t xml:space="preserve">Power vs </w:t>
            </w:r>
            <w:r>
              <w:t xml:space="preserve">RMS </w:t>
            </w:r>
            <w:r w:rsidRPr="002F452A">
              <w:t>Delay</w:t>
            </w:r>
            <w:r>
              <w:t xml:space="preserve"> spread</w:t>
            </w:r>
          </w:p>
        </w:tc>
        <w:tc>
          <w:tcPr>
            <w:tcW w:w="1484" w:type="dxa"/>
            <w:gridSpan w:val="2"/>
            <w:vMerge/>
          </w:tcPr>
          <w:p w14:paraId="456000CE" w14:textId="77777777" w:rsidR="0060423B" w:rsidRDefault="0060423B" w:rsidP="00C67C82">
            <w:pPr>
              <w:jc w:val="center"/>
              <w:rPr>
                <w:rFonts w:ascii="Times New Roman" w:hAnsi="Times New Roman" w:cs="Times New Roman"/>
                <w:szCs w:val="24"/>
                <w:lang w:val="en-US"/>
              </w:rPr>
            </w:pPr>
          </w:p>
        </w:tc>
      </w:tr>
    </w:tbl>
    <w:p w14:paraId="4EB5E229" w14:textId="77777777" w:rsidR="002C38F4" w:rsidRDefault="002C38F4" w:rsidP="002C38F4">
      <w:pPr>
        <w:pStyle w:val="Heading1"/>
      </w:pPr>
      <w:r>
        <w:t>Aim</w:t>
      </w:r>
    </w:p>
    <w:p w14:paraId="32B20B8C" w14:textId="77777777" w:rsidR="004C1A08" w:rsidRPr="004C1A08" w:rsidRDefault="002F452A" w:rsidP="004C1A08">
      <w:pPr>
        <w:rPr>
          <w:lang w:val="en-IN" w:bidi="ar-SA"/>
        </w:rPr>
      </w:pPr>
      <w:r w:rsidRPr="002F452A">
        <w:rPr>
          <w:lang w:val="en-IN" w:bidi="ar-SA"/>
        </w:rPr>
        <w:t>Compute the RMS delay spread for a given Power profile and plot the graph of Power vs Delay.</w:t>
      </w:r>
    </w:p>
    <w:p w14:paraId="7371CCBA" w14:textId="77777777" w:rsidR="002C38F4" w:rsidRDefault="002C38F4" w:rsidP="002C38F4">
      <w:pPr>
        <w:pStyle w:val="Heading1"/>
      </w:pPr>
      <w:r>
        <w:t>Apparatus</w:t>
      </w:r>
    </w:p>
    <w:p w14:paraId="6FC7F7B9" w14:textId="77777777" w:rsidR="004C1A08" w:rsidRPr="004C1A08" w:rsidRDefault="004C1A08" w:rsidP="004C1A08">
      <w:pPr>
        <w:rPr>
          <w:lang w:val="en-IN" w:bidi="ar-SA"/>
        </w:rPr>
      </w:pPr>
      <w:r>
        <w:rPr>
          <w:lang w:val="en-IN" w:bidi="ar-SA"/>
        </w:rPr>
        <w:t>PC, Octave</w:t>
      </w:r>
    </w:p>
    <w:p w14:paraId="657773A8" w14:textId="77777777" w:rsidR="002C38F4" w:rsidRDefault="002C38F4" w:rsidP="002C38F4">
      <w:pPr>
        <w:pStyle w:val="Heading1"/>
      </w:pPr>
      <w:r>
        <w:t>Theory</w:t>
      </w:r>
    </w:p>
    <w:p w14:paraId="329CF330" w14:textId="77777777" w:rsidR="002C38F4" w:rsidRDefault="00692C96">
      <w:r>
        <w:t>In radio systems with low antenna heights, there are often multiple indirect paths between the transmitter and receiver due to reflections from surrounding objects, in addition to the direct path when there is line-of-sight. Such multipath propagation is particularly significant in urban environments, where the sides of buildings and paved road surfaces provide strong reflections. As a result, the received signal consists of the summation of several components having various amplitudes, phase angles and directions of arrival.</w:t>
      </w:r>
    </w:p>
    <w:p w14:paraId="4A2A3547" w14:textId="77777777" w:rsidR="00D17530" w:rsidRDefault="00D17530" w:rsidP="00D17530">
      <w:pPr>
        <w:jc w:val="center"/>
      </w:pPr>
      <w:r>
        <w:rPr>
          <w:noProof/>
          <w:lang w:val="en-US" w:bidi="ar-SA"/>
        </w:rPr>
        <w:drawing>
          <wp:inline distT="0" distB="0" distL="0" distR="0" wp14:anchorId="64C0C1A6" wp14:editId="51D1FAF5">
            <wp:extent cx="3467100" cy="1968418"/>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6975" cy="1974025"/>
                    </a:xfrm>
                    <a:prstGeom prst="rect">
                      <a:avLst/>
                    </a:prstGeom>
                    <a:noFill/>
                    <a:ln>
                      <a:noFill/>
                    </a:ln>
                  </pic:spPr>
                </pic:pic>
              </a:graphicData>
            </a:graphic>
          </wp:inline>
        </w:drawing>
      </w:r>
    </w:p>
    <w:p w14:paraId="504AD183" w14:textId="77777777" w:rsidR="00D17530" w:rsidRDefault="00D17530" w:rsidP="00D17530">
      <w:pPr>
        <w:jc w:val="center"/>
      </w:pPr>
      <w:r>
        <w:t xml:space="preserve">Figure: </w:t>
      </w:r>
      <w:r w:rsidRPr="00D17530">
        <w:t>Illustration of reflections of various kinds</w:t>
      </w:r>
    </w:p>
    <w:p w14:paraId="61547DEE" w14:textId="77777777" w:rsidR="00A61881" w:rsidRDefault="00692C96">
      <w:r>
        <w:t xml:space="preserve">The resulting spatial variability of signal strength can be viewed as having two regimes: </w:t>
      </w:r>
    </w:p>
    <w:p w14:paraId="01701085" w14:textId="77777777" w:rsidR="00A61881" w:rsidRDefault="00692C96">
      <w:r>
        <w:t xml:space="preserve">a) rapid fading which varies over distances of the order of a wavelength due primarily to changes in phase angles of different signal </w:t>
      </w:r>
      <w:r w:rsidR="00E8775A">
        <w:t>components.</w:t>
      </w:r>
    </w:p>
    <w:p w14:paraId="433677DD" w14:textId="77777777" w:rsidR="00A61881" w:rsidRDefault="00692C96">
      <w:r>
        <w:t xml:space="preserve">b) slow fading which varies over larger distances due primarily to changes in shadowing loss by surrounding objects. </w:t>
      </w:r>
    </w:p>
    <w:p w14:paraId="1BA11FF2" w14:textId="77777777" w:rsidR="00A61881" w:rsidRDefault="00692C96">
      <w:r>
        <w:t xml:space="preserve">In addition, the various signal components can be Doppler shifted by different amounts due to the movement of the mobile or of reflecting objects such as vehicles. </w:t>
      </w:r>
    </w:p>
    <w:p w14:paraId="0F5350DF" w14:textId="77777777" w:rsidR="00A61881" w:rsidRDefault="00692C96">
      <w:r>
        <w:t xml:space="preserve">The multipath mobile channel can be characterized in terms of its impulse response which varies at a rate dependent on the speed of the mobile and/or the scatterers. Therefore, a receiver has to be able to cope with the signal distortion arising from echoes in the channel as well as the rapid changes in the nature of this distortion. Such characteristics of the mobile radio channel are described by the power delay profiles and the Doppler spectra which are obtained from wideband channel sounding measurements. </w:t>
      </w:r>
    </w:p>
    <w:p w14:paraId="0A523935" w14:textId="77777777" w:rsidR="00E845EB" w:rsidRDefault="00E845EB" w:rsidP="00E845EB">
      <w:pPr>
        <w:pStyle w:val="Heading2"/>
      </w:pPr>
      <w:r>
        <w:t xml:space="preserve">Delay Spread </w:t>
      </w:r>
    </w:p>
    <w:p w14:paraId="0F695097" w14:textId="77777777" w:rsidR="00E845EB" w:rsidRDefault="00E845EB" w:rsidP="00313D9A">
      <w:r>
        <w:t>As an electromagnetic wave can travel from the transmitter to the receiver via multiple paths, the signal can reach the receiver with interference from its own echoes. Delay spread measures the effect of the time dispersion in multipath channels</w:t>
      </w:r>
      <w:r w:rsidR="00313D9A">
        <w:t>. Thus, the total power received in a multipath wireless channel occurs over a spread of time referred to as the delay spread.</w:t>
      </w:r>
    </w:p>
    <w:p w14:paraId="56457C62" w14:textId="77777777" w:rsidR="00407A30" w:rsidRDefault="00DD396C">
      <w:r>
        <w:t>Figure shows how a transmitted pulse its received at the receiver with different signal strength as it travels through a multipath channel with different propagation delays (τ, τ1, τ2)</w:t>
      </w:r>
      <w:r w:rsidR="00FD7449">
        <w:t>.</w:t>
      </w:r>
    </w:p>
    <w:p w14:paraId="42C1990A" w14:textId="77777777" w:rsidR="005E2A51" w:rsidRDefault="005E2A51" w:rsidP="005B44C4">
      <w:pPr>
        <w:jc w:val="center"/>
      </w:pPr>
      <w:r>
        <w:rPr>
          <w:noProof/>
          <w:lang w:val="en-US" w:bidi="ar-SA"/>
        </w:rPr>
        <w:drawing>
          <wp:inline distT="0" distB="0" distL="0" distR="0" wp14:anchorId="7F957A4B" wp14:editId="248181AA">
            <wp:extent cx="4019550" cy="1838325"/>
            <wp:effectExtent l="0" t="0" r="0" b="9525"/>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rotWithShape="1">
                    <a:blip r:embed="rId9" cstate="print"/>
                    <a:srcRect l="12630" t="15659" r="17239" b="27320"/>
                    <a:stretch/>
                  </pic:blipFill>
                  <pic:spPr bwMode="auto">
                    <a:xfrm>
                      <a:off x="0" y="0"/>
                      <a:ext cx="4019550" cy="1838325"/>
                    </a:xfrm>
                    <a:prstGeom prst="rect">
                      <a:avLst/>
                    </a:prstGeom>
                    <a:ln>
                      <a:noFill/>
                    </a:ln>
                    <a:extLst>
                      <a:ext uri="{53640926-AAD7-44D8-BBD7-CCE9431645EC}">
                        <a14:shadowObscured xmlns:a14="http://schemas.microsoft.com/office/drawing/2010/main"/>
                      </a:ext>
                    </a:extLst>
                  </pic:spPr>
                </pic:pic>
              </a:graphicData>
            </a:graphic>
          </wp:inline>
        </w:drawing>
      </w:r>
    </w:p>
    <w:p w14:paraId="1818DB85" w14:textId="77777777" w:rsidR="005E2A51" w:rsidRDefault="005E2A51" w:rsidP="00F0688D">
      <w:pPr>
        <w:jc w:val="center"/>
      </w:pPr>
      <w:r>
        <w:t xml:space="preserve">Figure: </w:t>
      </w:r>
      <w:r w:rsidR="008B10CE">
        <w:t>Power Delay Profile</w:t>
      </w:r>
      <w:r w:rsidR="008F33E7">
        <w:t xml:space="preserve"> Example 1</w:t>
      </w:r>
    </w:p>
    <w:p w14:paraId="0CAA2A5A" w14:textId="77777777" w:rsidR="008F33E7" w:rsidRDefault="008F33E7" w:rsidP="005B44C4">
      <w:pPr>
        <w:jc w:val="center"/>
      </w:pPr>
      <w:r>
        <w:rPr>
          <w:noProof/>
          <w:lang w:val="en-US" w:bidi="ar-SA"/>
        </w:rPr>
        <w:drawing>
          <wp:inline distT="0" distB="0" distL="0" distR="0" wp14:anchorId="17581853" wp14:editId="29A9D928">
            <wp:extent cx="3873081" cy="2266950"/>
            <wp:effectExtent l="0" t="0" r="0" b="0"/>
            <wp:docPr id="11" name="Picture 11" descr="A power delay profile with the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ower delay profile with the thresho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8153" cy="2275772"/>
                    </a:xfrm>
                    <a:prstGeom prst="rect">
                      <a:avLst/>
                    </a:prstGeom>
                    <a:noFill/>
                    <a:ln>
                      <a:noFill/>
                    </a:ln>
                  </pic:spPr>
                </pic:pic>
              </a:graphicData>
            </a:graphic>
          </wp:inline>
        </w:drawing>
      </w:r>
    </w:p>
    <w:p w14:paraId="77277889" w14:textId="77777777" w:rsidR="008F33E7" w:rsidRDefault="008F33E7" w:rsidP="008F33E7">
      <w:pPr>
        <w:jc w:val="center"/>
      </w:pPr>
      <w:r>
        <w:t>Figure: Power Delay Profile Example 2</w:t>
      </w:r>
    </w:p>
    <w:p w14:paraId="404828AA" w14:textId="77777777" w:rsidR="008B10CE" w:rsidRDefault="00DB126B">
      <w:r>
        <w:t xml:space="preserve">Detection of the first arrival peak is not an easy task to do when generating a power delay profile. Generally, one might think that the first peak corresponds to the maximum peak of the signal, but this is not necessarily the case. It may be that the peak of maximum energy is not the first peak, as this can suffer greater attenuation than other arrivals in </w:t>
      </w:r>
      <w:r w:rsidR="00A276C0">
        <w:t>Non-Line</w:t>
      </w:r>
      <w:r>
        <w:t xml:space="preserve"> of Sight (NLOS) situations</w:t>
      </w:r>
      <w:r w:rsidR="00DC128B">
        <w:t>.</w:t>
      </w:r>
    </w:p>
    <w:p w14:paraId="2B4CD634" w14:textId="77777777" w:rsidR="00DC128B" w:rsidRDefault="00DC128B" w:rsidP="00DC128B">
      <w:r>
        <w:t>Power Delay Profile is usually supplied as a table of values obtained from empirical data and it serves as a guidance to system design. Nevertheless, it is not an accurate representation of the real environment in which the mobile is destined to operate at.</w:t>
      </w:r>
    </w:p>
    <w:p w14:paraId="3DC25791" w14:textId="77777777" w:rsidR="001A1043" w:rsidRDefault="001A1043" w:rsidP="00DC128B">
      <w:r>
        <w:t>Power delay profile is a good representation of the average “geometry” of the transmitter, the receiver, and the reflectors. To quantify “how spread-out” the arriving signals are, we use time dispersion parameters:</w:t>
      </w:r>
    </w:p>
    <w:p w14:paraId="63A624E0" w14:textId="77777777" w:rsidR="001A1043" w:rsidRDefault="001A1043" w:rsidP="001A1043">
      <w:r>
        <w:t>Excess delay: the delay with respect to the first arriving signal (</w:t>
      </w:r>
      <m:oMath>
        <m:r>
          <w:rPr>
            <w:rFonts w:ascii="Cambria Math" w:hAnsi="Cambria Math"/>
          </w:rPr>
          <m:t>τ</m:t>
        </m:r>
      </m:oMath>
      <w:r>
        <w:t>)</w:t>
      </w:r>
    </w:p>
    <w:p w14:paraId="77E17EFC" w14:textId="77777777" w:rsidR="001A1043" w:rsidRDefault="001A1043" w:rsidP="00DC128B">
      <w:r>
        <w:t>Maximum excess delay: the excess delay of the latest arriving Multi Path Component (MPC)</w:t>
      </w:r>
    </w:p>
    <w:p w14:paraId="20D1930B" w14:textId="77777777" w:rsidR="001A1043" w:rsidRDefault="001A1043" w:rsidP="00DC128B">
      <w:r>
        <w:t>Mean excess delay: the “mean” excess delay of all arriving MPC</w:t>
      </w:r>
    </w:p>
    <w:p w14:paraId="2302CC76" w14:textId="77777777" w:rsidR="001A1043" w:rsidRDefault="001A1043" w:rsidP="00DC128B">
      <w:r>
        <w:t>RMS delay spread: the “standard deviation” of the excess delay of all arriving MPC</w:t>
      </w:r>
    </w:p>
    <w:p w14:paraId="3D6A9EF0" w14:textId="77777777" w:rsidR="002F05E4" w:rsidRDefault="002F05E4" w:rsidP="00DC128B">
      <w:r w:rsidRPr="002F05E4">
        <w:t xml:space="preserve">In a nutshell, the RMS delay spread indicates the capability of the communication channel of supporting high data rate communications by implying the probability of performance degradation which may occur due to the ISI </w:t>
      </w:r>
      <w:r w:rsidR="00081DC5" w:rsidRPr="002F05E4">
        <w:t>because of</w:t>
      </w:r>
      <w:r w:rsidRPr="002F05E4">
        <w:t xml:space="preserve"> multipath signal propagation.</w:t>
      </w:r>
    </w:p>
    <w:p w14:paraId="3E602F62" w14:textId="75E2AF30" w:rsidR="00645C1E" w:rsidRDefault="00645C1E" w:rsidP="00645C1E">
      <w:r>
        <w:t xml:space="preserve">Even though a same signal is transmitted from single transmission antenna, the signal may go through various different path. Each of the different path may cause different travel distance if the signal get reflected by one or more obstacles (like buildings) and in some case different path may has different physical property of propagation media, so it is </w:t>
      </w:r>
      <w:r w:rsidR="00600177">
        <w:t>highly</w:t>
      </w:r>
      <w:r>
        <w:t xml:space="preserve"> likely that the signal traveling through different path would arrive at the </w:t>
      </w:r>
      <w:r w:rsidR="00600177">
        <w:t>receiver</w:t>
      </w:r>
      <w:r>
        <w:t xml:space="preserve"> antenna at different timing. So if you send a signal from a transmitter antenna and measure the arrival time at the </w:t>
      </w:r>
      <w:r w:rsidR="00600177">
        <w:t>receiver</w:t>
      </w:r>
      <w:r>
        <w:t xml:space="preserve"> antenna which is a certain distance away from the transmitter antenna, you would get multiple different arrival timing.</w:t>
      </w:r>
    </w:p>
    <w:p w14:paraId="0B06A669" w14:textId="77777777" w:rsidR="00645C1E" w:rsidRDefault="00645C1E" w:rsidP="00645C1E">
      <w:r>
        <w:t>If you plot those arrival timing on the axis of time, you would see a certain variation (spread) of those values. This spread is called 'Delay Spread'.</w:t>
      </w:r>
    </w:p>
    <w:p w14:paraId="192ABB86" w14:textId="77777777" w:rsidR="00645C1E" w:rsidRDefault="00645C1E" w:rsidP="00D63050">
      <w:pPr>
        <w:jc w:val="center"/>
      </w:pPr>
      <w:r>
        <w:rPr>
          <w:noProof/>
          <w:lang w:val="en-US" w:bidi="ar-SA"/>
        </w:rPr>
        <w:drawing>
          <wp:inline distT="0" distB="0" distL="0" distR="0" wp14:anchorId="73FCA56D" wp14:editId="3E6334E4">
            <wp:extent cx="4648200" cy="2804701"/>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0733" cy="2812263"/>
                    </a:xfrm>
                    <a:prstGeom prst="rect">
                      <a:avLst/>
                    </a:prstGeom>
                    <a:noFill/>
                  </pic:spPr>
                </pic:pic>
              </a:graphicData>
            </a:graphic>
          </wp:inline>
        </w:drawing>
      </w:r>
    </w:p>
    <w:p w14:paraId="1768D20F" w14:textId="77777777" w:rsidR="00645C1E" w:rsidRPr="00AD643D" w:rsidRDefault="00645C1E" w:rsidP="00645C1E">
      <w:r w:rsidRPr="00AD643D">
        <w:t>If I plot the signals detected by a receiver antenna in time vs amplitude plot, it can be represented as follows. As you see here, you will see multiple copies of the same signal coming in with different timing and different amplitude. Using these time variation and amplitude variation, we can define several different criteria (metrics) to define the nature of the channel. To introduce these criteria (metric) is the main purpose of this page.</w:t>
      </w:r>
    </w:p>
    <w:p w14:paraId="2B4F3CC7" w14:textId="77777777" w:rsidR="00645C1E" w:rsidRDefault="00645C1E" w:rsidP="004C2974">
      <w:pPr>
        <w:jc w:val="center"/>
      </w:pPr>
      <w:r>
        <w:rPr>
          <w:noProof/>
          <w:lang w:val="en-US" w:bidi="ar-SA"/>
        </w:rPr>
        <w:drawing>
          <wp:inline distT="0" distB="0" distL="0" distR="0" wp14:anchorId="7EF0F70D" wp14:editId="7D42A0F5">
            <wp:extent cx="3600000" cy="2079114"/>
            <wp:effectExtent l="0" t="0" r="635" b="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2079114"/>
                    </a:xfrm>
                    <a:prstGeom prst="rect">
                      <a:avLst/>
                    </a:prstGeom>
                    <a:noFill/>
                  </pic:spPr>
                </pic:pic>
              </a:graphicData>
            </a:graphic>
          </wp:inline>
        </w:drawing>
      </w:r>
    </w:p>
    <w:p w14:paraId="19DB6208" w14:textId="77777777" w:rsidR="00645C1E" w:rsidRDefault="00645C1E" w:rsidP="004C2974">
      <w:pPr>
        <w:pStyle w:val="Heading2"/>
      </w:pPr>
      <w:r>
        <w:t>Max Delay Spread</w:t>
      </w:r>
    </w:p>
    <w:p w14:paraId="104C882E" w14:textId="77777777" w:rsidR="00645C1E" w:rsidRDefault="00645C1E" w:rsidP="004C2974">
      <w:pPr>
        <w:jc w:val="center"/>
      </w:pPr>
      <w:r>
        <w:rPr>
          <w:noProof/>
          <w:lang w:val="en-US" w:bidi="ar-SA"/>
        </w:rPr>
        <w:drawing>
          <wp:inline distT="0" distB="0" distL="0" distR="0" wp14:anchorId="0025E54C" wp14:editId="48DA45B0">
            <wp:extent cx="3600000" cy="1682840"/>
            <wp:effectExtent l="0" t="0" r="635"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1682840"/>
                    </a:xfrm>
                    <a:prstGeom prst="rect">
                      <a:avLst/>
                    </a:prstGeom>
                    <a:noFill/>
                  </pic:spPr>
                </pic:pic>
              </a:graphicData>
            </a:graphic>
          </wp:inline>
        </w:drawing>
      </w:r>
    </w:p>
    <w:p w14:paraId="6310F3D2" w14:textId="77777777" w:rsidR="00645C1E" w:rsidRDefault="00645C1E" w:rsidP="004C2974">
      <w:pPr>
        <w:pStyle w:val="Heading2"/>
      </w:pPr>
      <w:r>
        <w:t>Problems with Max Delay Spread</w:t>
      </w:r>
    </w:p>
    <w:p w14:paraId="1C66B873" w14:textId="77777777" w:rsidR="00645C1E" w:rsidRDefault="00645C1E" w:rsidP="004C2974">
      <w:pPr>
        <w:jc w:val="center"/>
      </w:pPr>
      <w:r>
        <w:rPr>
          <w:noProof/>
          <w:lang w:val="en-US" w:bidi="ar-SA"/>
        </w:rPr>
        <w:drawing>
          <wp:inline distT="0" distB="0" distL="0" distR="0" wp14:anchorId="78B049CD" wp14:editId="1E0C3609">
            <wp:extent cx="3600000" cy="3333066"/>
            <wp:effectExtent l="0" t="0" r="635" b="1270"/>
            <wp:docPr id="15" name="Picture 15"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3333066"/>
                    </a:xfrm>
                    <a:prstGeom prst="rect">
                      <a:avLst/>
                    </a:prstGeom>
                    <a:noFill/>
                  </pic:spPr>
                </pic:pic>
              </a:graphicData>
            </a:graphic>
          </wp:inline>
        </w:drawing>
      </w:r>
    </w:p>
    <w:p w14:paraId="2BBEE29A" w14:textId="77777777" w:rsidR="00645C1E" w:rsidRDefault="00645C1E" w:rsidP="00645C1E"/>
    <w:p w14:paraId="55080B15" w14:textId="77777777" w:rsidR="00645C1E" w:rsidRDefault="00645C1E" w:rsidP="00645C1E"/>
    <w:p w14:paraId="309DF601" w14:textId="77777777" w:rsidR="00645C1E" w:rsidRDefault="00645C1E" w:rsidP="00645C1E"/>
    <w:p w14:paraId="36F341E1" w14:textId="77777777" w:rsidR="00645C1E" w:rsidRDefault="00645C1E" w:rsidP="004C2974">
      <w:pPr>
        <w:pStyle w:val="Heading2"/>
      </w:pPr>
      <w:r>
        <w:t xml:space="preserve"> Average Delay Spread</w:t>
      </w:r>
    </w:p>
    <w:p w14:paraId="2D333373" w14:textId="77777777" w:rsidR="00645C1E" w:rsidRDefault="00645C1E" w:rsidP="00645C1E"/>
    <w:p w14:paraId="20498D09" w14:textId="77777777" w:rsidR="00645C1E" w:rsidRDefault="00645C1E" w:rsidP="004C2974">
      <w:pPr>
        <w:jc w:val="center"/>
      </w:pPr>
      <w:r>
        <w:rPr>
          <w:noProof/>
          <w:lang w:val="en-US" w:bidi="ar-SA"/>
        </w:rPr>
        <w:drawing>
          <wp:inline distT="0" distB="0" distL="0" distR="0" wp14:anchorId="5581B4C9" wp14:editId="6C0161BA">
            <wp:extent cx="3600000" cy="2981353"/>
            <wp:effectExtent l="0" t="0" r="63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2981353"/>
                    </a:xfrm>
                    <a:prstGeom prst="rect">
                      <a:avLst/>
                    </a:prstGeom>
                    <a:noFill/>
                  </pic:spPr>
                </pic:pic>
              </a:graphicData>
            </a:graphic>
          </wp:inline>
        </w:drawing>
      </w:r>
    </w:p>
    <w:p w14:paraId="40B445F8" w14:textId="77777777" w:rsidR="00645C1E" w:rsidRDefault="00645C1E" w:rsidP="004C2974">
      <w:pPr>
        <w:jc w:val="center"/>
      </w:pPr>
      <w:r>
        <w:rPr>
          <w:noProof/>
          <w:lang w:val="en-US" w:bidi="ar-SA"/>
        </w:rPr>
        <w:drawing>
          <wp:inline distT="0" distB="0" distL="0" distR="0" wp14:anchorId="0C0F0D31" wp14:editId="3879C494">
            <wp:extent cx="3600000" cy="2559242"/>
            <wp:effectExtent l="0" t="0" r="635"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0" cy="2559242"/>
                    </a:xfrm>
                    <a:prstGeom prst="rect">
                      <a:avLst/>
                    </a:prstGeom>
                    <a:noFill/>
                    <a:ln>
                      <a:noFill/>
                    </a:ln>
                  </pic:spPr>
                </pic:pic>
              </a:graphicData>
            </a:graphic>
          </wp:inline>
        </w:drawing>
      </w:r>
    </w:p>
    <w:p w14:paraId="5EED21AB" w14:textId="77777777" w:rsidR="00645C1E" w:rsidRDefault="00645C1E" w:rsidP="004C2974">
      <w:pPr>
        <w:jc w:val="center"/>
      </w:pPr>
      <w:r>
        <w:rPr>
          <w:noProof/>
          <w:lang w:val="en-US" w:bidi="ar-SA"/>
        </w:rPr>
        <w:drawing>
          <wp:inline distT="0" distB="0" distL="0" distR="0" wp14:anchorId="327728F3" wp14:editId="206ABB2F">
            <wp:extent cx="3600000" cy="2195918"/>
            <wp:effectExtent l="0" t="0" r="635"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195918"/>
                    </a:xfrm>
                    <a:prstGeom prst="rect">
                      <a:avLst/>
                    </a:prstGeom>
                    <a:noFill/>
                  </pic:spPr>
                </pic:pic>
              </a:graphicData>
            </a:graphic>
          </wp:inline>
        </w:drawing>
      </w:r>
    </w:p>
    <w:p w14:paraId="4A319083" w14:textId="77777777" w:rsidR="00645C1E" w:rsidRDefault="00645C1E" w:rsidP="004C2974">
      <w:pPr>
        <w:jc w:val="center"/>
      </w:pPr>
      <w:r>
        <w:rPr>
          <w:noProof/>
          <w:lang w:val="en-US" w:bidi="ar-SA"/>
        </w:rPr>
        <w:drawing>
          <wp:inline distT="0" distB="0" distL="0" distR="0" wp14:anchorId="399BC9CC" wp14:editId="28997B24">
            <wp:extent cx="3600000" cy="3123077"/>
            <wp:effectExtent l="0" t="0" r="635" b="1270"/>
            <wp:docPr id="20" name="Picture 2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3123077"/>
                    </a:xfrm>
                    <a:prstGeom prst="rect">
                      <a:avLst/>
                    </a:prstGeom>
                    <a:noFill/>
                    <a:ln>
                      <a:noFill/>
                    </a:ln>
                  </pic:spPr>
                </pic:pic>
              </a:graphicData>
            </a:graphic>
          </wp:inline>
        </w:drawing>
      </w:r>
    </w:p>
    <w:p w14:paraId="6A81C0F0" w14:textId="77777777" w:rsidR="00645C1E" w:rsidRDefault="00645C1E" w:rsidP="004C2974">
      <w:pPr>
        <w:jc w:val="center"/>
      </w:pPr>
      <w:r>
        <w:rPr>
          <w:noProof/>
          <w:lang w:val="en-US" w:bidi="ar-SA"/>
        </w:rPr>
        <w:drawing>
          <wp:inline distT="0" distB="0" distL="0" distR="0" wp14:anchorId="2315DA5D" wp14:editId="1866E3CD">
            <wp:extent cx="3600000" cy="3388753"/>
            <wp:effectExtent l="0" t="0" r="635" b="254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3388753"/>
                    </a:xfrm>
                    <a:prstGeom prst="rect">
                      <a:avLst/>
                    </a:prstGeom>
                    <a:noFill/>
                    <a:ln>
                      <a:noFill/>
                    </a:ln>
                  </pic:spPr>
                </pic:pic>
              </a:graphicData>
            </a:graphic>
          </wp:inline>
        </w:drawing>
      </w:r>
    </w:p>
    <w:p w14:paraId="0ED39EBE" w14:textId="77777777" w:rsidR="00645C1E" w:rsidRDefault="00645C1E" w:rsidP="00645C1E"/>
    <w:p w14:paraId="677D938C" w14:textId="77777777" w:rsidR="00645C1E" w:rsidRDefault="00645C1E" w:rsidP="004C2974">
      <w:pPr>
        <w:jc w:val="center"/>
      </w:pPr>
      <w:r>
        <w:rPr>
          <w:noProof/>
          <w:lang w:val="en-US" w:bidi="ar-SA"/>
        </w:rPr>
        <w:drawing>
          <wp:inline distT="0" distB="0" distL="0" distR="0" wp14:anchorId="3E3DE3EC" wp14:editId="675DB444">
            <wp:extent cx="3599665" cy="4172585"/>
            <wp:effectExtent l="0" t="0" r="1270" b="0"/>
            <wp:docPr id="22" name="Picture 2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schematic&#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3608" cy="4188747"/>
                    </a:xfrm>
                    <a:prstGeom prst="rect">
                      <a:avLst/>
                    </a:prstGeom>
                    <a:noFill/>
                  </pic:spPr>
                </pic:pic>
              </a:graphicData>
            </a:graphic>
          </wp:inline>
        </w:drawing>
      </w:r>
    </w:p>
    <w:p w14:paraId="5792485C" w14:textId="77777777" w:rsidR="00645C1E" w:rsidRDefault="00645C1E" w:rsidP="004C2974">
      <w:pPr>
        <w:pStyle w:val="Heading2"/>
      </w:pPr>
      <w:r w:rsidRPr="000B758F">
        <w:t>RMS Delay Spread</w:t>
      </w:r>
    </w:p>
    <w:p w14:paraId="21EEDDD8" w14:textId="77777777" w:rsidR="00645C1E" w:rsidRDefault="00645C1E" w:rsidP="004C2974">
      <w:pPr>
        <w:jc w:val="center"/>
      </w:pPr>
      <w:r>
        <w:rPr>
          <w:noProof/>
          <w:lang w:val="en-US" w:bidi="ar-SA"/>
        </w:rPr>
        <w:drawing>
          <wp:inline distT="0" distB="0" distL="0" distR="0" wp14:anchorId="10D98540" wp14:editId="03D994FC">
            <wp:extent cx="3600000" cy="2936842"/>
            <wp:effectExtent l="0" t="0" r="635" b="0"/>
            <wp:docPr id="23" name="Picture 2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 schematic&#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936842"/>
                    </a:xfrm>
                    <a:prstGeom prst="rect">
                      <a:avLst/>
                    </a:prstGeom>
                    <a:noFill/>
                  </pic:spPr>
                </pic:pic>
              </a:graphicData>
            </a:graphic>
          </wp:inline>
        </w:drawing>
      </w:r>
    </w:p>
    <w:p w14:paraId="63C17AF0" w14:textId="77777777" w:rsidR="00645C1E" w:rsidRDefault="00645C1E" w:rsidP="00645C1E"/>
    <w:p w14:paraId="1096305E" w14:textId="77777777" w:rsidR="00645C1E" w:rsidRDefault="00645C1E" w:rsidP="004C2974">
      <w:pPr>
        <w:pStyle w:val="Heading2"/>
      </w:pPr>
      <w:r w:rsidRPr="00874553">
        <w:t>Power delay proﬁle</w:t>
      </w:r>
    </w:p>
    <w:p w14:paraId="6CCA3E31" w14:textId="77777777" w:rsidR="00645C1E" w:rsidRDefault="00645C1E" w:rsidP="00974155">
      <w:pPr>
        <w:jc w:val="center"/>
      </w:pPr>
      <w:r>
        <w:rPr>
          <w:noProof/>
          <w:lang w:val="en-US" w:bidi="ar-SA"/>
        </w:rPr>
        <w:drawing>
          <wp:inline distT="0" distB="0" distL="0" distR="0" wp14:anchorId="4D354BE2" wp14:editId="10ACE9C2">
            <wp:extent cx="2266967" cy="1971689"/>
            <wp:effectExtent l="0" t="0" r="0" b="0"/>
            <wp:docPr id="25" name="Picture 2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10;&#10;Description automatically generated"/>
                    <pic:cNvPicPr/>
                  </pic:nvPicPr>
                  <pic:blipFill>
                    <a:blip r:embed="rId22"/>
                    <a:stretch>
                      <a:fillRect/>
                    </a:stretch>
                  </pic:blipFill>
                  <pic:spPr>
                    <a:xfrm>
                      <a:off x="0" y="0"/>
                      <a:ext cx="2266967" cy="1971689"/>
                    </a:xfrm>
                    <a:prstGeom prst="rect">
                      <a:avLst/>
                    </a:prstGeom>
                  </pic:spPr>
                </pic:pic>
              </a:graphicData>
            </a:graphic>
          </wp:inline>
        </w:drawing>
      </w:r>
      <w:r>
        <w:rPr>
          <w:noProof/>
          <w:lang w:val="en-US" w:bidi="ar-SA"/>
        </w:rPr>
        <w:drawing>
          <wp:inline distT="0" distB="0" distL="0" distR="0" wp14:anchorId="549063FC" wp14:editId="42589057">
            <wp:extent cx="2295525" cy="1933836"/>
            <wp:effectExtent l="0" t="0" r="0" b="9525"/>
            <wp:docPr id="26" name="Picture 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a:blip r:embed="rId23"/>
                    <a:stretch>
                      <a:fillRect/>
                    </a:stretch>
                  </pic:blipFill>
                  <pic:spPr>
                    <a:xfrm>
                      <a:off x="0" y="0"/>
                      <a:ext cx="2312082" cy="1947784"/>
                    </a:xfrm>
                    <a:prstGeom prst="rect">
                      <a:avLst/>
                    </a:prstGeom>
                  </pic:spPr>
                </pic:pic>
              </a:graphicData>
            </a:graphic>
          </wp:inline>
        </w:drawing>
      </w:r>
    </w:p>
    <w:p w14:paraId="25C0D8E9" w14:textId="77777777" w:rsidR="00645C1E" w:rsidRDefault="00645C1E" w:rsidP="00974155">
      <w:pPr>
        <w:jc w:val="center"/>
      </w:pPr>
      <w:r>
        <w:t>Figure: (1) Discrete PDP (2) Continuous/exponential PDP</w:t>
      </w:r>
    </w:p>
    <w:p w14:paraId="724E26E7" w14:textId="77777777" w:rsidR="00645C1E" w:rsidRDefault="00645C1E" w:rsidP="00645C1E">
      <w:r w:rsidRPr="00F92968">
        <w:t>For continuous PDP, the RMS delay spread (τ</w:t>
      </w:r>
      <w:r w:rsidR="0028612D" w:rsidRPr="00F92968">
        <w:t>rms)</w:t>
      </w:r>
      <w:r w:rsidRPr="00F92968">
        <w:t xml:space="preserve"> can be calculated as</w:t>
      </w:r>
    </w:p>
    <w:p w14:paraId="3B3757F7" w14:textId="77777777" w:rsidR="00645C1E" w:rsidRDefault="00645C1E" w:rsidP="00645C1E">
      <w:r>
        <w:rPr>
          <w:noProof/>
          <w:lang w:val="en-US" w:bidi="ar-SA"/>
        </w:rPr>
        <w:drawing>
          <wp:inline distT="0" distB="0" distL="0" distR="0" wp14:anchorId="5AA6329E" wp14:editId="34F0CF82">
            <wp:extent cx="5760000" cy="2965771"/>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rcRect t="15" b="15"/>
                    <a:stretch>
                      <a:fillRect/>
                    </a:stretch>
                  </pic:blipFill>
                  <pic:spPr bwMode="auto">
                    <a:xfrm>
                      <a:off x="0" y="0"/>
                      <a:ext cx="5760000" cy="2965771"/>
                    </a:xfrm>
                    <a:prstGeom prst="rect">
                      <a:avLst/>
                    </a:prstGeom>
                    <a:ln>
                      <a:noFill/>
                    </a:ln>
                    <a:extLst>
                      <a:ext uri="{53640926-AAD7-44D8-BBD7-CCE9431645EC}">
                        <a14:shadowObscured xmlns:a14="http://schemas.microsoft.com/office/drawing/2010/main"/>
                      </a:ext>
                    </a:extLst>
                  </pic:spPr>
                </pic:pic>
              </a:graphicData>
            </a:graphic>
          </wp:inline>
        </w:drawing>
      </w:r>
    </w:p>
    <w:p w14:paraId="553675DF" w14:textId="68E77C3E" w:rsidR="00645C1E" w:rsidRDefault="00645C1E" w:rsidP="00645C1E">
      <w:r>
        <w:t>Knowledge of the delay spread is essential in system design for determining the trade-off between the symbol rate of the system and the complexity of the equalizers at the receiver. The ratio of RMS delay spread (</w:t>
      </w:r>
      <w:r w:rsidR="00600177">
        <w:t>τrms)</w:t>
      </w:r>
      <w:r>
        <w:t xml:space="preserve"> and symbol time duration (Tsym ) quantiﬁes the strength of intersymbol interference (ISI). Typically, when the symbol time period is greater than 10 times the RMS delay spread, no ISI equalizer is needed in the receiver. The RMS delay spread obtained from the PDP must be compared with the symbol duration to arrive at this conclusion.</w:t>
      </w:r>
    </w:p>
    <w:p w14:paraId="2554CF5E" w14:textId="77777777" w:rsidR="00645C1E" w:rsidRDefault="00645C1E" w:rsidP="00645C1E">
      <w:r>
        <w:t>With the power delay proﬁle, one can classify a multipath channel into frequency selective or frequency non-selective category. The derived parameter, namely, the maximum excess delay together with the symbol time of each transmitted symbol, can be used to classify the channel into frequency selective or non-selective channel.</w:t>
      </w:r>
    </w:p>
    <w:p w14:paraId="41A41D71" w14:textId="77777777" w:rsidR="00645C1E" w:rsidRDefault="00645C1E" w:rsidP="00645C1E">
      <w:r>
        <w:t>PDP can be used to estimate the average power of a multipath channel, measured from the ﬁrst signal that strikes the receiver to the last signal whose power level is above certain threshold. This threshold is chosen based on receiver design speciﬁcation and is dependent on receiver sensitivity and noise ﬂoor at the receiver.</w:t>
      </w:r>
    </w:p>
    <w:p w14:paraId="500A5F27" w14:textId="77777777" w:rsidR="00645C1E" w:rsidRDefault="00645C1E" w:rsidP="00645C1E">
      <w:r>
        <w:t>Maximum excess delay, also called maximum delay spread, denoted as (</w:t>
      </w:r>
      <w:r w:rsidR="009325F8">
        <w:t>Tm)</w:t>
      </w:r>
      <w:r>
        <w:t>, is the relative time difference between the ﬁrst signal component arriving at the receiver to the last component whose power level is above some threshold. Maximum delay spread (</w:t>
      </w:r>
      <w:r w:rsidR="009325F8">
        <w:t>Tm)</w:t>
      </w:r>
      <w:r>
        <w:t xml:space="preserve"> and the symbol time period (</w:t>
      </w:r>
      <w:r w:rsidR="005F5066">
        <w:t>Tsym)</w:t>
      </w:r>
      <w:r>
        <w:t xml:space="preserve"> can be used to classify a channel into frequency selective or non-selective category. This classiﬁcation can also be done using coherence bandwidth (a derived parameter from spaced frequency correlation function which in turn is the frequency domain representation of power delay proﬁle).</w:t>
      </w:r>
    </w:p>
    <w:p w14:paraId="38F1329C" w14:textId="77777777" w:rsidR="00645C1E" w:rsidRDefault="00645C1E" w:rsidP="00645C1E">
      <w:r>
        <w:t>A channel is classiﬁed as frequency selective, if the maximum excess delay is greater than the symbol time period, i.e, Tm &gt;Tsym . This introduces intersymbol interference into the signal that is being transmitted, thereby distorting it. This occurs since the signal components (whose powers are above either a threshold or the maximum excess delay), due to multipath, extend beyond the symbol time. Intersymbol interference can be mitigated at the receiver by an equalizer.</w:t>
      </w:r>
    </w:p>
    <w:p w14:paraId="182F638A" w14:textId="77777777" w:rsidR="00645C1E" w:rsidRDefault="00645C1E" w:rsidP="00645C1E">
      <w:r>
        <w:t>On the other hand, if the maximum excess delay is less than the symbol time period, i.e, Tm &lt;Tsym , the channel is classiﬁed as frequency non-selective or zero-mean channel. Here, all the scattered signal components (whose powers are above either a speciﬁed threshold or the maximum excess delay) due to the multipath, arrive at the receiver within the symbol time. This will not introduce any ISI, but the received signal is distorted due to inherent channel effects like SNR condition. Equalizers in the receiver are not needed.</w:t>
      </w:r>
    </w:p>
    <w:p w14:paraId="6D0A68F1" w14:textId="77777777" w:rsidR="00645C1E" w:rsidRDefault="00645C1E" w:rsidP="00DC128B"/>
    <w:p w14:paraId="4368CE27" w14:textId="77777777" w:rsidR="00A16651" w:rsidRDefault="00A16651">
      <w:pPr>
        <w:jc w:val="left"/>
      </w:pPr>
    </w:p>
    <w:p w14:paraId="26B97786" w14:textId="77777777" w:rsidR="00F37AE0" w:rsidRDefault="00F37AE0">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463A8B" w14:paraId="19A8587D" w14:textId="77777777" w:rsidTr="00463A8B">
        <w:tc>
          <w:tcPr>
            <w:tcW w:w="1656" w:type="dxa"/>
          </w:tcPr>
          <w:p w14:paraId="342B22DA" w14:textId="77777777" w:rsidR="00463A8B" w:rsidRDefault="00463A8B" w:rsidP="00C67C82">
            <w:pPr>
              <w:rPr>
                <w:lang w:val="en-US"/>
              </w:rPr>
            </w:pPr>
            <w:r>
              <w:rPr>
                <w:noProof/>
                <w:lang w:val="en-US"/>
              </w:rPr>
              <w:drawing>
                <wp:inline distT="0" distB="0" distL="0" distR="0" wp14:anchorId="15558E96" wp14:editId="0E4BDA9A">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0B5C50D8" w14:textId="77777777" w:rsidR="00303508" w:rsidRDefault="00303508" w:rsidP="00303508">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6F9635A6" w14:textId="77777777" w:rsidR="00303508" w:rsidRPr="00A90FA0" w:rsidRDefault="00303508" w:rsidP="00303508">
            <w:pPr>
              <w:pStyle w:val="Default"/>
              <w:jc w:val="center"/>
              <w:rPr>
                <w:b/>
                <w:bCs/>
                <w:sz w:val="25"/>
                <w:szCs w:val="23"/>
              </w:rPr>
            </w:pPr>
            <w:r w:rsidRPr="00A90FA0">
              <w:rPr>
                <w:b/>
                <w:bCs/>
                <w:sz w:val="25"/>
                <w:szCs w:val="23"/>
              </w:rPr>
              <w:t>RMD Sinhgad School of Engineering, Warje, Pune.</w:t>
            </w:r>
          </w:p>
          <w:p w14:paraId="628C1126" w14:textId="70951092" w:rsidR="00463A8B" w:rsidRPr="00804B37" w:rsidRDefault="00303508" w:rsidP="0030350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27AD771" w14:textId="77777777" w:rsidR="00463A8B" w:rsidRPr="00CE491B" w:rsidRDefault="00463A8B" w:rsidP="00463A8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2DA7CE76" w14:textId="37D18ED8" w:rsidR="00463A8B" w:rsidRPr="00B949C1" w:rsidRDefault="00825FA1" w:rsidP="00463A8B">
            <w:pPr>
              <w:jc w:val="center"/>
              <w:rPr>
                <w:rFonts w:ascii="Times New Roman" w:hAnsi="Times New Roman" w:cs="Times New Roman"/>
                <w:szCs w:val="24"/>
                <w:lang w:val="en-US"/>
              </w:rPr>
            </w:pPr>
            <w:r>
              <w:rPr>
                <w:rFonts w:ascii="Times New Roman" w:hAnsi="Times New Roman" w:cs="Times New Roman"/>
                <w:b/>
                <w:bCs/>
                <w:sz w:val="48"/>
                <w:szCs w:val="52"/>
                <w:lang w:val="en-US"/>
              </w:rPr>
              <w:t>3</w:t>
            </w:r>
          </w:p>
        </w:tc>
      </w:tr>
      <w:tr w:rsidR="00463A8B" w14:paraId="53DE9FD7" w14:textId="77777777" w:rsidTr="00C67C82">
        <w:tc>
          <w:tcPr>
            <w:tcW w:w="1656" w:type="dxa"/>
          </w:tcPr>
          <w:p w14:paraId="6A578228" w14:textId="77777777" w:rsidR="00463A8B" w:rsidRPr="00CE491B" w:rsidRDefault="00463A8B" w:rsidP="00C67C82">
            <w:pPr>
              <w:rPr>
                <w:b/>
                <w:bCs/>
                <w:noProof/>
                <w:lang w:val="en-US"/>
              </w:rPr>
            </w:pPr>
            <w:r w:rsidRPr="00CE491B">
              <w:rPr>
                <w:rFonts w:ascii="Times New Roman" w:hAnsi="Times New Roman" w:cs="Times New Roman"/>
                <w:b/>
                <w:bCs/>
                <w:szCs w:val="24"/>
                <w:lang w:val="en-US"/>
              </w:rPr>
              <w:t>Title</w:t>
            </w:r>
          </w:p>
        </w:tc>
        <w:tc>
          <w:tcPr>
            <w:tcW w:w="6534" w:type="dxa"/>
          </w:tcPr>
          <w:p w14:paraId="3A293510" w14:textId="77777777" w:rsidR="00463A8B" w:rsidRPr="00B949C1" w:rsidRDefault="00463A8B" w:rsidP="00C67C82">
            <w:pPr>
              <w:rPr>
                <w:rFonts w:ascii="Times New Roman" w:hAnsi="Times New Roman" w:cs="Times New Roman"/>
                <w:szCs w:val="24"/>
                <w:lang w:val="en-US"/>
              </w:rPr>
            </w:pPr>
            <w:r>
              <w:rPr>
                <w:rFonts w:ascii="Times New Roman" w:hAnsi="Times New Roman" w:cs="Times New Roman"/>
                <w:szCs w:val="24"/>
                <w:lang w:val="en-US"/>
              </w:rPr>
              <w:t>Power delay profile</w:t>
            </w:r>
          </w:p>
        </w:tc>
        <w:tc>
          <w:tcPr>
            <w:tcW w:w="1361" w:type="dxa"/>
            <w:vMerge/>
          </w:tcPr>
          <w:p w14:paraId="59E57C4E" w14:textId="77777777" w:rsidR="00463A8B" w:rsidRDefault="00463A8B" w:rsidP="00C67C82">
            <w:pPr>
              <w:jc w:val="center"/>
              <w:rPr>
                <w:rFonts w:ascii="Times New Roman" w:hAnsi="Times New Roman" w:cs="Times New Roman"/>
                <w:szCs w:val="24"/>
                <w:lang w:val="en-US"/>
              </w:rPr>
            </w:pPr>
          </w:p>
        </w:tc>
      </w:tr>
      <w:tr w:rsidR="00463A8B" w14:paraId="12A58B0B" w14:textId="77777777" w:rsidTr="00C67C82">
        <w:tc>
          <w:tcPr>
            <w:tcW w:w="1656" w:type="dxa"/>
          </w:tcPr>
          <w:p w14:paraId="1EA6DD57" w14:textId="77777777" w:rsidR="00463A8B" w:rsidRPr="00CE491B" w:rsidRDefault="00463A8B" w:rsidP="00C67C82">
            <w:pPr>
              <w:rPr>
                <w:rFonts w:ascii="Times New Roman" w:hAnsi="Times New Roman" w:cs="Times New Roman"/>
                <w:b/>
                <w:bCs/>
                <w:szCs w:val="24"/>
                <w:lang w:val="en-US"/>
              </w:rPr>
            </w:pPr>
          </w:p>
        </w:tc>
        <w:tc>
          <w:tcPr>
            <w:tcW w:w="6534" w:type="dxa"/>
          </w:tcPr>
          <w:p w14:paraId="02860B1B" w14:textId="77777777" w:rsidR="00463A8B" w:rsidRPr="0005485C" w:rsidRDefault="00463A8B" w:rsidP="00C67C82">
            <w:pPr>
              <w:pStyle w:val="Title"/>
              <w:jc w:val="center"/>
              <w:rPr>
                <w:lang w:val="en-US"/>
              </w:rPr>
            </w:pPr>
            <w:r>
              <w:rPr>
                <w:lang w:val="en-US"/>
              </w:rPr>
              <w:t>Student Worksheet</w:t>
            </w:r>
          </w:p>
        </w:tc>
        <w:tc>
          <w:tcPr>
            <w:tcW w:w="1361" w:type="dxa"/>
            <w:vMerge/>
          </w:tcPr>
          <w:p w14:paraId="6B64BCA2" w14:textId="77777777" w:rsidR="00463A8B" w:rsidRDefault="00463A8B" w:rsidP="00C67C82">
            <w:pPr>
              <w:jc w:val="center"/>
              <w:rPr>
                <w:rFonts w:ascii="Times New Roman" w:hAnsi="Times New Roman" w:cs="Times New Roman"/>
                <w:szCs w:val="24"/>
                <w:lang w:val="en-US"/>
              </w:rPr>
            </w:pPr>
          </w:p>
        </w:tc>
      </w:tr>
    </w:tbl>
    <w:p w14:paraId="73D3D6AC" w14:textId="77777777" w:rsidR="002C38F4" w:rsidRDefault="002C38F4" w:rsidP="002C38F4">
      <w:pPr>
        <w:pStyle w:val="Heading1"/>
        <w:rPr>
          <w:rFonts w:eastAsiaTheme="minorEastAsia"/>
        </w:rPr>
      </w:pPr>
      <w:r>
        <w:rPr>
          <w:rFonts w:eastAsiaTheme="minorEastAsia"/>
        </w:rPr>
        <w:t>Problem Statement</w:t>
      </w:r>
    </w:p>
    <w:p w14:paraId="20DF6EBC" w14:textId="4757D90D" w:rsidR="004C1A08" w:rsidRPr="004C1A08" w:rsidRDefault="008341DE" w:rsidP="008341DE">
      <w:pPr>
        <w:rPr>
          <w:lang w:val="en-IN" w:bidi="ar-SA"/>
        </w:rPr>
      </w:pPr>
      <w:r w:rsidRPr="008341DE">
        <w:rPr>
          <w:lang w:val="en-IN" w:bidi="ar-SA"/>
        </w:rPr>
        <w:t>Consider the average power proﬁle</w:t>
      </w:r>
      <w:r w:rsidR="00CE7F2B">
        <w:rPr>
          <w:rFonts w:eastAsiaTheme="minorEastAsia"/>
          <w:lang w:val="en-IN" w:bidi="ar-SA"/>
        </w:rPr>
        <w:t xml:space="preserve"> </w:t>
      </w:r>
      <m:oMath>
        <m:r>
          <w:rPr>
            <w:rFonts w:ascii="Cambria Math" w:hAnsi="Cambria Math"/>
            <w:lang w:val="en-IN" w:bidi="ar-SA"/>
          </w:rPr>
          <m:t>ϕ</m:t>
        </m:r>
        <m:d>
          <m:dPr>
            <m:ctrlPr>
              <w:rPr>
                <w:rFonts w:ascii="Cambria Math" w:hAnsi="Cambria Math"/>
                <w:i/>
                <w:lang w:val="en-IN" w:bidi="ar-SA"/>
              </w:rPr>
            </m:ctrlPr>
          </m:dPr>
          <m:e>
            <m:r>
              <w:rPr>
                <w:rFonts w:ascii="Cambria Math" w:hAnsi="Cambria Math"/>
                <w:lang w:val="en-IN" w:bidi="ar-SA"/>
              </w:rPr>
              <m:t>τ</m:t>
            </m:r>
          </m:e>
        </m:d>
        <m:r>
          <w:rPr>
            <w:rFonts w:ascii="Cambria Math" w:hAnsi="Cambria Math"/>
            <w:lang w:val="en-IN" w:bidi="ar-SA"/>
          </w:rPr>
          <m:t>=α</m:t>
        </m:r>
        <m:sSup>
          <m:sSupPr>
            <m:ctrlPr>
              <w:rPr>
                <w:rFonts w:ascii="Cambria Math" w:hAnsi="Cambria Math"/>
                <w:i/>
                <w:lang w:val="en-IN" w:bidi="ar-SA"/>
              </w:rPr>
            </m:ctrlPr>
          </m:sSupPr>
          <m:e>
            <m:r>
              <w:rPr>
                <w:rFonts w:ascii="Cambria Math" w:hAnsi="Cambria Math"/>
                <w:lang w:val="en-IN" w:bidi="ar-SA"/>
              </w:rPr>
              <m:t>e</m:t>
            </m:r>
          </m:e>
          <m:sup>
            <m:r>
              <w:rPr>
                <w:rFonts w:ascii="Cambria Math" w:hAnsi="Cambria Math"/>
                <w:lang w:val="en-IN" w:bidi="ar-SA"/>
              </w:rPr>
              <m:t>-τ/β</m:t>
            </m:r>
          </m:sup>
        </m:sSup>
      </m:oMath>
      <w:r w:rsidR="00F123F4">
        <w:rPr>
          <w:rFonts w:eastAsiaTheme="minorEastAsia"/>
          <w:lang w:val="en-IN" w:bidi="ar-SA"/>
        </w:rPr>
        <w:t xml:space="preserve"> where </w:t>
      </w:r>
      <m:oMath>
        <m:r>
          <w:rPr>
            <w:rFonts w:ascii="Cambria Math" w:eastAsiaTheme="minorEastAsia" w:hAnsi="Cambria Math"/>
            <w:lang w:val="en-IN" w:bidi="ar-SA"/>
          </w:rPr>
          <m:t>α=3 dB, β=1μs</m:t>
        </m:r>
      </m:oMath>
      <w:r w:rsidRPr="008341DE">
        <w:rPr>
          <w:lang w:val="en-IN" w:bidi="ar-SA"/>
        </w:rPr>
        <w:t>. Compute</w:t>
      </w:r>
      <w:r w:rsidR="00CE7F2B">
        <w:rPr>
          <w:lang w:val="en-IN" w:bidi="ar-SA"/>
        </w:rPr>
        <w:t xml:space="preserve"> </w:t>
      </w:r>
      <w:r w:rsidRPr="008341DE">
        <w:rPr>
          <w:lang w:val="en-IN" w:bidi="ar-SA"/>
        </w:rPr>
        <w:t>the RMS delay spread</w:t>
      </w:r>
      <w:r w:rsidR="00CE7F2B">
        <w:rPr>
          <w:lang w:val="en-IN" w:bidi="ar-SA"/>
        </w:rPr>
        <w:t xml:space="preserve"> </w:t>
      </w:r>
      <m:oMath>
        <m:sSubSup>
          <m:sSubSupPr>
            <m:ctrlPr>
              <w:rPr>
                <w:rFonts w:ascii="Cambria Math" w:hAnsi="Cambria Math"/>
                <w:i/>
                <w:lang w:val="en-IN" w:bidi="ar-SA"/>
              </w:rPr>
            </m:ctrlPr>
          </m:sSubSupPr>
          <m:e>
            <m:r>
              <w:rPr>
                <w:rFonts w:ascii="Cambria Math" w:hAnsi="Cambria Math"/>
                <w:lang w:val="en-IN" w:bidi="ar-SA"/>
              </w:rPr>
              <m:t>σ</m:t>
            </m:r>
          </m:e>
          <m:sub>
            <m:r>
              <w:rPr>
                <w:rFonts w:ascii="Cambria Math" w:hAnsi="Cambria Math"/>
                <w:lang w:val="en-IN" w:bidi="ar-SA"/>
              </w:rPr>
              <m:t>τ</m:t>
            </m:r>
          </m:sub>
          <m:sup>
            <m:r>
              <w:rPr>
                <w:rFonts w:ascii="Cambria Math" w:hAnsi="Cambria Math"/>
                <w:lang w:val="en-IN" w:bidi="ar-SA"/>
              </w:rPr>
              <m:t>RMS</m:t>
            </m:r>
          </m:sup>
        </m:sSubSup>
      </m:oMath>
      <w:r w:rsidRPr="008341DE">
        <w:rPr>
          <w:lang w:val="en-IN" w:bidi="ar-SA"/>
        </w:rPr>
        <w:t xml:space="preserve"> for this proﬁle</w:t>
      </w:r>
      <w:r w:rsidR="00F123F4">
        <w:rPr>
          <w:lang w:val="en-IN" w:bidi="ar-SA"/>
        </w:rPr>
        <w:t>.</w:t>
      </w:r>
    </w:p>
    <w:p w14:paraId="36A7EBA7" w14:textId="77777777" w:rsidR="002C38F4" w:rsidRDefault="002C38F4" w:rsidP="002C38F4">
      <w:pPr>
        <w:pStyle w:val="Heading1"/>
        <w:rPr>
          <w:rFonts w:eastAsiaTheme="minorEastAsia"/>
        </w:rPr>
      </w:pPr>
      <w:r>
        <w:rPr>
          <w:rFonts w:eastAsiaTheme="minorEastAsia"/>
        </w:rPr>
        <w:t>Formulae</w:t>
      </w:r>
    </w:p>
    <w:p w14:paraId="630838D6" w14:textId="77777777" w:rsidR="00245A08" w:rsidRDefault="00245A08" w:rsidP="00D04BDA">
      <w:pPr>
        <w:spacing w:after="0" w:line="360" w:lineRule="auto"/>
        <w:rPr>
          <w:rFonts w:asciiTheme="majorHAnsi" w:eastAsiaTheme="minorEastAsia" w:hAnsiTheme="majorHAnsi" w:cstheme="majorBidi"/>
          <w:lang w:val="en-IN" w:bidi="ar-SA"/>
        </w:rPr>
      </w:pPr>
      <m:oMathPara>
        <m:oMath>
          <m:r>
            <w:rPr>
              <w:rFonts w:ascii="Cambria Math" w:eastAsiaTheme="minorEastAsia" w:hAnsi="Cambria Math" w:cstheme="majorBidi"/>
              <w:lang w:val="en-IN" w:bidi="ar-SA"/>
            </w:rPr>
            <m:t xml:space="preserve">Mean delay, </m:t>
          </m:r>
          <m:acc>
            <m:accPr>
              <m:chr m:val="̅"/>
              <m:ctrlPr>
                <w:rPr>
                  <w:rFonts w:ascii="Cambria Math" w:eastAsiaTheme="minorEastAsia" w:hAnsi="Cambria Math" w:cstheme="majorBidi"/>
                  <w:i/>
                  <w:lang w:val="en-IN" w:bidi="ar-SA"/>
                </w:rPr>
              </m:ctrlPr>
            </m:accPr>
            <m:e>
              <m:r>
                <w:rPr>
                  <w:rFonts w:ascii="Cambria Math" w:eastAsiaTheme="minorEastAsia" w:hAnsi="Cambria Math" w:cstheme="majorBidi"/>
                  <w:lang w:val="en-IN" w:bidi="ar-SA"/>
                </w:rPr>
                <m:t>τ</m:t>
              </m:r>
            </m:e>
          </m:acc>
          <m:r>
            <w:rPr>
              <w:rFonts w:ascii="Cambria Math" w:eastAsiaTheme="minorEastAsia" w:hAnsi="Cambria Math" w:cstheme="majorBidi"/>
              <w:lang w:val="en-IN" w:bidi="ar-SA"/>
            </w:rPr>
            <m:t>=</m:t>
          </m:r>
          <m:f>
            <m:fPr>
              <m:ctrlPr>
                <w:rPr>
                  <w:rFonts w:ascii="Cambria Math" w:eastAsiaTheme="minorEastAsia" w:hAnsi="Cambria Math" w:cstheme="majorBidi"/>
                  <w:i/>
                  <w:lang w:val="en-IN" w:bidi="ar-SA"/>
                </w:rPr>
              </m:ctrlPr>
            </m:fPr>
            <m:num>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r>
                    <w:rPr>
                      <w:rFonts w:ascii="Cambria Math" w:eastAsia="Times New Roman" w:hAnsi="Cambria Math" w:cs="Times New Roman"/>
                      <w:lang w:val="en-IN" w:bidi="ar-SA"/>
                    </w:rPr>
                    <m:t xml:space="preserve"> τ dτ</m:t>
                  </m:r>
                </m:e>
              </m:nary>
            </m:num>
            <m:den>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r>
                    <w:rPr>
                      <w:rFonts w:ascii="Cambria Math" w:eastAsia="Times New Roman" w:hAnsi="Cambria Math" w:cs="Times New Roman"/>
                      <w:lang w:val="en-IN" w:bidi="ar-SA"/>
                    </w:rPr>
                    <m:t xml:space="preserve">  dτ</m:t>
                  </m:r>
                </m:e>
              </m:nary>
            </m:den>
          </m:f>
        </m:oMath>
      </m:oMathPara>
    </w:p>
    <w:p w14:paraId="4D795B68" w14:textId="77777777" w:rsidR="00DE225F" w:rsidRPr="002E182D" w:rsidRDefault="00764B14" w:rsidP="00D04BDA">
      <w:pPr>
        <w:spacing w:after="0" w:line="360" w:lineRule="auto"/>
        <w:rPr>
          <w:rFonts w:asciiTheme="majorHAnsi" w:eastAsiaTheme="minorEastAsia" w:hAnsiTheme="majorHAnsi" w:cstheme="majorBidi"/>
          <w:lang w:val="en-IN" w:bidi="ar-SA"/>
        </w:rPr>
      </w:pPr>
      <m:oMathPara>
        <m:oMath>
          <m:r>
            <w:rPr>
              <w:rFonts w:ascii="Cambria Math" w:hAnsi="Cambria Math"/>
              <w:lang w:val="en-IN" w:bidi="ar-SA"/>
            </w:rPr>
            <m:t xml:space="preserve">RMS delay, </m:t>
          </m:r>
          <m:sSubSup>
            <m:sSubSupPr>
              <m:ctrlPr>
                <w:rPr>
                  <w:rFonts w:ascii="Cambria Math" w:hAnsi="Cambria Math"/>
                  <w:i/>
                  <w:lang w:val="en-IN" w:bidi="ar-SA"/>
                </w:rPr>
              </m:ctrlPr>
            </m:sSubSupPr>
            <m:e>
              <m:r>
                <w:rPr>
                  <w:rFonts w:ascii="Cambria Math" w:hAnsi="Cambria Math"/>
                  <w:lang w:val="en-IN" w:bidi="ar-SA"/>
                </w:rPr>
                <m:t>σ</m:t>
              </m:r>
            </m:e>
            <m:sub>
              <m:r>
                <w:rPr>
                  <w:rFonts w:ascii="Cambria Math" w:hAnsi="Cambria Math"/>
                  <w:lang w:val="en-IN" w:bidi="ar-SA"/>
                </w:rPr>
                <m:t>τ</m:t>
              </m:r>
            </m:sub>
            <m:sup>
              <m:r>
                <w:rPr>
                  <w:rFonts w:ascii="Cambria Math" w:hAnsi="Cambria Math"/>
                  <w:lang w:val="en-IN" w:bidi="ar-SA"/>
                </w:rPr>
                <m:t>RMS</m:t>
              </m:r>
            </m:sup>
          </m:sSubSup>
          <m:r>
            <m:rPr>
              <m:aln/>
            </m:rPr>
            <w:rPr>
              <w:rFonts w:ascii="Cambria Math" w:hAnsi="Cambria Math"/>
              <w:lang w:val="en-IN" w:bidi="ar-SA"/>
            </w:rPr>
            <m:t>=</m:t>
          </m:r>
          <m:rad>
            <m:radPr>
              <m:degHide m:val="1"/>
              <m:ctrlPr>
                <w:rPr>
                  <w:rFonts w:ascii="Cambria Math" w:hAnsi="Cambria Math"/>
                  <w:i/>
                  <w:lang w:val="en-IN" w:bidi="ar-SA"/>
                </w:rPr>
              </m:ctrlPr>
            </m:radPr>
            <m:deg>
              <m:ctrlPr>
                <w:rPr>
                  <w:rFonts w:ascii="Cambria Math" w:eastAsia="Times New Roman" w:hAnsi="Cambria Math" w:cs="Times New Roman"/>
                  <w:i/>
                  <w:lang w:val="en-IN" w:bidi="ar-SA"/>
                </w:rPr>
              </m:ctrlPr>
            </m:deg>
            <m:e>
              <m:f>
                <m:fPr>
                  <m:ctrlPr>
                    <w:rPr>
                      <w:rFonts w:ascii="Cambria Math" w:eastAsia="Times New Roman" w:hAnsi="Cambria Math" w:cs="Times New Roman"/>
                      <w:i/>
                      <w:lang w:val="en-IN" w:bidi="ar-SA"/>
                    </w:rPr>
                  </m:ctrlPr>
                </m:fPr>
                <m:num>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sSup>
                        <m:sSupPr>
                          <m:ctrlPr>
                            <w:rPr>
                              <w:rFonts w:ascii="Cambria Math" w:eastAsia="Times New Roman" w:hAnsi="Cambria Math" w:cs="Times New Roman"/>
                              <w:i/>
                              <w:lang w:val="en-IN" w:bidi="ar-SA"/>
                            </w:rPr>
                          </m:ctrlPr>
                        </m:sSupPr>
                        <m:e>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acc>
                                <m:accPr>
                                  <m:chr m:val="̅"/>
                                  <m:ctrlPr>
                                    <w:rPr>
                                      <w:rFonts w:ascii="Cambria Math" w:eastAsia="Times New Roman" w:hAnsi="Cambria Math" w:cs="Times New Roman"/>
                                      <w:i/>
                                      <w:lang w:val="en-IN" w:bidi="ar-SA"/>
                                    </w:rPr>
                                  </m:ctrlPr>
                                </m:accPr>
                                <m:e>
                                  <m:r>
                                    <w:rPr>
                                      <w:rFonts w:ascii="Cambria Math" w:eastAsia="Times New Roman" w:hAnsi="Cambria Math" w:cs="Times New Roman"/>
                                      <w:lang w:val="en-IN" w:bidi="ar-SA"/>
                                    </w:rPr>
                                    <m:t>τ</m:t>
                                  </m:r>
                                </m:e>
                              </m:acc>
                            </m:e>
                          </m:d>
                        </m:e>
                        <m:sup>
                          <m:r>
                            <w:rPr>
                              <w:rFonts w:ascii="Cambria Math" w:eastAsia="Times New Roman" w:hAnsi="Cambria Math" w:cs="Times New Roman"/>
                              <w:lang w:val="en-IN" w:bidi="ar-SA"/>
                            </w:rPr>
                            <m:t>2</m:t>
                          </m:r>
                        </m:sup>
                      </m:sSup>
                      <m:r>
                        <w:rPr>
                          <w:rFonts w:ascii="Cambria Math" w:eastAsia="Times New Roman" w:hAnsi="Cambria Math" w:cs="Times New Roman"/>
                          <w:lang w:val="en-IN" w:bidi="ar-SA"/>
                        </w:rPr>
                        <m:t>dτ</m:t>
                      </m:r>
                    </m:e>
                  </m:nary>
                  <m:ctrlPr>
                    <w:rPr>
                      <w:rFonts w:ascii="Cambria Math" w:hAnsi="Cambria Math"/>
                      <w:i/>
                      <w:lang w:val="en-IN" w:bidi="ar-SA"/>
                    </w:rPr>
                  </m:ctrlPr>
                </m:num>
                <m:den>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r>
                        <w:rPr>
                          <w:rFonts w:ascii="Cambria Math" w:eastAsia="Times New Roman" w:hAnsi="Cambria Math" w:cs="Times New Roman"/>
                          <w:lang w:val="en-IN" w:bidi="ar-SA"/>
                        </w:rPr>
                        <m:t>dτ</m:t>
                      </m:r>
                    </m:e>
                  </m:nary>
                </m:den>
              </m:f>
            </m:e>
          </m:rad>
          <m:r>
            <m:rPr>
              <m:sty m:val="p"/>
            </m:rPr>
            <w:rPr>
              <w:rFonts w:ascii="Cambria Math" w:eastAsiaTheme="minorEastAsia" w:hAnsi="Cambria Math" w:cstheme="majorBidi"/>
              <w:lang w:val="en-IN" w:bidi="ar-SA"/>
            </w:rPr>
            <w:br/>
          </m:r>
        </m:oMath>
        <m:oMath>
          <m:r>
            <w:rPr>
              <w:rFonts w:ascii="Cambria Math" w:eastAsiaTheme="minorEastAsia" w:hAnsi="Cambria Math" w:cstheme="majorBidi"/>
              <w:lang w:val="en-IN" w:bidi="ar-SA"/>
            </w:rPr>
            <m:t>maximum  symbol  rate  to  avoid  ISI=</m:t>
          </m:r>
          <m:f>
            <m:fPr>
              <m:ctrlPr>
                <w:rPr>
                  <w:rFonts w:ascii="Cambria Math" w:eastAsiaTheme="minorEastAsia" w:hAnsi="Cambria Math" w:cstheme="majorBidi"/>
                  <w:i/>
                  <w:lang w:val="en-IN" w:bidi="ar-SA"/>
                </w:rPr>
              </m:ctrlPr>
            </m:fPr>
            <m:num>
              <m:r>
                <w:rPr>
                  <w:rFonts w:ascii="Cambria Math" w:eastAsiaTheme="minorEastAsia" w:hAnsi="Cambria Math" w:cstheme="majorBidi"/>
                  <w:lang w:val="en-IN" w:bidi="ar-SA"/>
                </w:rPr>
                <m:t>1</m:t>
              </m:r>
            </m:num>
            <m:den>
              <m:r>
                <w:rPr>
                  <w:rFonts w:ascii="Cambria Math" w:eastAsiaTheme="minorEastAsia" w:hAnsi="Cambria Math" w:cstheme="majorBidi"/>
                  <w:lang w:val="en-IN" w:bidi="ar-SA"/>
                </w:rPr>
                <m:t>10×</m:t>
              </m:r>
              <m:sSubSup>
                <m:sSubSupPr>
                  <m:ctrlPr>
                    <w:rPr>
                      <w:rFonts w:ascii="Cambria Math" w:hAnsi="Cambria Math"/>
                      <w:i/>
                      <w:lang w:val="en-IN" w:bidi="ar-SA"/>
                    </w:rPr>
                  </m:ctrlPr>
                </m:sSubSupPr>
                <m:e>
                  <m:r>
                    <w:rPr>
                      <w:rFonts w:ascii="Cambria Math" w:hAnsi="Cambria Math"/>
                      <w:lang w:val="en-IN" w:bidi="ar-SA"/>
                    </w:rPr>
                    <m:t>σ</m:t>
                  </m:r>
                </m:e>
                <m:sub>
                  <m:r>
                    <w:rPr>
                      <w:rFonts w:ascii="Cambria Math" w:hAnsi="Cambria Math"/>
                      <w:lang w:val="en-IN" w:bidi="ar-SA"/>
                    </w:rPr>
                    <m:t>τ</m:t>
                  </m:r>
                </m:sub>
                <m:sup>
                  <m:r>
                    <w:rPr>
                      <w:rFonts w:ascii="Cambria Math" w:hAnsi="Cambria Math"/>
                      <w:lang w:val="en-IN" w:bidi="ar-SA"/>
                    </w:rPr>
                    <m:t>RMS</m:t>
                  </m:r>
                </m:sup>
              </m:sSubSup>
            </m:den>
          </m:f>
        </m:oMath>
      </m:oMathPara>
    </w:p>
    <w:p w14:paraId="43B493AD" w14:textId="77777777" w:rsidR="002E182D" w:rsidRPr="005151DA" w:rsidRDefault="002E182D" w:rsidP="00D04BDA">
      <w:pPr>
        <w:spacing w:after="0" w:line="360" w:lineRule="auto"/>
        <w:rPr>
          <w:rFonts w:asciiTheme="majorHAnsi" w:eastAsiaTheme="minorEastAsia" w:hAnsiTheme="majorHAnsi" w:cstheme="majorBidi"/>
          <w:lang w:val="en-IN" w:bidi="ar-SA"/>
        </w:rPr>
      </w:pPr>
      <m:oMathPara>
        <m:oMath>
          <m:r>
            <w:rPr>
              <w:rFonts w:ascii="Cambria Math" w:eastAsiaTheme="minorEastAsia" w:hAnsi="Cambria Math" w:cstheme="majorBidi"/>
              <w:lang w:val="en-IN" w:bidi="ar-SA"/>
            </w:rPr>
            <m:t>For  0.9  correlation, Coherance BW=</m:t>
          </m:r>
          <m:f>
            <m:fPr>
              <m:ctrlPr>
                <w:rPr>
                  <w:rFonts w:ascii="Cambria Math" w:eastAsiaTheme="minorEastAsia" w:hAnsi="Cambria Math" w:cstheme="majorBidi"/>
                  <w:i/>
                  <w:lang w:val="en-IN" w:bidi="ar-SA"/>
                </w:rPr>
              </m:ctrlPr>
            </m:fPr>
            <m:num>
              <m:r>
                <w:rPr>
                  <w:rFonts w:ascii="Cambria Math" w:eastAsiaTheme="minorEastAsia" w:hAnsi="Cambria Math" w:cstheme="majorBidi"/>
                  <w:lang w:val="en-IN" w:bidi="ar-SA"/>
                </w:rPr>
                <m:t>1</m:t>
              </m:r>
            </m:num>
            <m:den>
              <m:r>
                <w:rPr>
                  <w:rFonts w:ascii="Cambria Math" w:eastAsiaTheme="minorEastAsia" w:hAnsi="Cambria Math" w:cstheme="majorBidi"/>
                  <w:lang w:val="en-IN" w:bidi="ar-SA"/>
                </w:rPr>
                <m:t>50×</m:t>
              </m:r>
              <m:sSubSup>
                <m:sSubSupPr>
                  <m:ctrlPr>
                    <w:rPr>
                      <w:rFonts w:ascii="Cambria Math" w:hAnsi="Cambria Math"/>
                      <w:i/>
                      <w:lang w:val="en-IN" w:bidi="ar-SA"/>
                    </w:rPr>
                  </m:ctrlPr>
                </m:sSubSupPr>
                <m:e>
                  <m:r>
                    <w:rPr>
                      <w:rFonts w:ascii="Cambria Math" w:hAnsi="Cambria Math"/>
                      <w:lang w:val="en-IN" w:bidi="ar-SA"/>
                    </w:rPr>
                    <m:t>σ</m:t>
                  </m:r>
                </m:e>
                <m:sub>
                  <m:r>
                    <w:rPr>
                      <w:rFonts w:ascii="Cambria Math" w:hAnsi="Cambria Math"/>
                      <w:lang w:val="en-IN" w:bidi="ar-SA"/>
                    </w:rPr>
                    <m:t>τ</m:t>
                  </m:r>
                </m:sub>
                <m:sup>
                  <m:r>
                    <w:rPr>
                      <w:rFonts w:ascii="Cambria Math" w:hAnsi="Cambria Math"/>
                      <w:lang w:val="en-IN" w:bidi="ar-SA"/>
                    </w:rPr>
                    <m:t>RMS</m:t>
                  </m:r>
                </m:sup>
              </m:sSubSup>
            </m:den>
          </m:f>
        </m:oMath>
      </m:oMathPara>
    </w:p>
    <w:p w14:paraId="01922719" w14:textId="77777777" w:rsidR="005151DA" w:rsidRDefault="005151DA" w:rsidP="005151DA">
      <w:pPr>
        <w:pStyle w:val="Heading1"/>
      </w:pPr>
      <w:r w:rsidRPr="002C38F4">
        <w:t>Conclusion</w:t>
      </w:r>
    </w:p>
    <w:p w14:paraId="5EF295FD" w14:textId="77777777" w:rsidR="005151DA" w:rsidRDefault="005151DA" w:rsidP="005151DA">
      <w:r>
        <w:t>A transmitted pulse gets received at the receiver with different signal strengths as it travels through a multipath channel with different propagation delays. Depending on the nature of the transmitted signal with respect to characteristics of channel, the fading channels can be classiﬁed based on effects due to multipath delay spread and the Doppler spread. Multipath delay spread, characterized by power delay proﬁle, leads to time dispersion and frequency-selective fading.</w:t>
      </w:r>
    </w:p>
    <w:p w14:paraId="1B70F5B0" w14:textId="77777777" w:rsidR="005151DA" w:rsidRDefault="005151DA" w:rsidP="005151DA">
      <w:pPr>
        <w:pStyle w:val="Heading1"/>
      </w:pPr>
      <w:r>
        <w:t>Review Questions</w:t>
      </w:r>
    </w:p>
    <w:p w14:paraId="578E19A8" w14:textId="4B409EAD" w:rsidR="005151DA" w:rsidRDefault="00991953" w:rsidP="005151DA">
      <w:pPr>
        <w:pStyle w:val="ListParagraph"/>
        <w:numPr>
          <w:ilvl w:val="0"/>
          <w:numId w:val="7"/>
        </w:numPr>
      </w:pPr>
      <w:r w:rsidRPr="00991953">
        <w:t>What is the difference between large scale and small scale propagation model?</w:t>
      </w:r>
    </w:p>
    <w:p w14:paraId="3E225FDE" w14:textId="77777777" w:rsidR="005151DA" w:rsidRDefault="005151DA" w:rsidP="005151DA">
      <w:pPr>
        <w:pStyle w:val="ListParagraph"/>
        <w:numPr>
          <w:ilvl w:val="0"/>
          <w:numId w:val="7"/>
        </w:numPr>
      </w:pPr>
      <w:r>
        <w:t>Calculate the mean excess delay, rms delay spread, and the maximum excess delay (10 dB) for the multipath profile given in the figure below. Estimate the 50% coherence bandwidth of the channel. Would this channel be suitable for AMPS or GSM service without the use of an equalizer? (Refer: Example 4.4, Wireless Communications, Principles and Practice, Rappaport)</w:t>
      </w:r>
    </w:p>
    <w:p w14:paraId="47C48E9B" w14:textId="5E8783FC" w:rsidR="005151DA" w:rsidRDefault="005151DA" w:rsidP="005151DA">
      <w:pPr>
        <w:pStyle w:val="ListParagraph"/>
      </w:pPr>
      <w:r>
        <w:t>For Q.</w:t>
      </w:r>
      <w:r w:rsidR="00FF2FF5">
        <w:t>2</w:t>
      </w:r>
      <w:r>
        <w:t xml:space="preserve"> </w:t>
      </w:r>
      <w:r>
        <w:sym w:font="Wingdings" w:char="F0E0"/>
      </w:r>
      <w:r>
        <w:rPr>
          <w:noProof/>
          <w:lang w:val="en-US" w:bidi="ar-SA"/>
        </w:rPr>
        <w:drawing>
          <wp:inline distT="0" distB="0" distL="0" distR="0" wp14:anchorId="0F0DEBB6" wp14:editId="24186D93">
            <wp:extent cx="1515010" cy="1266825"/>
            <wp:effectExtent l="0" t="0" r="9525" b="0"/>
            <wp:docPr id="30" name="Picture 3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box and whisker chart&#10;&#10;Description automatically generated"/>
                    <pic:cNvPicPr/>
                  </pic:nvPicPr>
                  <pic:blipFill>
                    <a:blip r:embed="rId25" cstate="print"/>
                    <a:stretch>
                      <a:fillRect/>
                    </a:stretch>
                  </pic:blipFill>
                  <pic:spPr>
                    <a:xfrm>
                      <a:off x="0" y="0"/>
                      <a:ext cx="1522032" cy="1272697"/>
                    </a:xfrm>
                    <a:prstGeom prst="rect">
                      <a:avLst/>
                    </a:prstGeom>
                  </pic:spPr>
                </pic:pic>
              </a:graphicData>
            </a:graphic>
          </wp:inline>
        </w:drawing>
      </w:r>
      <w:r>
        <w:t xml:space="preserve">     For Q.</w:t>
      </w:r>
      <w:r w:rsidR="00FF2FF5">
        <w:t>3</w:t>
      </w:r>
      <w:r>
        <w:sym w:font="Wingdings" w:char="F0E0"/>
      </w:r>
      <w:r>
        <w:rPr>
          <w:noProof/>
          <w:lang w:val="en-US" w:bidi="ar-SA"/>
        </w:rPr>
        <w:drawing>
          <wp:inline distT="0" distB="0" distL="0" distR="0" wp14:anchorId="58306CAE" wp14:editId="54C6259A">
            <wp:extent cx="2247900" cy="1428220"/>
            <wp:effectExtent l="0" t="0" r="0" b="635"/>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26" cstate="print"/>
                    <a:srcRect t="5405"/>
                    <a:stretch/>
                  </pic:blipFill>
                  <pic:spPr bwMode="auto">
                    <a:xfrm>
                      <a:off x="0" y="0"/>
                      <a:ext cx="2260927" cy="1436497"/>
                    </a:xfrm>
                    <a:prstGeom prst="rect">
                      <a:avLst/>
                    </a:prstGeom>
                    <a:ln>
                      <a:noFill/>
                    </a:ln>
                    <a:extLst>
                      <a:ext uri="{53640926-AAD7-44D8-BBD7-CCE9431645EC}">
                        <a14:shadowObscured xmlns:a14="http://schemas.microsoft.com/office/drawing/2010/main"/>
                      </a:ext>
                    </a:extLst>
                  </pic:spPr>
                </pic:pic>
              </a:graphicData>
            </a:graphic>
          </wp:inline>
        </w:drawing>
      </w:r>
    </w:p>
    <w:p w14:paraId="5A9FAAAC" w14:textId="77777777" w:rsidR="005151DA" w:rsidRDefault="005151DA" w:rsidP="005151DA">
      <w:pPr>
        <w:pStyle w:val="ListParagraph"/>
        <w:numPr>
          <w:ilvl w:val="0"/>
          <w:numId w:val="7"/>
        </w:numPr>
      </w:pPr>
      <w:r>
        <w:t>A local spatial average of power delay profile is shown in figure,</w:t>
      </w:r>
    </w:p>
    <w:p w14:paraId="3A636492" w14:textId="77777777" w:rsidR="005151DA" w:rsidRDefault="005151DA" w:rsidP="005151DA">
      <w:pPr>
        <w:pStyle w:val="ListParagraph"/>
        <w:numPr>
          <w:ilvl w:val="1"/>
          <w:numId w:val="7"/>
        </w:numPr>
      </w:pPr>
      <w:r>
        <w:t>Determine the RMS delay spread and mean excess delay for the channel.</w:t>
      </w:r>
    </w:p>
    <w:p w14:paraId="121617F3" w14:textId="77777777" w:rsidR="005151DA" w:rsidRDefault="005151DA" w:rsidP="005151DA">
      <w:pPr>
        <w:pStyle w:val="ListParagraph"/>
        <w:numPr>
          <w:ilvl w:val="1"/>
          <w:numId w:val="7"/>
        </w:numPr>
      </w:pPr>
      <w:r>
        <w:t>Determine the maximum excess delay (-20 dB)</w:t>
      </w:r>
    </w:p>
    <w:p w14:paraId="74A16FC2" w14:textId="77777777" w:rsidR="005151DA" w:rsidRPr="0023596F" w:rsidRDefault="005151DA" w:rsidP="005151DA">
      <w:pPr>
        <w:pStyle w:val="ListParagraph"/>
        <w:numPr>
          <w:ilvl w:val="1"/>
          <w:numId w:val="7"/>
        </w:numPr>
      </w:pPr>
      <w:r>
        <w:t xml:space="preserve">Determine the maximum RF symbol rate if the symbol duration </w:t>
      </w:r>
      <m:oMath>
        <m:r>
          <w:rPr>
            <w:rFonts w:ascii="Cambria Math" w:hAnsi="Cambria Math"/>
          </w:rPr>
          <m:t xml:space="preserve">T </m:t>
        </m:r>
      </m:oMath>
      <w:r>
        <w:rPr>
          <w:rFonts w:eastAsiaTheme="minorEastAsia"/>
        </w:rPr>
        <w:t xml:space="preserve">is less than </w:t>
      </w:r>
      <m:oMath>
        <m:r>
          <w:rPr>
            <w:rFonts w:ascii="Cambria Math" w:eastAsiaTheme="minorEastAsia" w:hAnsi="Cambria Math"/>
          </w:rPr>
          <m:t>10σ</m:t>
        </m:r>
      </m:oMath>
      <w:r>
        <w:rPr>
          <w:rFonts w:eastAsiaTheme="minorEastAsia"/>
        </w:rPr>
        <w:t xml:space="preserve">, where </w:t>
      </w:r>
      <m:oMath>
        <m:r>
          <w:rPr>
            <w:rFonts w:ascii="Cambria Math" w:eastAsiaTheme="minorEastAsia" w:hAnsi="Cambria Math"/>
          </w:rPr>
          <m:t>σ</m:t>
        </m:r>
      </m:oMath>
      <w:r>
        <w:rPr>
          <w:rFonts w:eastAsiaTheme="minorEastAsia"/>
        </w:rPr>
        <w:t xml:space="preserve"> is RMS delay spread, an ISI takes place.</w:t>
      </w:r>
    </w:p>
    <w:p w14:paraId="7049654D" w14:textId="56DD22FB" w:rsidR="005151DA" w:rsidRPr="00FF2FF5" w:rsidRDefault="005151DA" w:rsidP="005151DA">
      <w:pPr>
        <w:pStyle w:val="ListParagraph"/>
        <w:numPr>
          <w:ilvl w:val="1"/>
          <w:numId w:val="7"/>
        </w:numPr>
      </w:pPr>
      <w:r>
        <w:rPr>
          <w:rFonts w:eastAsiaTheme="minorEastAsia"/>
        </w:rPr>
        <w:t>If the mobile travelling at 30 Km/hr receives a signal through the channel, determine the time over which the channel appears stationary.</w:t>
      </w:r>
      <w:r w:rsidR="00FF2FF5">
        <w:rPr>
          <w:rFonts w:eastAsiaTheme="minorEastAsia"/>
        </w:rPr>
        <w:t xml:space="preserve"> </w:t>
      </w:r>
      <w:r w:rsidR="00FF2FF5" w:rsidRPr="00FF2FF5">
        <w:rPr>
          <w:rFonts w:eastAsiaTheme="minorEastAsia"/>
        </w:rPr>
        <w:t>Refer: http://www.comlab.hut.fi/opetus/227/2002/s5.pdf</w:t>
      </w:r>
    </w:p>
    <w:p w14:paraId="62EF8DAD" w14:textId="44D344D0" w:rsidR="00FF2FF5" w:rsidRPr="00794FF9" w:rsidRDefault="00FF4A9C" w:rsidP="00FF2FF5">
      <w:pPr>
        <w:pStyle w:val="ListParagraph"/>
        <w:numPr>
          <w:ilvl w:val="0"/>
          <w:numId w:val="7"/>
        </w:numPr>
      </w:pPr>
      <w:r w:rsidRPr="00FF4A9C">
        <w:t>What is the significance of rms delay spread explain?</w:t>
      </w:r>
    </w:p>
    <w:p w14:paraId="4AFE86DB" w14:textId="77777777" w:rsidR="00484CBE" w:rsidRDefault="00484CBE">
      <w:pPr>
        <w:jc w:val="left"/>
        <w:rPr>
          <w:rFonts w:asciiTheme="majorHAnsi" w:eastAsiaTheme="minorEastAsia" w:hAnsiTheme="majorHAnsi" w:cstheme="majorBidi"/>
          <w:lang w:val="en-IN" w:bidi="ar-SA"/>
        </w:rPr>
      </w:pPr>
      <w:r>
        <w:rPr>
          <w:rFonts w:asciiTheme="majorHAnsi" w:eastAsiaTheme="minorEastAsia" w:hAnsiTheme="majorHAnsi" w:cstheme="majorBidi"/>
          <w:lang w:val="en-IN" w:bidi="ar-SA"/>
        </w:rPr>
        <w:br w:type="page"/>
      </w:r>
    </w:p>
    <w:tbl>
      <w:tblPr>
        <w:tblStyle w:val="TableGrid"/>
        <w:tblW w:w="9551" w:type="dxa"/>
        <w:tblInd w:w="-275" w:type="dxa"/>
        <w:tblLook w:val="04A0" w:firstRow="1" w:lastRow="0" w:firstColumn="1" w:lastColumn="0" w:noHBand="0" w:noVBand="1"/>
      </w:tblPr>
      <w:tblGrid>
        <w:gridCol w:w="1656"/>
        <w:gridCol w:w="6534"/>
        <w:gridCol w:w="1361"/>
      </w:tblGrid>
      <w:tr w:rsidR="00484CBE" w14:paraId="3DD28485" w14:textId="77777777" w:rsidTr="002F04AA">
        <w:tc>
          <w:tcPr>
            <w:tcW w:w="1656" w:type="dxa"/>
          </w:tcPr>
          <w:p w14:paraId="21884AA4" w14:textId="77777777" w:rsidR="00484CBE" w:rsidRDefault="00484CBE" w:rsidP="002F04AA">
            <w:pPr>
              <w:rPr>
                <w:lang w:val="en-US"/>
              </w:rPr>
            </w:pPr>
            <w:r>
              <w:rPr>
                <w:noProof/>
                <w:lang w:val="en-US"/>
              </w:rPr>
              <w:drawing>
                <wp:inline distT="0" distB="0" distL="0" distR="0" wp14:anchorId="509D6F58" wp14:editId="42C55A1C">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04803A9B" w14:textId="77777777" w:rsidR="00303508" w:rsidRDefault="00303508" w:rsidP="00303508">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4654EF13" w14:textId="77777777" w:rsidR="00303508" w:rsidRPr="00A90FA0" w:rsidRDefault="00303508" w:rsidP="00303508">
            <w:pPr>
              <w:pStyle w:val="Default"/>
              <w:jc w:val="center"/>
              <w:rPr>
                <w:b/>
                <w:bCs/>
                <w:sz w:val="25"/>
                <w:szCs w:val="23"/>
              </w:rPr>
            </w:pPr>
            <w:r w:rsidRPr="00A90FA0">
              <w:rPr>
                <w:b/>
                <w:bCs/>
                <w:sz w:val="25"/>
                <w:szCs w:val="23"/>
              </w:rPr>
              <w:t>RMD Sinhgad School of Engineering, Warje, Pune.</w:t>
            </w:r>
          </w:p>
          <w:p w14:paraId="7106F2A5" w14:textId="43649088" w:rsidR="00484CBE" w:rsidRPr="00804B37" w:rsidRDefault="00303508" w:rsidP="0030350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2979948" w14:textId="77777777" w:rsidR="00484CBE" w:rsidRPr="00CE491B" w:rsidRDefault="00484CBE"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7CE02403" w14:textId="06E9C953" w:rsidR="00484CBE" w:rsidRPr="00B949C1" w:rsidRDefault="00825FA1" w:rsidP="00BD3D9D">
            <w:pPr>
              <w:jc w:val="center"/>
              <w:rPr>
                <w:rFonts w:ascii="Times New Roman" w:hAnsi="Times New Roman" w:cs="Times New Roman"/>
                <w:szCs w:val="24"/>
                <w:lang w:val="en-US"/>
              </w:rPr>
            </w:pPr>
            <w:r>
              <w:rPr>
                <w:rFonts w:ascii="Times New Roman" w:hAnsi="Times New Roman" w:cs="Times New Roman"/>
                <w:b/>
                <w:bCs/>
                <w:sz w:val="48"/>
                <w:szCs w:val="52"/>
                <w:lang w:val="en-US"/>
              </w:rPr>
              <w:t>3</w:t>
            </w:r>
          </w:p>
        </w:tc>
      </w:tr>
      <w:tr w:rsidR="00484CBE" w14:paraId="75DD6FAE" w14:textId="77777777" w:rsidTr="002F04AA">
        <w:tc>
          <w:tcPr>
            <w:tcW w:w="1656" w:type="dxa"/>
          </w:tcPr>
          <w:p w14:paraId="5032BEDA" w14:textId="77777777" w:rsidR="00484CBE" w:rsidRPr="00CE491B" w:rsidRDefault="00484CBE" w:rsidP="002F04AA">
            <w:pPr>
              <w:rPr>
                <w:b/>
                <w:bCs/>
                <w:noProof/>
                <w:lang w:val="en-US"/>
              </w:rPr>
            </w:pPr>
            <w:r w:rsidRPr="00CE491B">
              <w:rPr>
                <w:rFonts w:ascii="Times New Roman" w:hAnsi="Times New Roman" w:cs="Times New Roman"/>
                <w:b/>
                <w:bCs/>
                <w:szCs w:val="24"/>
                <w:lang w:val="en-US"/>
              </w:rPr>
              <w:t>Title</w:t>
            </w:r>
          </w:p>
        </w:tc>
        <w:tc>
          <w:tcPr>
            <w:tcW w:w="6534" w:type="dxa"/>
          </w:tcPr>
          <w:p w14:paraId="45D0978C" w14:textId="77777777" w:rsidR="00484CBE" w:rsidRPr="00B949C1" w:rsidRDefault="00484CBE" w:rsidP="002F04AA">
            <w:pPr>
              <w:rPr>
                <w:rFonts w:ascii="Times New Roman" w:hAnsi="Times New Roman" w:cs="Times New Roman"/>
                <w:szCs w:val="24"/>
                <w:lang w:val="en-US"/>
              </w:rPr>
            </w:pPr>
            <w:r>
              <w:rPr>
                <w:rFonts w:ascii="Times New Roman" w:hAnsi="Times New Roman" w:cs="Times New Roman"/>
                <w:szCs w:val="24"/>
                <w:lang w:val="en-US"/>
              </w:rPr>
              <w:t>Power delay profile</w:t>
            </w:r>
          </w:p>
        </w:tc>
        <w:tc>
          <w:tcPr>
            <w:tcW w:w="1361" w:type="dxa"/>
            <w:vMerge/>
          </w:tcPr>
          <w:p w14:paraId="6E52B457" w14:textId="77777777" w:rsidR="00484CBE" w:rsidRDefault="00484CBE" w:rsidP="002F04AA">
            <w:pPr>
              <w:jc w:val="center"/>
              <w:rPr>
                <w:rFonts w:ascii="Times New Roman" w:hAnsi="Times New Roman" w:cs="Times New Roman"/>
                <w:szCs w:val="24"/>
                <w:lang w:val="en-US"/>
              </w:rPr>
            </w:pPr>
          </w:p>
        </w:tc>
      </w:tr>
      <w:tr w:rsidR="00484CBE" w14:paraId="0EA4AFD0" w14:textId="77777777" w:rsidTr="007A7AD0">
        <w:trPr>
          <w:trHeight w:val="567"/>
        </w:trPr>
        <w:tc>
          <w:tcPr>
            <w:tcW w:w="1656" w:type="dxa"/>
          </w:tcPr>
          <w:p w14:paraId="4B124CA3" w14:textId="77777777" w:rsidR="00484CBE" w:rsidRPr="00CE491B" w:rsidRDefault="00484CBE"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1812EEBF" w14:textId="0C11BDA7" w:rsidR="00484CBE" w:rsidRDefault="00825FA1" w:rsidP="002F04AA">
            <w:pPr>
              <w:rPr>
                <w:rFonts w:ascii="Times New Roman" w:hAnsi="Times New Roman" w:cs="Times New Roman"/>
                <w:szCs w:val="24"/>
                <w:lang w:val="en-US"/>
              </w:rPr>
            </w:pPr>
            <w:r w:rsidRPr="00825FA1">
              <w:rPr>
                <w:rFonts w:ascii="Times New Roman" w:hAnsi="Times New Roman" w:cs="Times New Roman"/>
                <w:szCs w:val="24"/>
                <w:lang w:val="en-GB"/>
              </w:rPr>
              <w:t>Aditya Ravindra Ghayal</w:t>
            </w:r>
          </w:p>
        </w:tc>
        <w:tc>
          <w:tcPr>
            <w:tcW w:w="1361" w:type="dxa"/>
            <w:vMerge/>
          </w:tcPr>
          <w:p w14:paraId="295DCD96" w14:textId="77777777" w:rsidR="00484CBE" w:rsidRDefault="00484CBE" w:rsidP="002F04AA">
            <w:pPr>
              <w:jc w:val="center"/>
              <w:rPr>
                <w:rFonts w:ascii="Times New Roman" w:hAnsi="Times New Roman" w:cs="Times New Roman"/>
                <w:szCs w:val="24"/>
                <w:lang w:val="en-US"/>
              </w:rPr>
            </w:pPr>
          </w:p>
        </w:tc>
      </w:tr>
      <w:tr w:rsidR="00484CBE" w14:paraId="7D11ACB4" w14:textId="77777777" w:rsidTr="007A7AD0">
        <w:trPr>
          <w:trHeight w:val="567"/>
        </w:trPr>
        <w:tc>
          <w:tcPr>
            <w:tcW w:w="1656" w:type="dxa"/>
          </w:tcPr>
          <w:p w14:paraId="5EF97A81" w14:textId="77777777" w:rsidR="00484CBE" w:rsidRPr="00CE491B" w:rsidRDefault="00484CBE"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23DD8CB1" w14:textId="0F16366C" w:rsidR="00484CBE" w:rsidRDefault="00825FA1" w:rsidP="002F04AA">
            <w:pPr>
              <w:rPr>
                <w:rFonts w:ascii="Times New Roman" w:hAnsi="Times New Roman" w:cs="Times New Roman"/>
                <w:szCs w:val="24"/>
                <w:lang w:val="en-US"/>
              </w:rPr>
            </w:pPr>
            <w:r>
              <w:rPr>
                <w:rFonts w:ascii="Times New Roman" w:hAnsi="Times New Roman" w:cs="Times New Roman"/>
                <w:szCs w:val="24"/>
                <w:lang w:val="en-US"/>
              </w:rPr>
              <w:t>23</w:t>
            </w:r>
          </w:p>
        </w:tc>
        <w:tc>
          <w:tcPr>
            <w:tcW w:w="1361" w:type="dxa"/>
            <w:vMerge/>
          </w:tcPr>
          <w:p w14:paraId="056B3660" w14:textId="77777777" w:rsidR="00484CBE" w:rsidRDefault="00484CBE" w:rsidP="002F04AA">
            <w:pPr>
              <w:jc w:val="center"/>
              <w:rPr>
                <w:rFonts w:ascii="Times New Roman" w:hAnsi="Times New Roman" w:cs="Times New Roman"/>
                <w:szCs w:val="24"/>
                <w:lang w:val="en-US"/>
              </w:rPr>
            </w:pPr>
          </w:p>
        </w:tc>
      </w:tr>
    </w:tbl>
    <w:p w14:paraId="2A1B7F8F" w14:textId="77777777" w:rsidR="007C7BCF" w:rsidRDefault="007C7BCF" w:rsidP="002C38F4">
      <w:pPr>
        <w:pStyle w:val="Heading1"/>
      </w:pPr>
      <w:r>
        <w:t>Program</w:t>
      </w:r>
    </w:p>
    <w:p w14:paraId="7BF968B0" w14:textId="77777777" w:rsidR="00A44977" w:rsidRDefault="000D6BEB" w:rsidP="00946D19">
      <w:pPr>
        <w:rPr>
          <w:rFonts w:eastAsia="Courier New"/>
        </w:rPr>
      </w:pPr>
      <w:r>
        <w:rPr>
          <w:rFonts w:eastAsia="Courier New"/>
        </w:rPr>
        <w:t>Consider</w:t>
      </w:r>
      <w:r w:rsidR="000B6D3C">
        <w:rPr>
          <w:rFonts w:eastAsia="Courier New"/>
        </w:rPr>
        <w:t>,</w:t>
      </w:r>
    </w:p>
    <w:p w14:paraId="2A321CAD" w14:textId="77777777" w:rsidR="000B6D3C" w:rsidRDefault="00071E54" w:rsidP="00946D19">
      <w:pPr>
        <w:rPr>
          <w:rFonts w:eastAsia="Courier New"/>
        </w:rPr>
      </w:pPr>
      <m:oMathPara>
        <m:oMath>
          <m:r>
            <w:rPr>
              <w:rFonts w:ascii="Cambria Math" w:eastAsia="Courier New" w:hAnsi="Cambria Math"/>
            </w:rPr>
            <m:t>moment_1=</m:t>
          </m:r>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r>
                <w:rPr>
                  <w:rFonts w:ascii="Cambria Math" w:eastAsia="Times New Roman" w:hAnsi="Cambria Math" w:cs="Times New Roman"/>
                  <w:lang w:val="en-IN" w:bidi="ar-SA"/>
                </w:rPr>
                <m:t xml:space="preserve"> τ dτ</m:t>
              </m:r>
            </m:e>
          </m:nary>
          <m:r>
            <m:rPr>
              <m:sty m:val="p"/>
            </m:rPr>
            <w:rPr>
              <w:rFonts w:ascii="Cambria Math" w:eastAsia="Times New Roman" w:hAnsi="Cambria Math" w:cs="Times New Roman"/>
              <w:lang w:val="en-IN" w:bidi="ar-SA"/>
            </w:rPr>
            <w:br/>
          </m:r>
        </m:oMath>
        <m:oMath>
          <m:r>
            <w:rPr>
              <w:rFonts w:ascii="Cambria Math" w:eastAsia="Courier New" w:hAnsi="Cambria Math"/>
            </w:rPr>
            <m:t>moment_2 =</m:t>
          </m:r>
          <m:nary>
            <m:naryPr>
              <m:limLoc m:val="subSup"/>
              <m:ctrlPr>
                <w:rPr>
                  <w:rFonts w:ascii="Cambria Math" w:eastAsia="Times New Roman" w:hAnsi="Cambria Math" w:cs="Times New Roman"/>
                  <w:i/>
                  <w:lang w:val="en-IN" w:bidi="ar-SA"/>
                </w:rPr>
              </m:ctrlPr>
            </m:naryPr>
            <m:sub>
              <m:r>
                <w:rPr>
                  <w:rFonts w:ascii="Cambria Math" w:eastAsia="Times New Roman" w:hAnsi="Cambria Math" w:cs="Times New Roman"/>
                  <w:lang w:val="en-IN" w:bidi="ar-SA"/>
                </w:rPr>
                <m:t>-∞</m:t>
              </m:r>
            </m:sub>
            <m:sup>
              <m:r>
                <w:rPr>
                  <w:rFonts w:ascii="Cambria Math" w:eastAsia="Times New Roman" w:hAnsi="Cambria Math" w:cs="Times New Roman"/>
                  <w:lang w:val="en-IN" w:bidi="ar-SA"/>
                </w:rPr>
                <m:t>∞</m:t>
              </m:r>
            </m:sup>
            <m:e>
              <m:r>
                <w:rPr>
                  <w:rFonts w:ascii="Cambria Math" w:eastAsia="Times New Roman" w:hAnsi="Cambria Math" w:cs="Times New Roman"/>
                  <w:lang w:val="en-IN" w:bidi="ar-SA"/>
                </w:rPr>
                <m:t>ϕ</m:t>
              </m:r>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e>
              </m:d>
              <m:sSup>
                <m:sSupPr>
                  <m:ctrlPr>
                    <w:rPr>
                      <w:rFonts w:ascii="Cambria Math" w:eastAsia="Times New Roman" w:hAnsi="Cambria Math" w:cs="Times New Roman"/>
                      <w:i/>
                      <w:lang w:val="en-IN" w:bidi="ar-SA"/>
                    </w:rPr>
                  </m:ctrlPr>
                </m:sSupPr>
                <m:e>
                  <m:d>
                    <m:dPr>
                      <m:ctrlPr>
                        <w:rPr>
                          <w:rFonts w:ascii="Cambria Math" w:eastAsia="Times New Roman" w:hAnsi="Cambria Math" w:cs="Times New Roman"/>
                          <w:i/>
                          <w:lang w:val="en-IN" w:bidi="ar-SA"/>
                        </w:rPr>
                      </m:ctrlPr>
                    </m:dPr>
                    <m:e>
                      <m:r>
                        <w:rPr>
                          <w:rFonts w:ascii="Cambria Math" w:eastAsia="Times New Roman" w:hAnsi="Cambria Math" w:cs="Times New Roman"/>
                          <w:lang w:val="en-IN" w:bidi="ar-SA"/>
                        </w:rPr>
                        <m:t>τ-</m:t>
                      </m:r>
                      <m:acc>
                        <m:accPr>
                          <m:chr m:val="̅"/>
                          <m:ctrlPr>
                            <w:rPr>
                              <w:rFonts w:ascii="Cambria Math" w:eastAsia="Times New Roman" w:hAnsi="Cambria Math" w:cs="Times New Roman"/>
                              <w:i/>
                              <w:lang w:val="en-IN" w:bidi="ar-SA"/>
                            </w:rPr>
                          </m:ctrlPr>
                        </m:accPr>
                        <m:e>
                          <m:r>
                            <w:rPr>
                              <w:rFonts w:ascii="Cambria Math" w:eastAsia="Times New Roman" w:hAnsi="Cambria Math" w:cs="Times New Roman"/>
                              <w:lang w:val="en-IN" w:bidi="ar-SA"/>
                            </w:rPr>
                            <m:t>τ</m:t>
                          </m:r>
                        </m:e>
                      </m:acc>
                    </m:e>
                  </m:d>
                </m:e>
                <m:sup>
                  <m:r>
                    <w:rPr>
                      <w:rFonts w:ascii="Cambria Math" w:eastAsia="Times New Roman" w:hAnsi="Cambria Math" w:cs="Times New Roman"/>
                      <w:lang w:val="en-IN" w:bidi="ar-SA"/>
                    </w:rPr>
                    <m:t>2</m:t>
                  </m:r>
                </m:sup>
              </m:sSup>
              <m:r>
                <w:rPr>
                  <w:rFonts w:ascii="Cambria Math" w:eastAsia="Times New Roman" w:hAnsi="Cambria Math" w:cs="Times New Roman"/>
                  <w:lang w:val="en-IN" w:bidi="ar-SA"/>
                </w:rPr>
                <m:t>dτ</m:t>
              </m:r>
            </m:e>
          </m:nary>
        </m:oMath>
      </m:oMathPara>
    </w:p>
    <w:p w14:paraId="5F82F2AF" w14:textId="77777777" w:rsidR="001D711B" w:rsidRDefault="005045FD" w:rsidP="005045FD">
      <w:pPr>
        <w:rPr>
          <w:rFonts w:eastAsia="Courier New"/>
        </w:rPr>
      </w:pPr>
      <w:r>
        <w:rPr>
          <w:rFonts w:eastAsia="Courier New"/>
        </w:rPr>
        <w:t>Define new function, File</w:t>
      </w:r>
      <w:r w:rsidRPr="005045FD">
        <w:rPr>
          <w:rFonts w:eastAsia="Courier New"/>
        </w:rPr>
        <w:sym w:font="Wingdings" w:char="F0E0"/>
      </w:r>
      <w:r>
        <w:rPr>
          <w:rFonts w:eastAsia="Courier New"/>
        </w:rPr>
        <w:t>New Function</w:t>
      </w:r>
      <w:r w:rsidRPr="005045FD">
        <w:rPr>
          <w:rFonts w:eastAsia="Courier New"/>
        </w:rPr>
        <w:sym w:font="Wingdings" w:char="F0E0"/>
      </w:r>
      <w:r w:rsidRPr="005045FD">
        <w:rPr>
          <w:rFonts w:eastAsia="Courier New"/>
        </w:rPr>
        <w:t>meas</w:t>
      </w:r>
      <w:r>
        <w:rPr>
          <w:rFonts w:eastAsia="Courier New"/>
        </w:rPr>
        <w:t>_</w:t>
      </w:r>
      <w:r w:rsidRPr="005045FD">
        <w:rPr>
          <w:rFonts w:eastAsia="Courier New"/>
        </w:rPr>
        <w:t>continuous</w:t>
      </w:r>
      <w:r>
        <w:rPr>
          <w:rFonts w:eastAsia="Courier New"/>
        </w:rPr>
        <w:t>_</w:t>
      </w:r>
      <w:r w:rsidRPr="005045FD">
        <w:rPr>
          <w:rFonts w:eastAsia="Courier New"/>
        </w:rPr>
        <w:t>PDP</w:t>
      </w:r>
    </w:p>
    <w:p w14:paraId="02210911" w14:textId="1D5DEDB9" w:rsidR="001D3EBE" w:rsidRPr="008A4F1F" w:rsidRDefault="001D3EBE" w:rsidP="00666273">
      <w:pPr>
        <w:numPr>
          <w:ilvl w:val="0"/>
          <w:numId w:val="11"/>
        </w:numPr>
        <w:shd w:val="clear" w:color="auto" w:fill="FFFFFF"/>
        <w:tabs>
          <w:tab w:val="clear" w:pos="720"/>
        </w:tabs>
        <w:spacing w:before="100" w:beforeAutospacing="1" w:after="100" w:afterAutospacing="1" w:line="288" w:lineRule="atLeast"/>
        <w:ind w:left="142" w:hanging="142"/>
        <w:jc w:val="left"/>
        <w:textAlignment w:val="top"/>
        <w:rPr>
          <w:rFonts w:ascii="Courier New" w:eastAsia="Times New Roman" w:hAnsi="Courier New" w:cs="Courier New"/>
          <w:color w:val="212529"/>
          <w:sz w:val="22"/>
          <w:szCs w:val="22"/>
          <w:lang w:val="en-IN" w:eastAsia="en-IN"/>
        </w:rPr>
      </w:pPr>
      <w:r w:rsidRPr="008A4F1F">
        <w:rPr>
          <w:rFonts w:ascii="Courier New" w:eastAsia="Times New Roman" w:hAnsi="Courier New" w:cs="Courier New"/>
          <w:color w:val="0000FF"/>
          <w:sz w:val="22"/>
          <w:szCs w:val="22"/>
          <w:lang w:val="en-IN" w:eastAsia="en-IN"/>
        </w:rPr>
        <w:t>function</w:t>
      </w:r>
      <w:r w:rsidRPr="008A4F1F">
        <w:rPr>
          <w:rFonts w:ascii="Courier New" w:eastAsia="Times New Roman" w:hAnsi="Courier New" w:cs="Courier New"/>
          <w:color w:val="008800"/>
          <w:sz w:val="22"/>
          <w:szCs w:val="22"/>
          <w:lang w:val="en-IN" w:eastAsia="en-IN"/>
        </w:rPr>
        <w:t>[</w:t>
      </w:r>
      <w:r w:rsidRPr="008A4F1F">
        <w:rPr>
          <w:rFonts w:ascii="Courier New" w:eastAsia="Times New Roman" w:hAnsi="Courier New" w:cs="Courier New"/>
          <w:color w:val="212529"/>
          <w:sz w:val="22"/>
          <w:szCs w:val="22"/>
          <w:lang w:val="en-IN" w:eastAsia="en-IN"/>
        </w:rPr>
        <w:t>meanDelay,rmsDelay,symbolRate,coherenceBW</w:t>
      </w:r>
      <w:r w:rsidRPr="008A4F1F">
        <w:rPr>
          <w:rFonts w:ascii="Courier New" w:eastAsia="Times New Roman" w:hAnsi="Courier New" w:cs="Courier New"/>
          <w:color w:val="008800"/>
          <w:sz w:val="22"/>
          <w:szCs w:val="22"/>
          <w:lang w:val="en-IN" w:eastAsia="en-IN"/>
        </w:rPr>
        <w:t>]</w:t>
      </w:r>
      <w:r w:rsidRPr="008A4F1F">
        <w:rPr>
          <w:rFonts w:ascii="Courier New" w:eastAsia="Times New Roman" w:hAnsi="Courier New" w:cs="Courier New"/>
          <w:color w:val="212529"/>
          <w:sz w:val="22"/>
          <w:szCs w:val="22"/>
          <w:lang w:val="en-IN" w:eastAsia="en-IN"/>
        </w:rPr>
        <w:t>=meas_continuous_PDP</w:t>
      </w:r>
      <w:r w:rsidRPr="008A4F1F">
        <w:rPr>
          <w:rFonts w:ascii="Courier New" w:eastAsia="Times New Roman" w:hAnsi="Courier New" w:cs="Courier New"/>
          <w:color w:val="008800"/>
          <w:sz w:val="22"/>
          <w:szCs w:val="22"/>
          <w:lang w:val="en-IN" w:eastAsia="en-IN"/>
        </w:rPr>
        <w:t>(</w:t>
      </w:r>
      <w:r w:rsidRPr="008A4F1F">
        <w:rPr>
          <w:rFonts w:ascii="Courier New" w:eastAsia="Times New Roman" w:hAnsi="Courier New" w:cs="Courier New"/>
          <w:color w:val="212529"/>
          <w:sz w:val="22"/>
          <w:szCs w:val="22"/>
          <w:lang w:val="en-IN" w:eastAsia="en-IN"/>
        </w:rPr>
        <w:t>fun,lowerLim,upperLim</w:t>
      </w:r>
      <w:r w:rsidRPr="008A4F1F">
        <w:rPr>
          <w:rFonts w:ascii="Courier New" w:eastAsia="Times New Roman" w:hAnsi="Courier New" w:cs="Courier New"/>
          <w:color w:val="008800"/>
          <w:sz w:val="22"/>
          <w:szCs w:val="22"/>
          <w:lang w:val="en-IN" w:eastAsia="en-IN"/>
        </w:rPr>
        <w:t>)</w:t>
      </w:r>
    </w:p>
    <w:p w14:paraId="4865790A"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%FunctiontocalculatemeanDelay,RMSdelayspread,maximumsymbol</w:t>
      </w:r>
    </w:p>
    <w:p w14:paraId="77E14062"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%ratethatasignalcanbetransmittedwithoutISIandthecoherence</w:t>
      </w:r>
    </w:p>
    <w:p w14:paraId="176FF8F3"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%BWforthePDPequationspecifiedasfunctionhandle(fun)</w:t>
      </w:r>
    </w:p>
    <w:p w14:paraId="3DAE33CE"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%example:fun=@(tau)exp(-tau/0.00001);%givenPDPequation</w:t>
      </w:r>
    </w:p>
    <w:p w14:paraId="5F064225"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%lowerLim-lowerlimitforintegration</w:t>
      </w:r>
    </w:p>
    <w:p w14:paraId="0E247D41"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%upperLim-upperlimitforintegration</w:t>
      </w:r>
    </w:p>
    <w:p w14:paraId="28E5EB19"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moment_1=@</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x</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x.*fun</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x</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p>
    <w:p w14:paraId="1778F8AC"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meanDelay=integral</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moment_1,lowerLim,upperLim</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/integral</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fun,lowerLim,upperLim</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p>
    <w:p w14:paraId="16E8A91E"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moment_2=@</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y</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y-meanDelay</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.ˆ</w:t>
      </w:r>
      <w:r w:rsidRPr="001D3EBE">
        <w:rPr>
          <w:rFonts w:ascii="Courier New" w:eastAsia="Times New Roman" w:hAnsi="Courier New" w:cs="Courier New"/>
          <w:color w:val="3333FF"/>
          <w:sz w:val="22"/>
          <w:szCs w:val="22"/>
          <w:lang w:val="en-IN" w:eastAsia="en-IN"/>
        </w:rPr>
        <w:t>2</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.*fun</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y</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p>
    <w:p w14:paraId="76AC9413"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rmsDelay=</w:t>
      </w:r>
      <w:r w:rsidRPr="001D3EBE">
        <w:rPr>
          <w:rFonts w:ascii="Courier New" w:eastAsia="Times New Roman" w:hAnsi="Courier New" w:cs="Courier New"/>
          <w:color w:val="0000FF"/>
          <w:sz w:val="22"/>
          <w:szCs w:val="22"/>
          <w:lang w:val="en-IN" w:eastAsia="en-IN"/>
        </w:rPr>
        <w:t>sqrt</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integral</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moment_2,lowerLim,upperLim</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/integral</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fun,lowerLim,upperLim</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p>
    <w:p w14:paraId="55B9953C"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symbolRate=</w:t>
      </w:r>
      <w:r w:rsidRPr="001D3EBE">
        <w:rPr>
          <w:rFonts w:ascii="Courier New" w:eastAsia="Times New Roman" w:hAnsi="Courier New" w:cs="Courier New"/>
          <w:color w:val="3333FF"/>
          <w:sz w:val="22"/>
          <w:szCs w:val="22"/>
          <w:lang w:val="en-IN" w:eastAsia="en-IN"/>
        </w:rPr>
        <w:t>1</w:t>
      </w:r>
      <w:r w:rsidRPr="001D3EBE">
        <w:rPr>
          <w:rFonts w:ascii="Courier New" w:eastAsia="Times New Roman" w:hAnsi="Courier New" w:cs="Courier New"/>
          <w:color w:val="212529"/>
          <w:sz w:val="22"/>
          <w:szCs w:val="22"/>
          <w:lang w:val="en-IN" w:eastAsia="en-IN"/>
        </w:rPr>
        <w:t>/</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3333FF"/>
          <w:sz w:val="22"/>
          <w:szCs w:val="22"/>
          <w:lang w:val="en-IN" w:eastAsia="en-IN"/>
        </w:rPr>
        <w:t>10</w:t>
      </w:r>
      <w:r w:rsidRPr="001D3EBE">
        <w:rPr>
          <w:rFonts w:ascii="Courier New" w:eastAsia="Times New Roman" w:hAnsi="Courier New" w:cs="Courier New"/>
          <w:color w:val="212529"/>
          <w:sz w:val="22"/>
          <w:szCs w:val="22"/>
          <w:lang w:val="en-IN" w:eastAsia="en-IN"/>
        </w:rPr>
        <w:t>*rmsDelay</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r w:rsidRPr="001D3EBE">
        <w:rPr>
          <w:rFonts w:ascii="Courier New" w:eastAsia="Times New Roman" w:hAnsi="Courier New" w:cs="Courier New"/>
          <w:color w:val="228B22"/>
          <w:sz w:val="22"/>
          <w:szCs w:val="22"/>
          <w:lang w:val="en-IN" w:eastAsia="en-IN"/>
        </w:rPr>
        <w:t>%maximumsymbolratetoavoidISI</w:t>
      </w:r>
    </w:p>
    <w:p w14:paraId="4B9F1436"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12529"/>
          <w:sz w:val="22"/>
          <w:szCs w:val="22"/>
          <w:lang w:val="en-IN" w:eastAsia="en-IN"/>
        </w:rPr>
        <w:t>coherenceBW=</w:t>
      </w:r>
      <w:r w:rsidRPr="001D3EBE">
        <w:rPr>
          <w:rFonts w:ascii="Courier New" w:eastAsia="Times New Roman" w:hAnsi="Courier New" w:cs="Courier New"/>
          <w:color w:val="3333FF"/>
          <w:sz w:val="22"/>
          <w:szCs w:val="22"/>
          <w:lang w:val="en-IN" w:eastAsia="en-IN"/>
        </w:rPr>
        <w:t>1</w:t>
      </w:r>
      <w:r w:rsidRPr="001D3EBE">
        <w:rPr>
          <w:rFonts w:ascii="Courier New" w:eastAsia="Times New Roman" w:hAnsi="Courier New" w:cs="Courier New"/>
          <w:color w:val="212529"/>
          <w:sz w:val="22"/>
          <w:szCs w:val="22"/>
          <w:lang w:val="en-IN" w:eastAsia="en-IN"/>
        </w:rPr>
        <w:t>/</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3333FF"/>
          <w:sz w:val="22"/>
          <w:szCs w:val="22"/>
          <w:lang w:val="en-IN" w:eastAsia="en-IN"/>
        </w:rPr>
        <w:t>50</w:t>
      </w:r>
      <w:r w:rsidRPr="001D3EBE">
        <w:rPr>
          <w:rFonts w:ascii="Courier New" w:eastAsia="Times New Roman" w:hAnsi="Courier New" w:cs="Courier New"/>
          <w:color w:val="212529"/>
          <w:sz w:val="22"/>
          <w:szCs w:val="22"/>
          <w:lang w:val="en-IN" w:eastAsia="en-IN"/>
        </w:rPr>
        <w:t>*rmsDelay</w:t>
      </w:r>
      <w:r w:rsidRPr="001D3EBE">
        <w:rPr>
          <w:rFonts w:ascii="Courier New" w:eastAsia="Times New Roman" w:hAnsi="Courier New" w:cs="Courier New"/>
          <w:color w:val="008800"/>
          <w:sz w:val="22"/>
          <w:szCs w:val="22"/>
          <w:lang w:val="en-IN" w:eastAsia="en-IN"/>
        </w:rPr>
        <w:t>)</w:t>
      </w:r>
      <w:r w:rsidRPr="001D3EBE">
        <w:rPr>
          <w:rFonts w:ascii="Courier New" w:eastAsia="Times New Roman" w:hAnsi="Courier New" w:cs="Courier New"/>
          <w:color w:val="212529"/>
          <w:sz w:val="22"/>
          <w:szCs w:val="22"/>
          <w:lang w:val="en-IN" w:eastAsia="en-IN"/>
        </w:rPr>
        <w:t>;</w:t>
      </w:r>
      <w:r w:rsidRPr="001D3EBE">
        <w:rPr>
          <w:rFonts w:ascii="Courier New" w:eastAsia="Times New Roman" w:hAnsi="Courier New" w:cs="Courier New"/>
          <w:color w:val="228B22"/>
          <w:sz w:val="22"/>
          <w:szCs w:val="22"/>
          <w:lang w:val="en-IN" w:eastAsia="en-IN"/>
        </w:rPr>
        <w:t>%for0.9correlation</w:t>
      </w:r>
    </w:p>
    <w:p w14:paraId="30D7274C" w14:textId="77777777" w:rsidR="001D3EBE" w:rsidRPr="001D3EBE" w:rsidRDefault="001D3EBE" w:rsidP="00024BD5">
      <w:pPr>
        <w:numPr>
          <w:ilvl w:val="0"/>
          <w:numId w:val="11"/>
        </w:numPr>
        <w:shd w:val="clear" w:color="auto" w:fill="FFFFFF"/>
        <w:tabs>
          <w:tab w:val="clear" w:pos="720"/>
        </w:tabs>
        <w:spacing w:before="100" w:beforeAutospacing="1" w:after="100" w:afterAutospacing="1" w:line="288" w:lineRule="atLeast"/>
        <w:ind w:left="567" w:hanging="567"/>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228B22"/>
          <w:sz w:val="22"/>
          <w:szCs w:val="22"/>
          <w:lang w:val="en-IN" w:eastAsia="en-IN"/>
        </w:rPr>
        <w:t>%coherenceBW=1/(5*rmsDelay);%for0.5correlation</w:t>
      </w:r>
    </w:p>
    <w:p w14:paraId="490B539E" w14:textId="77777777" w:rsidR="00E65F34" w:rsidRDefault="00EB016C" w:rsidP="00E65F34">
      <w:pPr>
        <w:numPr>
          <w:ilvl w:val="0"/>
          <w:numId w:val="11"/>
        </w:numPr>
        <w:shd w:val="clear" w:color="auto" w:fill="FFFFFF"/>
        <w:tabs>
          <w:tab w:val="clear" w:pos="720"/>
        </w:tabs>
        <w:spacing w:before="100" w:beforeAutospacing="1" w:after="100" w:afterAutospacing="1" w:line="288" w:lineRule="atLeast"/>
        <w:ind w:left="142" w:hanging="142"/>
        <w:jc w:val="left"/>
        <w:textAlignment w:val="top"/>
        <w:rPr>
          <w:rFonts w:ascii="Courier New" w:eastAsia="Times New Roman" w:hAnsi="Courier New" w:cs="Courier New"/>
          <w:color w:val="212529"/>
          <w:sz w:val="22"/>
          <w:szCs w:val="22"/>
          <w:lang w:val="en-IN" w:eastAsia="en-IN"/>
        </w:rPr>
      </w:pPr>
      <w:r w:rsidRPr="001D3EBE">
        <w:rPr>
          <w:rFonts w:ascii="Courier New" w:eastAsia="Times New Roman" w:hAnsi="Courier New" w:cs="Courier New"/>
          <w:color w:val="0000FF"/>
          <w:sz w:val="22"/>
          <w:szCs w:val="22"/>
          <w:lang w:val="en-IN" w:eastAsia="en-IN"/>
        </w:rPr>
        <w:t>E</w:t>
      </w:r>
      <w:r w:rsidR="001D3EBE" w:rsidRPr="001D3EBE">
        <w:rPr>
          <w:rFonts w:ascii="Courier New" w:eastAsia="Times New Roman" w:hAnsi="Courier New" w:cs="Courier New"/>
          <w:color w:val="0000FF"/>
          <w:sz w:val="22"/>
          <w:szCs w:val="22"/>
          <w:lang w:val="en-IN" w:eastAsia="en-IN"/>
        </w:rPr>
        <w:t>nd</w:t>
      </w:r>
      <w:r w:rsidR="001D3EBE">
        <w:rPr>
          <w:rFonts w:ascii="Courier New" w:eastAsia="Times New Roman" w:hAnsi="Courier New" w:cs="Courier New"/>
          <w:color w:val="0000FF"/>
          <w:sz w:val="22"/>
          <w:szCs w:val="22"/>
          <w:lang w:val="en-IN" w:eastAsia="en-IN"/>
        </w:rPr>
        <w:t>function</w:t>
      </w:r>
    </w:p>
    <w:p w14:paraId="5293B967" w14:textId="77777777" w:rsidR="00E65F34" w:rsidRPr="00E65F34" w:rsidRDefault="00E65F34" w:rsidP="00C35E55">
      <w:pPr>
        <w:rPr>
          <w:rFonts w:eastAsia="Times New Roman"/>
          <w:lang w:val="en-IN" w:eastAsia="en-IN"/>
        </w:rPr>
      </w:pPr>
      <w:r>
        <w:rPr>
          <w:rFonts w:eastAsia="Times New Roman"/>
          <w:lang w:val="en-IN" w:eastAsia="en-IN"/>
        </w:rPr>
        <w:t>Run following script after saving above function in a file.</w:t>
      </w:r>
    </w:p>
    <w:p w14:paraId="083C7891" w14:textId="77777777" w:rsidR="009E31E0" w:rsidRPr="009E31E0" w:rsidRDefault="009E31E0"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212529"/>
          <w:sz w:val="22"/>
          <w:szCs w:val="22"/>
          <w:lang w:val="en-IN" w:eastAsia="en-IN"/>
        </w:rPr>
        <w:t>fun = @</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tau</w:t>
      </w:r>
      <w:r w:rsidRPr="009E31E0">
        <w:rPr>
          <w:rFonts w:ascii="Courier New" w:eastAsia="Times New Roman" w:hAnsi="Courier New" w:cs="Courier New"/>
          <w:color w:val="008800"/>
          <w:sz w:val="22"/>
          <w:szCs w:val="22"/>
          <w:lang w:val="en-IN" w:eastAsia="en-IN"/>
        </w:rPr>
        <w:t>)</w:t>
      </w:r>
      <w:r w:rsidR="00A631C2">
        <w:rPr>
          <w:rFonts w:ascii="Courier New" w:eastAsia="Times New Roman" w:hAnsi="Courier New" w:cs="Courier New"/>
          <w:color w:val="212529"/>
          <w:sz w:val="22"/>
          <w:szCs w:val="22"/>
          <w:lang w:val="en-IN" w:eastAsia="en-IN"/>
        </w:rPr>
        <w:t>2</w:t>
      </w:r>
      <w:r w:rsidRPr="009E31E0">
        <w:rPr>
          <w:rFonts w:ascii="Courier New" w:eastAsia="Times New Roman" w:hAnsi="Courier New" w:cs="Courier New"/>
          <w:color w:val="212529"/>
          <w:sz w:val="22"/>
          <w:szCs w:val="22"/>
          <w:lang w:val="en-IN" w:eastAsia="en-IN"/>
        </w:rPr>
        <w:t>*</w:t>
      </w:r>
      <w:r w:rsidRPr="009E31E0">
        <w:rPr>
          <w:rFonts w:ascii="Courier New" w:eastAsia="Times New Roman" w:hAnsi="Courier New" w:cs="Courier New"/>
          <w:color w:val="0000FF"/>
          <w:sz w:val="22"/>
          <w:szCs w:val="22"/>
          <w:lang w:val="en-IN" w:eastAsia="en-IN"/>
        </w:rPr>
        <w:t>exp</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-tau/1e-6</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w:t>
      </w:r>
    </w:p>
    <w:p w14:paraId="12EA057B" w14:textId="77777777" w:rsidR="009E31E0" w:rsidRPr="009E31E0" w:rsidRDefault="009E31E0"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meanDelay,rmsDelay,symbolRate,coherenceBW</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 xml:space="preserve"> = meas_continuous_PDP</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fun,</w:t>
      </w:r>
      <w:r w:rsidRPr="009E31E0">
        <w:rPr>
          <w:rFonts w:ascii="Courier New" w:eastAsia="Times New Roman" w:hAnsi="Courier New" w:cs="Courier New"/>
          <w:color w:val="3333FF"/>
          <w:sz w:val="22"/>
          <w:szCs w:val="22"/>
          <w:lang w:val="en-IN" w:eastAsia="en-IN"/>
        </w:rPr>
        <w:t>0</w:t>
      </w:r>
      <w:r w:rsidRPr="009E31E0">
        <w:rPr>
          <w:rFonts w:ascii="Courier New" w:eastAsia="Times New Roman" w:hAnsi="Courier New" w:cs="Courier New"/>
          <w:color w:val="212529"/>
          <w:sz w:val="22"/>
          <w:szCs w:val="22"/>
          <w:lang w:val="en-IN" w:eastAsia="en-IN"/>
        </w:rPr>
        <w:t>,10e-6</w:t>
      </w:r>
      <w:r w:rsidRPr="009E31E0">
        <w:rPr>
          <w:rFonts w:ascii="Courier New" w:eastAsia="Times New Roman" w:hAnsi="Courier New" w:cs="Courier New"/>
          <w:color w:val="008800"/>
          <w:sz w:val="22"/>
          <w:szCs w:val="22"/>
          <w:lang w:val="en-IN" w:eastAsia="en-IN"/>
        </w:rPr>
        <w:t>)</w:t>
      </w:r>
      <w:r w:rsidR="00696637">
        <w:rPr>
          <w:rFonts w:ascii="Courier New" w:eastAsia="Times New Roman" w:hAnsi="Courier New" w:cs="Courier New"/>
          <w:color w:val="008800"/>
          <w:sz w:val="22"/>
          <w:szCs w:val="22"/>
          <w:lang w:val="en-IN" w:eastAsia="en-IN"/>
        </w:rPr>
        <w:t>;</w:t>
      </w:r>
    </w:p>
    <w:p w14:paraId="36E0F901" w14:textId="77777777" w:rsidR="009E31E0" w:rsidRPr="009E31E0" w:rsidRDefault="009E31E0"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212529"/>
          <w:sz w:val="22"/>
          <w:szCs w:val="22"/>
          <w:lang w:val="en-IN" w:eastAsia="en-IN"/>
        </w:rPr>
        <w:t xml:space="preserve">tau = </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3333FF"/>
          <w:sz w:val="22"/>
          <w:szCs w:val="22"/>
          <w:lang w:val="en-IN" w:eastAsia="en-IN"/>
        </w:rPr>
        <w:t>0</w:t>
      </w:r>
      <w:r w:rsidRPr="009E31E0">
        <w:rPr>
          <w:rFonts w:ascii="Courier New" w:eastAsia="Times New Roman" w:hAnsi="Courier New" w:cs="Courier New"/>
          <w:color w:val="212529"/>
          <w:sz w:val="22"/>
          <w:szCs w:val="22"/>
          <w:lang w:val="en-IN" w:eastAsia="en-IN"/>
        </w:rPr>
        <w:t>:0.01e-6:5e-6</w:t>
      </w:r>
      <w:r w:rsidRPr="009E31E0">
        <w:rPr>
          <w:rFonts w:ascii="Courier New" w:eastAsia="Times New Roman" w:hAnsi="Courier New" w:cs="Courier New"/>
          <w:color w:val="008800"/>
          <w:sz w:val="22"/>
          <w:szCs w:val="22"/>
          <w:lang w:val="en-IN" w:eastAsia="en-IN"/>
        </w:rPr>
        <w:t>]</w:t>
      </w:r>
      <w:r w:rsidR="00696637">
        <w:rPr>
          <w:rFonts w:ascii="Courier New" w:eastAsia="Times New Roman" w:hAnsi="Courier New" w:cs="Courier New"/>
          <w:color w:val="008800"/>
          <w:sz w:val="22"/>
          <w:szCs w:val="22"/>
          <w:lang w:val="en-IN" w:eastAsia="en-IN"/>
        </w:rPr>
        <w:t>;</w:t>
      </w:r>
    </w:p>
    <w:p w14:paraId="6FBD737A" w14:textId="77777777" w:rsidR="009E31E0" w:rsidRPr="009E31E0" w:rsidRDefault="009E31E0"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212529"/>
          <w:sz w:val="22"/>
          <w:szCs w:val="22"/>
          <w:lang w:val="en-IN" w:eastAsia="en-IN"/>
        </w:rPr>
        <w:t xml:space="preserve">fun1 = </w:t>
      </w:r>
      <w:r w:rsidR="00A631C2">
        <w:rPr>
          <w:rFonts w:ascii="Courier New" w:eastAsia="Times New Roman" w:hAnsi="Courier New" w:cs="Courier New"/>
          <w:color w:val="212529"/>
          <w:sz w:val="22"/>
          <w:szCs w:val="22"/>
          <w:lang w:val="en-IN" w:eastAsia="en-IN"/>
        </w:rPr>
        <w:t>2*</w:t>
      </w:r>
      <w:r w:rsidRPr="009E31E0">
        <w:rPr>
          <w:rFonts w:ascii="Courier New" w:eastAsia="Times New Roman" w:hAnsi="Courier New" w:cs="Courier New"/>
          <w:color w:val="0000FF"/>
          <w:sz w:val="22"/>
          <w:szCs w:val="22"/>
          <w:lang w:val="en-IN" w:eastAsia="en-IN"/>
        </w:rPr>
        <w:t>exp</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-tau/1e-6</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w:t>
      </w:r>
    </w:p>
    <w:p w14:paraId="52040089" w14:textId="77777777" w:rsidR="009E31E0" w:rsidRPr="009E31E0" w:rsidRDefault="00D56F45"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0000FF"/>
          <w:sz w:val="22"/>
          <w:szCs w:val="22"/>
          <w:lang w:val="en-IN" w:eastAsia="en-IN"/>
        </w:rPr>
        <w:t>plot</w:t>
      </w:r>
      <w:r w:rsidRPr="009E31E0">
        <w:rPr>
          <w:rFonts w:ascii="Courier New" w:eastAsia="Times New Roman" w:hAnsi="Courier New" w:cs="Courier New"/>
          <w:color w:val="008800"/>
          <w:sz w:val="22"/>
          <w:szCs w:val="22"/>
          <w:lang w:val="en-IN" w:eastAsia="en-IN"/>
        </w:rPr>
        <w:t xml:space="preserve"> (</w:t>
      </w:r>
      <w:r w:rsidR="009E31E0" w:rsidRPr="009E31E0">
        <w:rPr>
          <w:rFonts w:ascii="Courier New" w:eastAsia="Times New Roman" w:hAnsi="Courier New" w:cs="Courier New"/>
          <w:color w:val="212529"/>
          <w:sz w:val="22"/>
          <w:szCs w:val="22"/>
          <w:lang w:val="en-IN" w:eastAsia="en-IN"/>
        </w:rPr>
        <w:t xml:space="preserve">tau, fun1, </w:t>
      </w:r>
      <w:r w:rsidR="009E31E0" w:rsidRPr="009E31E0">
        <w:rPr>
          <w:rFonts w:ascii="Courier New" w:eastAsia="Times New Roman" w:hAnsi="Courier New" w:cs="Courier New"/>
          <w:color w:val="A020F0"/>
          <w:sz w:val="22"/>
          <w:szCs w:val="22"/>
          <w:lang w:val="en-IN" w:eastAsia="en-IN"/>
        </w:rPr>
        <w:t>'r'</w:t>
      </w:r>
      <w:r w:rsidR="009E31E0" w:rsidRPr="009E31E0">
        <w:rPr>
          <w:rFonts w:ascii="Courier New" w:eastAsia="Times New Roman" w:hAnsi="Courier New" w:cs="Courier New"/>
          <w:color w:val="212529"/>
          <w:sz w:val="22"/>
          <w:szCs w:val="22"/>
          <w:lang w:val="en-IN" w:eastAsia="en-IN"/>
        </w:rPr>
        <w:t xml:space="preserve">, </w:t>
      </w:r>
      <w:r w:rsidR="009E31E0" w:rsidRPr="009E31E0">
        <w:rPr>
          <w:rFonts w:ascii="Courier New" w:eastAsia="Times New Roman" w:hAnsi="Courier New" w:cs="Courier New"/>
          <w:color w:val="A020F0"/>
          <w:sz w:val="22"/>
          <w:szCs w:val="22"/>
          <w:lang w:val="en-IN" w:eastAsia="en-IN"/>
        </w:rPr>
        <w:t>'LineWidth'</w:t>
      </w:r>
      <w:r w:rsidR="009E31E0" w:rsidRPr="009E31E0">
        <w:rPr>
          <w:rFonts w:ascii="Courier New" w:eastAsia="Times New Roman" w:hAnsi="Courier New" w:cs="Courier New"/>
          <w:color w:val="212529"/>
          <w:sz w:val="22"/>
          <w:szCs w:val="22"/>
          <w:lang w:val="en-IN" w:eastAsia="en-IN"/>
        </w:rPr>
        <w:t xml:space="preserve">, </w:t>
      </w:r>
      <w:r w:rsidR="009E31E0" w:rsidRPr="009E31E0">
        <w:rPr>
          <w:rFonts w:ascii="Courier New" w:eastAsia="Times New Roman" w:hAnsi="Courier New" w:cs="Courier New"/>
          <w:color w:val="3333FF"/>
          <w:sz w:val="22"/>
          <w:szCs w:val="22"/>
          <w:lang w:val="en-IN" w:eastAsia="en-IN"/>
        </w:rPr>
        <w:t>2</w:t>
      </w:r>
      <w:r w:rsidR="009E31E0" w:rsidRPr="009E31E0">
        <w:rPr>
          <w:rFonts w:ascii="Courier New" w:eastAsia="Times New Roman" w:hAnsi="Courier New" w:cs="Courier New"/>
          <w:color w:val="008800"/>
          <w:sz w:val="22"/>
          <w:szCs w:val="22"/>
          <w:lang w:val="en-IN" w:eastAsia="en-IN"/>
        </w:rPr>
        <w:t>)</w:t>
      </w:r>
      <w:r w:rsidR="009E31E0" w:rsidRPr="009E31E0">
        <w:rPr>
          <w:rFonts w:ascii="Courier New" w:eastAsia="Times New Roman" w:hAnsi="Courier New" w:cs="Courier New"/>
          <w:color w:val="212529"/>
          <w:sz w:val="22"/>
          <w:szCs w:val="22"/>
          <w:lang w:val="en-IN" w:eastAsia="en-IN"/>
        </w:rPr>
        <w:t>;</w:t>
      </w:r>
    </w:p>
    <w:p w14:paraId="7E95734A" w14:textId="77777777" w:rsidR="009E31E0" w:rsidRPr="009E31E0" w:rsidRDefault="00D56F45"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0000FF"/>
          <w:sz w:val="22"/>
          <w:szCs w:val="22"/>
          <w:lang w:val="en-IN" w:eastAsia="en-IN"/>
        </w:rPr>
        <w:t>title</w:t>
      </w:r>
      <w:r w:rsidRPr="009E31E0">
        <w:rPr>
          <w:rFonts w:ascii="Courier New" w:eastAsia="Times New Roman" w:hAnsi="Courier New" w:cs="Courier New"/>
          <w:color w:val="008800"/>
          <w:sz w:val="22"/>
          <w:szCs w:val="22"/>
          <w:lang w:val="en-IN" w:eastAsia="en-IN"/>
        </w:rPr>
        <w:t xml:space="preserve"> (</w:t>
      </w:r>
      <w:r w:rsidR="009E31E0" w:rsidRPr="009E31E0">
        <w:rPr>
          <w:rFonts w:ascii="Courier New" w:eastAsia="Times New Roman" w:hAnsi="Courier New" w:cs="Courier New"/>
          <w:color w:val="A020F0"/>
          <w:sz w:val="22"/>
          <w:szCs w:val="22"/>
          <w:lang w:val="en-IN" w:eastAsia="en-IN"/>
        </w:rPr>
        <w:t>'Power vs Delay'</w:t>
      </w:r>
      <w:r w:rsidR="009E31E0" w:rsidRPr="009E31E0">
        <w:rPr>
          <w:rFonts w:ascii="Courier New" w:eastAsia="Times New Roman" w:hAnsi="Courier New" w:cs="Courier New"/>
          <w:color w:val="212529"/>
          <w:sz w:val="22"/>
          <w:szCs w:val="22"/>
          <w:lang w:val="en-IN" w:eastAsia="en-IN"/>
        </w:rPr>
        <w:t xml:space="preserve">, </w:t>
      </w:r>
      <w:r w:rsidR="009E31E0" w:rsidRPr="009E31E0">
        <w:rPr>
          <w:rFonts w:ascii="Courier New" w:eastAsia="Times New Roman" w:hAnsi="Courier New" w:cs="Courier New"/>
          <w:color w:val="A020F0"/>
          <w:sz w:val="22"/>
          <w:szCs w:val="22"/>
          <w:lang w:val="en-IN" w:eastAsia="en-IN"/>
        </w:rPr>
        <w:t>'Fontsize'</w:t>
      </w:r>
      <w:r w:rsidR="009E31E0" w:rsidRPr="009E31E0">
        <w:rPr>
          <w:rFonts w:ascii="Courier New" w:eastAsia="Times New Roman" w:hAnsi="Courier New" w:cs="Courier New"/>
          <w:color w:val="212529"/>
          <w:sz w:val="22"/>
          <w:szCs w:val="22"/>
          <w:lang w:val="en-IN" w:eastAsia="en-IN"/>
        </w:rPr>
        <w:t>,</w:t>
      </w:r>
      <w:r w:rsidR="009E31E0" w:rsidRPr="009E31E0">
        <w:rPr>
          <w:rFonts w:ascii="Courier New" w:eastAsia="Times New Roman" w:hAnsi="Courier New" w:cs="Courier New"/>
          <w:color w:val="3333FF"/>
          <w:sz w:val="22"/>
          <w:szCs w:val="22"/>
          <w:lang w:val="en-IN" w:eastAsia="en-IN"/>
        </w:rPr>
        <w:t>20</w:t>
      </w:r>
      <w:r w:rsidR="009E31E0" w:rsidRPr="009E31E0">
        <w:rPr>
          <w:rFonts w:ascii="Courier New" w:eastAsia="Times New Roman" w:hAnsi="Courier New" w:cs="Courier New"/>
          <w:color w:val="008800"/>
          <w:sz w:val="22"/>
          <w:szCs w:val="22"/>
          <w:lang w:val="en-IN" w:eastAsia="en-IN"/>
        </w:rPr>
        <w:t>)</w:t>
      </w:r>
      <w:r w:rsidR="009E31E0" w:rsidRPr="009E31E0">
        <w:rPr>
          <w:rFonts w:ascii="Courier New" w:eastAsia="Times New Roman" w:hAnsi="Courier New" w:cs="Courier New"/>
          <w:color w:val="212529"/>
          <w:sz w:val="22"/>
          <w:szCs w:val="22"/>
          <w:lang w:val="en-IN" w:eastAsia="en-IN"/>
        </w:rPr>
        <w:t>;</w:t>
      </w:r>
    </w:p>
    <w:p w14:paraId="4674D0D3" w14:textId="77777777" w:rsidR="009E31E0" w:rsidRPr="009E31E0" w:rsidRDefault="00D56F45"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0000FF"/>
          <w:sz w:val="22"/>
          <w:szCs w:val="22"/>
          <w:lang w:val="en-IN" w:eastAsia="en-IN"/>
        </w:rPr>
        <w:t>xlabel</w:t>
      </w:r>
      <w:r w:rsidRPr="009E31E0">
        <w:rPr>
          <w:rFonts w:ascii="Courier New" w:eastAsia="Times New Roman" w:hAnsi="Courier New" w:cs="Courier New"/>
          <w:color w:val="008800"/>
          <w:sz w:val="22"/>
          <w:szCs w:val="22"/>
          <w:lang w:val="en-IN" w:eastAsia="en-IN"/>
        </w:rPr>
        <w:t xml:space="preserve"> (</w:t>
      </w:r>
      <w:r w:rsidR="009E31E0" w:rsidRPr="009E31E0">
        <w:rPr>
          <w:rFonts w:ascii="Courier New" w:eastAsia="Times New Roman" w:hAnsi="Courier New" w:cs="Courier New"/>
          <w:color w:val="A020F0"/>
          <w:sz w:val="22"/>
          <w:szCs w:val="22"/>
          <w:lang w:val="en-IN" w:eastAsia="en-IN"/>
        </w:rPr>
        <w:t>'Delay'</w:t>
      </w:r>
      <w:r w:rsidR="009E31E0" w:rsidRPr="009E31E0">
        <w:rPr>
          <w:rFonts w:ascii="Courier New" w:eastAsia="Times New Roman" w:hAnsi="Courier New" w:cs="Courier New"/>
          <w:color w:val="212529"/>
          <w:sz w:val="22"/>
          <w:szCs w:val="22"/>
          <w:lang w:val="en-IN" w:eastAsia="en-IN"/>
        </w:rPr>
        <w:t xml:space="preserve">, </w:t>
      </w:r>
      <w:r w:rsidR="009E31E0" w:rsidRPr="009E31E0">
        <w:rPr>
          <w:rFonts w:ascii="Courier New" w:eastAsia="Times New Roman" w:hAnsi="Courier New" w:cs="Courier New"/>
          <w:color w:val="A020F0"/>
          <w:sz w:val="22"/>
          <w:szCs w:val="22"/>
          <w:lang w:val="en-IN" w:eastAsia="en-IN"/>
        </w:rPr>
        <w:t>'Fontsize'</w:t>
      </w:r>
      <w:r w:rsidR="009E31E0" w:rsidRPr="009E31E0">
        <w:rPr>
          <w:rFonts w:ascii="Courier New" w:eastAsia="Times New Roman" w:hAnsi="Courier New" w:cs="Courier New"/>
          <w:color w:val="212529"/>
          <w:sz w:val="22"/>
          <w:szCs w:val="22"/>
          <w:lang w:val="en-IN" w:eastAsia="en-IN"/>
        </w:rPr>
        <w:t>,</w:t>
      </w:r>
      <w:r w:rsidR="009E31E0" w:rsidRPr="009E31E0">
        <w:rPr>
          <w:rFonts w:ascii="Courier New" w:eastAsia="Times New Roman" w:hAnsi="Courier New" w:cs="Courier New"/>
          <w:color w:val="3333FF"/>
          <w:sz w:val="22"/>
          <w:szCs w:val="22"/>
          <w:lang w:val="en-IN" w:eastAsia="en-IN"/>
        </w:rPr>
        <w:t>16</w:t>
      </w:r>
      <w:r w:rsidR="009E31E0" w:rsidRPr="009E31E0">
        <w:rPr>
          <w:rFonts w:ascii="Courier New" w:eastAsia="Times New Roman" w:hAnsi="Courier New" w:cs="Courier New"/>
          <w:color w:val="008800"/>
          <w:sz w:val="22"/>
          <w:szCs w:val="22"/>
          <w:lang w:val="en-IN" w:eastAsia="en-IN"/>
        </w:rPr>
        <w:t>)</w:t>
      </w:r>
      <w:r w:rsidR="009E31E0" w:rsidRPr="009E31E0">
        <w:rPr>
          <w:rFonts w:ascii="Courier New" w:eastAsia="Times New Roman" w:hAnsi="Courier New" w:cs="Courier New"/>
          <w:color w:val="212529"/>
          <w:sz w:val="22"/>
          <w:szCs w:val="22"/>
          <w:lang w:val="en-IN" w:eastAsia="en-IN"/>
        </w:rPr>
        <w:t>;</w:t>
      </w:r>
    </w:p>
    <w:p w14:paraId="0A7BFAB5" w14:textId="77777777" w:rsidR="009E31E0" w:rsidRPr="009E31E0" w:rsidRDefault="009E31E0" w:rsidP="0062447F">
      <w:pPr>
        <w:numPr>
          <w:ilvl w:val="0"/>
          <w:numId w:val="14"/>
        </w:numPr>
        <w:shd w:val="clear" w:color="auto" w:fill="FFFFFF"/>
        <w:tabs>
          <w:tab w:val="clear" w:pos="720"/>
        </w:tabs>
        <w:spacing w:before="100" w:beforeAutospacing="1" w:after="100" w:afterAutospacing="1" w:line="288" w:lineRule="atLeast"/>
        <w:ind w:left="142" w:hanging="76"/>
        <w:jc w:val="left"/>
        <w:textAlignment w:val="top"/>
        <w:rPr>
          <w:rFonts w:ascii="Courier New" w:eastAsia="Times New Roman" w:hAnsi="Courier New" w:cs="Courier New"/>
          <w:color w:val="212529"/>
          <w:sz w:val="22"/>
          <w:szCs w:val="22"/>
          <w:lang w:val="en-IN" w:eastAsia="en-IN"/>
        </w:rPr>
      </w:pPr>
      <w:r w:rsidRPr="009E31E0">
        <w:rPr>
          <w:rFonts w:ascii="Courier New" w:eastAsia="Times New Roman" w:hAnsi="Courier New" w:cs="Courier New"/>
          <w:color w:val="0000FF"/>
          <w:sz w:val="22"/>
          <w:szCs w:val="22"/>
          <w:lang w:val="en-IN" w:eastAsia="en-IN"/>
        </w:rPr>
        <w:t>ylabel</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A020F0"/>
          <w:sz w:val="22"/>
          <w:szCs w:val="22"/>
          <w:lang w:val="en-IN" w:eastAsia="en-IN"/>
        </w:rPr>
        <w:t>'Power(dBm)'</w:t>
      </w:r>
      <w:r w:rsidRPr="009E31E0">
        <w:rPr>
          <w:rFonts w:ascii="Courier New" w:eastAsia="Times New Roman" w:hAnsi="Courier New" w:cs="Courier New"/>
          <w:color w:val="212529"/>
          <w:sz w:val="22"/>
          <w:szCs w:val="22"/>
          <w:lang w:val="en-IN" w:eastAsia="en-IN"/>
        </w:rPr>
        <w:t xml:space="preserve">, </w:t>
      </w:r>
      <w:r w:rsidRPr="009E31E0">
        <w:rPr>
          <w:rFonts w:ascii="Courier New" w:eastAsia="Times New Roman" w:hAnsi="Courier New" w:cs="Courier New"/>
          <w:color w:val="A020F0"/>
          <w:sz w:val="22"/>
          <w:szCs w:val="22"/>
          <w:lang w:val="en-IN" w:eastAsia="en-IN"/>
        </w:rPr>
        <w:t>'Fontsize'</w:t>
      </w:r>
      <w:r w:rsidRPr="009E31E0">
        <w:rPr>
          <w:rFonts w:ascii="Courier New" w:eastAsia="Times New Roman" w:hAnsi="Courier New" w:cs="Courier New"/>
          <w:color w:val="212529"/>
          <w:sz w:val="22"/>
          <w:szCs w:val="22"/>
          <w:lang w:val="en-IN" w:eastAsia="en-IN"/>
        </w:rPr>
        <w:t>,</w:t>
      </w:r>
      <w:r w:rsidRPr="009E31E0">
        <w:rPr>
          <w:rFonts w:ascii="Courier New" w:eastAsia="Times New Roman" w:hAnsi="Courier New" w:cs="Courier New"/>
          <w:color w:val="3333FF"/>
          <w:sz w:val="22"/>
          <w:szCs w:val="22"/>
          <w:lang w:val="en-IN" w:eastAsia="en-IN"/>
        </w:rPr>
        <w:t>16</w:t>
      </w:r>
      <w:r w:rsidRPr="009E31E0">
        <w:rPr>
          <w:rFonts w:ascii="Courier New" w:eastAsia="Times New Roman" w:hAnsi="Courier New" w:cs="Courier New"/>
          <w:color w:val="008800"/>
          <w:sz w:val="22"/>
          <w:szCs w:val="22"/>
          <w:lang w:val="en-IN" w:eastAsia="en-IN"/>
        </w:rPr>
        <w:t>)</w:t>
      </w:r>
      <w:r w:rsidRPr="009E31E0">
        <w:rPr>
          <w:rFonts w:ascii="Courier New" w:eastAsia="Times New Roman" w:hAnsi="Courier New" w:cs="Courier New"/>
          <w:color w:val="212529"/>
          <w:sz w:val="22"/>
          <w:szCs w:val="22"/>
          <w:lang w:val="en-IN" w:eastAsia="en-IN"/>
        </w:rPr>
        <w:t>;</w:t>
      </w:r>
    </w:p>
    <w:p w14:paraId="514DB33E" w14:textId="77777777" w:rsidR="0038098A" w:rsidRDefault="0038098A" w:rsidP="0038098A">
      <w:pPr>
        <w:pStyle w:val="Heading1"/>
        <w:rPr>
          <w:rFonts w:eastAsia="Courier New"/>
        </w:rPr>
      </w:pPr>
      <w:r>
        <w:rPr>
          <w:rFonts w:eastAsia="Courier New"/>
        </w:rPr>
        <w:t>Output</w:t>
      </w:r>
    </w:p>
    <w:p w14:paraId="2CE221EC" w14:textId="77777777" w:rsidR="00583B7F" w:rsidRPr="00583B7F" w:rsidRDefault="00270E38" w:rsidP="00AD7789">
      <w:pPr>
        <w:jc w:val="center"/>
        <w:rPr>
          <w:lang w:val="en-IN" w:bidi="ar-SA"/>
        </w:rPr>
      </w:pPr>
      <w:r>
        <w:rPr>
          <w:noProof/>
          <w:lang w:val="en-US" w:bidi="ar-SA"/>
        </w:rPr>
        <w:drawing>
          <wp:inline distT="0" distB="0" distL="0" distR="0" wp14:anchorId="281EC787" wp14:editId="3FD95A56">
            <wp:extent cx="4320000" cy="3224573"/>
            <wp:effectExtent l="0" t="0" r="4445" b="0"/>
            <wp:docPr id="28" name="Picture 28"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with low confidence"/>
                    <pic:cNvPicPr/>
                  </pic:nvPicPr>
                  <pic:blipFill>
                    <a:blip r:embed="rId27"/>
                    <a:stretch>
                      <a:fillRect/>
                    </a:stretch>
                  </pic:blipFill>
                  <pic:spPr>
                    <a:xfrm>
                      <a:off x="0" y="0"/>
                      <a:ext cx="4320000" cy="3224573"/>
                    </a:xfrm>
                    <a:prstGeom prst="rect">
                      <a:avLst/>
                    </a:prstGeom>
                  </pic:spPr>
                </pic:pic>
              </a:graphicData>
            </a:graphic>
          </wp:inline>
        </w:drawing>
      </w:r>
    </w:p>
    <w:sectPr w:rsidR="00583B7F" w:rsidRPr="00583B7F" w:rsidSect="00F30EDC">
      <w:headerReference w:type="default" r:id="rId28"/>
      <w:footerReference w:type="default" r:id="rId2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7F1A" w14:textId="77777777" w:rsidR="00823F4A" w:rsidRDefault="00823F4A" w:rsidP="002C38F4">
      <w:pPr>
        <w:spacing w:after="0" w:line="240" w:lineRule="auto"/>
      </w:pPr>
      <w:r>
        <w:separator/>
      </w:r>
    </w:p>
  </w:endnote>
  <w:endnote w:type="continuationSeparator" w:id="0">
    <w:p w14:paraId="631BEF00" w14:textId="77777777" w:rsidR="00823F4A" w:rsidRDefault="00823F4A"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998A" w14:textId="22DA2539" w:rsidR="00F30EDC" w:rsidRPr="001E7B98" w:rsidRDefault="005C271E" w:rsidP="004E0C87">
    <w:pPr>
      <w:pStyle w:val="Footer"/>
      <w:tabs>
        <w:tab w:val="left" w:pos="8647"/>
      </w:tabs>
    </w:pPr>
    <w:r>
      <w:rPr>
        <w:rFonts w:ascii="Times New Roman" w:hAnsi="Times New Roman" w:cs="Times New Roman"/>
        <w:b/>
        <w:bCs/>
        <w:i/>
        <w:iCs/>
        <w:noProof/>
        <w:lang w:val="en-US" w:bidi="ar-SA"/>
      </w:rPr>
      <mc:AlternateContent>
        <mc:Choice Requires="wps">
          <w:drawing>
            <wp:anchor distT="4294967295" distB="4294967295" distL="114300" distR="114300" simplePos="0" relativeHeight="251661312" behindDoc="0" locked="0" layoutInCell="1" allowOverlap="1" wp14:anchorId="6F8E0E48" wp14:editId="4E9D86F8">
              <wp:simplePos x="0" y="0"/>
              <wp:positionH relativeFrom="column">
                <wp:posOffset>-552450</wp:posOffset>
              </wp:positionH>
              <wp:positionV relativeFrom="paragraph">
                <wp:posOffset>-32386</wp:posOffset>
              </wp:positionV>
              <wp:extent cx="6829425" cy="0"/>
              <wp:effectExtent l="0" t="1905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942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26B75D"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" strokecolor="#4472c4 [3204]" strokeweight="2.5pt">
              <v:stroke linestyle="thinThin" joinstyle="miter"/>
              <o:lock v:ext="edit" shapetype="f"/>
            </v:line>
          </w:pict>
        </mc:Fallback>
      </mc:AlternateContent>
    </w:r>
    <w:r w:rsidR="00F30EDC" w:rsidRPr="001E7B98">
      <w:rPr>
        <w:i/>
        <w:iCs/>
        <w:lang w:val="en-US"/>
      </w:rPr>
      <w:t>Depart</w:t>
    </w:r>
    <w:r w:rsidR="00303508">
      <w:rPr>
        <w:i/>
        <w:iCs/>
        <w:lang w:val="en-US"/>
      </w:rPr>
      <w:t>ment of E&amp;TC Engineering, RMDSSOE, Pune</w:t>
    </w:r>
    <w:r w:rsidR="004E0C87">
      <w:rPr>
        <w:lang w:val="en-US"/>
      </w:rPr>
      <w:tab/>
    </w:r>
    <w:sdt>
      <w:sdtPr>
        <w:id w:val="1456145355"/>
        <w:docPartObj>
          <w:docPartGallery w:val="Page Numbers (Bottom of Page)"/>
          <w:docPartUnique/>
        </w:docPartObj>
      </w:sdtPr>
      <w:sdtEndPr>
        <w:rPr>
          <w:noProof/>
        </w:rPr>
      </w:sdtEndPr>
      <w:sdtContent>
        <w:r w:rsidR="0058391D">
          <w:fldChar w:fldCharType="begin"/>
        </w:r>
        <w:r w:rsidR="00F30EDC">
          <w:instrText xml:space="preserve"> PAGE   \* MERGEFORMAT </w:instrText>
        </w:r>
        <w:r w:rsidR="0058391D">
          <w:fldChar w:fldCharType="separate"/>
        </w:r>
        <w:r w:rsidR="00600177">
          <w:rPr>
            <w:noProof/>
          </w:rPr>
          <w:t>14</w:t>
        </w:r>
        <w:r w:rsidR="0058391D">
          <w:rPr>
            <w:noProof/>
          </w:rPr>
          <w:fldChar w:fldCharType="end"/>
        </w:r>
      </w:sdtContent>
    </w:sdt>
  </w:p>
  <w:p w14:paraId="24813D1E"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B721" w14:textId="77777777" w:rsidR="00823F4A" w:rsidRDefault="00823F4A" w:rsidP="002C38F4">
      <w:pPr>
        <w:spacing w:after="0" w:line="240" w:lineRule="auto"/>
      </w:pPr>
      <w:r>
        <w:separator/>
      </w:r>
    </w:p>
  </w:footnote>
  <w:footnote w:type="continuationSeparator" w:id="0">
    <w:p w14:paraId="39D903A7" w14:textId="77777777" w:rsidR="00823F4A" w:rsidRDefault="00823F4A"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3AD8" w14:textId="77777777" w:rsidR="002C38F4" w:rsidRDefault="002C38F4" w:rsidP="002C38F4">
    <w:pPr>
      <w:pStyle w:val="Header"/>
      <w:jc w:val="right"/>
      <w:rPr>
        <w:rFonts w:ascii="Times New Roman" w:hAnsi="Times New Roman" w:cs="Times New Roman"/>
        <w:i/>
        <w:iCs/>
        <w:lang w:val="en-US"/>
      </w:rPr>
    </w:pPr>
  </w:p>
  <w:p w14:paraId="0A276A15" w14:textId="18D29EE6" w:rsidR="002C38F4" w:rsidRDefault="005C271E" w:rsidP="002C38F4">
    <w:pPr>
      <w:pStyle w:val="Header"/>
      <w:jc w:val="right"/>
    </w:pPr>
    <w:r>
      <w:rPr>
        <w:rFonts w:ascii="Times New Roman" w:hAnsi="Times New Roman" w:cs="Times New Roman"/>
        <w:i/>
        <w:iCs/>
        <w:noProof/>
        <w:lang w:val="en-US" w:bidi="ar-SA"/>
      </w:rPr>
      <mc:AlternateContent>
        <mc:Choice Requires="wps">
          <w:drawing>
            <wp:anchor distT="4294967295" distB="4294967295" distL="114300" distR="114300" simplePos="0" relativeHeight="251659264" behindDoc="0" locked="0" layoutInCell="1" allowOverlap="1" wp14:anchorId="7F72BB72" wp14:editId="626D5E97">
              <wp:simplePos x="0" y="0"/>
              <wp:positionH relativeFrom="column">
                <wp:posOffset>-554355</wp:posOffset>
              </wp:positionH>
              <wp:positionV relativeFrom="paragraph">
                <wp:posOffset>180339</wp:posOffset>
              </wp:positionV>
              <wp:extent cx="6821805" cy="0"/>
              <wp:effectExtent l="0" t="19050" r="1714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180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CF421E8"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" strokecolor="#4472c4 [3204]" strokeweight="2.5pt">
              <v:stroke linestyle="thinThin" joinstyle="miter"/>
              <o:lock v:ext="edit" shapetype="f"/>
            </v:line>
          </w:pict>
        </mc:Fallback>
      </mc:AlternateConten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10B"/>
    <w:multiLevelType w:val="multilevel"/>
    <w:tmpl w:val="ACC6A4AC"/>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14A2D"/>
    <w:multiLevelType w:val="multilevel"/>
    <w:tmpl w:val="ECA4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533D4"/>
    <w:multiLevelType w:val="multilevel"/>
    <w:tmpl w:val="08108BB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A796B"/>
    <w:multiLevelType w:val="hybridMultilevel"/>
    <w:tmpl w:val="B074D04E"/>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F351D"/>
    <w:multiLevelType w:val="multilevel"/>
    <w:tmpl w:val="CF48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063FE"/>
    <w:multiLevelType w:val="hybridMultilevel"/>
    <w:tmpl w:val="87622A30"/>
    <w:lvl w:ilvl="0" w:tplc="14B02820">
      <w:start w:val="1"/>
      <w:numFmt w:val="decimal"/>
      <w:lvlText w:val="Q. %1"/>
      <w:lvlJc w:val="center"/>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2934CB"/>
    <w:multiLevelType w:val="multilevel"/>
    <w:tmpl w:val="1D08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03219E"/>
    <w:multiLevelType w:val="multilevel"/>
    <w:tmpl w:val="D140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319986">
    <w:abstractNumId w:val="5"/>
  </w:num>
  <w:num w:numId="2" w16cid:durableId="861868341">
    <w:abstractNumId w:val="13"/>
  </w:num>
  <w:num w:numId="3" w16cid:durableId="332686843">
    <w:abstractNumId w:val="7"/>
  </w:num>
  <w:num w:numId="4" w16cid:durableId="564879934">
    <w:abstractNumId w:val="10"/>
  </w:num>
  <w:num w:numId="5" w16cid:durableId="374014414">
    <w:abstractNumId w:val="11"/>
  </w:num>
  <w:num w:numId="6" w16cid:durableId="1747527502">
    <w:abstractNumId w:val="2"/>
  </w:num>
  <w:num w:numId="7" w16cid:durableId="801001017">
    <w:abstractNumId w:val="8"/>
  </w:num>
  <w:num w:numId="8" w16cid:durableId="2048992930">
    <w:abstractNumId w:val="12"/>
  </w:num>
  <w:num w:numId="9" w16cid:durableId="443159879">
    <w:abstractNumId w:val="1"/>
  </w:num>
  <w:num w:numId="10" w16cid:durableId="1804889183">
    <w:abstractNumId w:val="6"/>
  </w:num>
  <w:num w:numId="11" w16cid:durableId="1002660248">
    <w:abstractNumId w:val="3"/>
  </w:num>
  <w:num w:numId="12" w16cid:durableId="2058704103">
    <w:abstractNumId w:val="9"/>
  </w:num>
  <w:num w:numId="13" w16cid:durableId="1229422275">
    <w:abstractNumId w:val="4"/>
  </w:num>
  <w:num w:numId="14" w16cid:durableId="202363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89"/>
    <w:rsid w:val="000038A3"/>
    <w:rsid w:val="00003EDE"/>
    <w:rsid w:val="000067A6"/>
    <w:rsid w:val="00011220"/>
    <w:rsid w:val="0001243E"/>
    <w:rsid w:val="000224C6"/>
    <w:rsid w:val="00024BD5"/>
    <w:rsid w:val="00037489"/>
    <w:rsid w:val="00042CFF"/>
    <w:rsid w:val="00054033"/>
    <w:rsid w:val="00061982"/>
    <w:rsid w:val="000705A9"/>
    <w:rsid w:val="00071E54"/>
    <w:rsid w:val="00073722"/>
    <w:rsid w:val="00076906"/>
    <w:rsid w:val="00081DC5"/>
    <w:rsid w:val="00095902"/>
    <w:rsid w:val="000A3044"/>
    <w:rsid w:val="000B5571"/>
    <w:rsid w:val="000B6D3C"/>
    <w:rsid w:val="000B758F"/>
    <w:rsid w:val="000D6BEB"/>
    <w:rsid w:val="000E74F7"/>
    <w:rsid w:val="0010339D"/>
    <w:rsid w:val="00103904"/>
    <w:rsid w:val="001048E4"/>
    <w:rsid w:val="00112984"/>
    <w:rsid w:val="00136F21"/>
    <w:rsid w:val="00141908"/>
    <w:rsid w:val="00165705"/>
    <w:rsid w:val="00181724"/>
    <w:rsid w:val="00195008"/>
    <w:rsid w:val="001A1043"/>
    <w:rsid w:val="001A4561"/>
    <w:rsid w:val="001D3704"/>
    <w:rsid w:val="001D3EBE"/>
    <w:rsid w:val="001D711B"/>
    <w:rsid w:val="001E458C"/>
    <w:rsid w:val="00211AA1"/>
    <w:rsid w:val="00216474"/>
    <w:rsid w:val="00217064"/>
    <w:rsid w:val="002250C6"/>
    <w:rsid w:val="00233D7F"/>
    <w:rsid w:val="0023596F"/>
    <w:rsid w:val="00245A08"/>
    <w:rsid w:val="00246907"/>
    <w:rsid w:val="00247B5B"/>
    <w:rsid w:val="00263B3B"/>
    <w:rsid w:val="00270E38"/>
    <w:rsid w:val="0028612D"/>
    <w:rsid w:val="00292C75"/>
    <w:rsid w:val="002971B9"/>
    <w:rsid w:val="002C2B0C"/>
    <w:rsid w:val="002C38F4"/>
    <w:rsid w:val="002D082F"/>
    <w:rsid w:val="002D5252"/>
    <w:rsid w:val="002D7971"/>
    <w:rsid w:val="002E182D"/>
    <w:rsid w:val="002E5BA9"/>
    <w:rsid w:val="002F05E4"/>
    <w:rsid w:val="002F452A"/>
    <w:rsid w:val="00303508"/>
    <w:rsid w:val="00307176"/>
    <w:rsid w:val="00313D9A"/>
    <w:rsid w:val="00326D75"/>
    <w:rsid w:val="00345623"/>
    <w:rsid w:val="00355631"/>
    <w:rsid w:val="00356E46"/>
    <w:rsid w:val="00364D74"/>
    <w:rsid w:val="0038098A"/>
    <w:rsid w:val="0038414B"/>
    <w:rsid w:val="00390EBE"/>
    <w:rsid w:val="003957E1"/>
    <w:rsid w:val="003B4CD8"/>
    <w:rsid w:val="00407A30"/>
    <w:rsid w:val="00412D45"/>
    <w:rsid w:val="004329D0"/>
    <w:rsid w:val="00463A8B"/>
    <w:rsid w:val="004713D7"/>
    <w:rsid w:val="00472A89"/>
    <w:rsid w:val="0047441E"/>
    <w:rsid w:val="00484CBE"/>
    <w:rsid w:val="00496AD8"/>
    <w:rsid w:val="004A2BF4"/>
    <w:rsid w:val="004C1A08"/>
    <w:rsid w:val="004C2974"/>
    <w:rsid w:val="004D0909"/>
    <w:rsid w:val="004E0C87"/>
    <w:rsid w:val="004E1895"/>
    <w:rsid w:val="004E4318"/>
    <w:rsid w:val="004E7A19"/>
    <w:rsid w:val="004F4CF0"/>
    <w:rsid w:val="005045FD"/>
    <w:rsid w:val="005151DA"/>
    <w:rsid w:val="00551D1C"/>
    <w:rsid w:val="00574F04"/>
    <w:rsid w:val="005812E7"/>
    <w:rsid w:val="0058391D"/>
    <w:rsid w:val="00583B7F"/>
    <w:rsid w:val="0058415E"/>
    <w:rsid w:val="005918C5"/>
    <w:rsid w:val="00597124"/>
    <w:rsid w:val="005A2242"/>
    <w:rsid w:val="005A77CE"/>
    <w:rsid w:val="005B44C4"/>
    <w:rsid w:val="005B519A"/>
    <w:rsid w:val="005B78B6"/>
    <w:rsid w:val="005C271E"/>
    <w:rsid w:val="005E2A51"/>
    <w:rsid w:val="005F5066"/>
    <w:rsid w:val="00600177"/>
    <w:rsid w:val="0060423B"/>
    <w:rsid w:val="0062447F"/>
    <w:rsid w:val="00624B56"/>
    <w:rsid w:val="0063068F"/>
    <w:rsid w:val="00635EF1"/>
    <w:rsid w:val="00645C1E"/>
    <w:rsid w:val="006511C3"/>
    <w:rsid w:val="00652307"/>
    <w:rsid w:val="006533F3"/>
    <w:rsid w:val="0066500C"/>
    <w:rsid w:val="0068339A"/>
    <w:rsid w:val="0068382D"/>
    <w:rsid w:val="006918D7"/>
    <w:rsid w:val="00692C96"/>
    <w:rsid w:val="00696637"/>
    <w:rsid w:val="006A18CF"/>
    <w:rsid w:val="006A1DD1"/>
    <w:rsid w:val="006B7950"/>
    <w:rsid w:val="006C0F14"/>
    <w:rsid w:val="006D18E2"/>
    <w:rsid w:val="007069AB"/>
    <w:rsid w:val="007172AD"/>
    <w:rsid w:val="0072221F"/>
    <w:rsid w:val="00764B14"/>
    <w:rsid w:val="00764F08"/>
    <w:rsid w:val="00772149"/>
    <w:rsid w:val="00775CE7"/>
    <w:rsid w:val="00785A41"/>
    <w:rsid w:val="007914DD"/>
    <w:rsid w:val="00791767"/>
    <w:rsid w:val="00794FF9"/>
    <w:rsid w:val="00796DB9"/>
    <w:rsid w:val="00797E18"/>
    <w:rsid w:val="007A7AD0"/>
    <w:rsid w:val="007A7F00"/>
    <w:rsid w:val="007B053C"/>
    <w:rsid w:val="007C0B17"/>
    <w:rsid w:val="007C33F9"/>
    <w:rsid w:val="007C7BCF"/>
    <w:rsid w:val="007F1825"/>
    <w:rsid w:val="00811BCD"/>
    <w:rsid w:val="00821C22"/>
    <w:rsid w:val="00823F4A"/>
    <w:rsid w:val="0082574D"/>
    <w:rsid w:val="00825FA1"/>
    <w:rsid w:val="008341DE"/>
    <w:rsid w:val="00845A63"/>
    <w:rsid w:val="00874553"/>
    <w:rsid w:val="00892E73"/>
    <w:rsid w:val="00895301"/>
    <w:rsid w:val="008A0F96"/>
    <w:rsid w:val="008A4F1F"/>
    <w:rsid w:val="008A7146"/>
    <w:rsid w:val="008B10CE"/>
    <w:rsid w:val="008B1CC8"/>
    <w:rsid w:val="008B3ACE"/>
    <w:rsid w:val="008E3292"/>
    <w:rsid w:val="008F33E7"/>
    <w:rsid w:val="008F5654"/>
    <w:rsid w:val="008F6227"/>
    <w:rsid w:val="00910892"/>
    <w:rsid w:val="009325F8"/>
    <w:rsid w:val="00936CE1"/>
    <w:rsid w:val="00936DF0"/>
    <w:rsid w:val="009377E6"/>
    <w:rsid w:val="00946D19"/>
    <w:rsid w:val="0097079D"/>
    <w:rsid w:val="00974155"/>
    <w:rsid w:val="009751C4"/>
    <w:rsid w:val="00975C6B"/>
    <w:rsid w:val="0098510B"/>
    <w:rsid w:val="0098627B"/>
    <w:rsid w:val="00991953"/>
    <w:rsid w:val="00994685"/>
    <w:rsid w:val="009C1FF1"/>
    <w:rsid w:val="009E31E0"/>
    <w:rsid w:val="009E5C1A"/>
    <w:rsid w:val="00A04C7D"/>
    <w:rsid w:val="00A16651"/>
    <w:rsid w:val="00A276C0"/>
    <w:rsid w:val="00A335EE"/>
    <w:rsid w:val="00A3795F"/>
    <w:rsid w:val="00A44977"/>
    <w:rsid w:val="00A61881"/>
    <w:rsid w:val="00A62A53"/>
    <w:rsid w:val="00A631C2"/>
    <w:rsid w:val="00A63BD8"/>
    <w:rsid w:val="00A97189"/>
    <w:rsid w:val="00AB78B9"/>
    <w:rsid w:val="00AD3804"/>
    <w:rsid w:val="00AD4876"/>
    <w:rsid w:val="00AD643D"/>
    <w:rsid w:val="00AD7789"/>
    <w:rsid w:val="00B23C35"/>
    <w:rsid w:val="00B45F81"/>
    <w:rsid w:val="00B51248"/>
    <w:rsid w:val="00B53118"/>
    <w:rsid w:val="00B634BB"/>
    <w:rsid w:val="00B641FC"/>
    <w:rsid w:val="00B74539"/>
    <w:rsid w:val="00B807F2"/>
    <w:rsid w:val="00B82D1A"/>
    <w:rsid w:val="00B8316B"/>
    <w:rsid w:val="00B93A27"/>
    <w:rsid w:val="00BA17DE"/>
    <w:rsid w:val="00BA32C3"/>
    <w:rsid w:val="00BC088F"/>
    <w:rsid w:val="00BD331F"/>
    <w:rsid w:val="00BD3D9D"/>
    <w:rsid w:val="00BE10C8"/>
    <w:rsid w:val="00BF4E1F"/>
    <w:rsid w:val="00C15FBC"/>
    <w:rsid w:val="00C21E84"/>
    <w:rsid w:val="00C35E55"/>
    <w:rsid w:val="00C529C5"/>
    <w:rsid w:val="00C52F00"/>
    <w:rsid w:val="00C86352"/>
    <w:rsid w:val="00CA1E94"/>
    <w:rsid w:val="00CA2BCA"/>
    <w:rsid w:val="00CC3DE4"/>
    <w:rsid w:val="00CC65E9"/>
    <w:rsid w:val="00CD1536"/>
    <w:rsid w:val="00CE7F2B"/>
    <w:rsid w:val="00CF1A49"/>
    <w:rsid w:val="00CF2BE8"/>
    <w:rsid w:val="00CF2F6E"/>
    <w:rsid w:val="00D04BDA"/>
    <w:rsid w:val="00D17530"/>
    <w:rsid w:val="00D44578"/>
    <w:rsid w:val="00D55D88"/>
    <w:rsid w:val="00D56F45"/>
    <w:rsid w:val="00D63050"/>
    <w:rsid w:val="00D74CC8"/>
    <w:rsid w:val="00D86773"/>
    <w:rsid w:val="00DB126B"/>
    <w:rsid w:val="00DC128B"/>
    <w:rsid w:val="00DD396C"/>
    <w:rsid w:val="00DE225F"/>
    <w:rsid w:val="00DF4CD8"/>
    <w:rsid w:val="00E11AEA"/>
    <w:rsid w:val="00E2699F"/>
    <w:rsid w:val="00E47638"/>
    <w:rsid w:val="00E63B1C"/>
    <w:rsid w:val="00E63D6C"/>
    <w:rsid w:val="00E65F34"/>
    <w:rsid w:val="00E74A39"/>
    <w:rsid w:val="00E845EB"/>
    <w:rsid w:val="00E8775A"/>
    <w:rsid w:val="00EB016C"/>
    <w:rsid w:val="00EB228A"/>
    <w:rsid w:val="00ED39B8"/>
    <w:rsid w:val="00EE2B98"/>
    <w:rsid w:val="00EE707D"/>
    <w:rsid w:val="00EF5672"/>
    <w:rsid w:val="00F0688D"/>
    <w:rsid w:val="00F123F4"/>
    <w:rsid w:val="00F21F92"/>
    <w:rsid w:val="00F21FAF"/>
    <w:rsid w:val="00F24E61"/>
    <w:rsid w:val="00F30EDC"/>
    <w:rsid w:val="00F37AE0"/>
    <w:rsid w:val="00F61F69"/>
    <w:rsid w:val="00F84921"/>
    <w:rsid w:val="00F92968"/>
    <w:rsid w:val="00FC7805"/>
    <w:rsid w:val="00FD7449"/>
    <w:rsid w:val="00FE2E82"/>
    <w:rsid w:val="00FE5C38"/>
    <w:rsid w:val="00FF2FF5"/>
    <w:rsid w:val="00FF4A9C"/>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C2EE6"/>
  <w15:docId w15:val="{63FD0D78-D136-4583-A0E4-4A8C9568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A2242"/>
    <w:pPr>
      <w:keepNext/>
      <w:keepLines/>
      <w:spacing w:before="40" w:after="0"/>
      <w:outlineLvl w:val="1"/>
    </w:pPr>
    <w:rPr>
      <w:rFonts w:asciiTheme="majorHAnsi" w:eastAsiaTheme="majorEastAsia" w:hAnsiTheme="majorHAnsi" w:cstheme="majorBidi"/>
      <w:color w:val="7030A0"/>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A2242"/>
    <w:rPr>
      <w:rFonts w:asciiTheme="majorHAnsi" w:eastAsiaTheme="majorEastAsia" w:hAnsiTheme="majorHAnsi" w:cstheme="majorBidi"/>
      <w:color w:val="7030A0"/>
      <w:sz w:val="26"/>
      <w:szCs w:val="23"/>
    </w:rPr>
  </w:style>
  <w:style w:type="paragraph" w:styleId="ListParagraph">
    <w:name w:val="List Paragraph"/>
    <w:basedOn w:val="Normal"/>
    <w:uiPriority w:val="34"/>
    <w:qFormat/>
    <w:rsid w:val="00892E73"/>
    <w:pPr>
      <w:ind w:left="720"/>
      <w:contextualSpacing/>
    </w:pPr>
  </w:style>
  <w:style w:type="character" w:styleId="Hyperlink">
    <w:name w:val="Hyperlink"/>
    <w:basedOn w:val="DefaultParagraphFont"/>
    <w:uiPriority w:val="99"/>
    <w:unhideWhenUsed/>
    <w:rsid w:val="00BE10C8"/>
    <w:rPr>
      <w:color w:val="0563C1" w:themeColor="hyperlink"/>
      <w:u w:val="single"/>
    </w:rPr>
  </w:style>
  <w:style w:type="character" w:customStyle="1" w:styleId="UnresolvedMention1">
    <w:name w:val="Unresolved Mention1"/>
    <w:basedOn w:val="DefaultParagraphFont"/>
    <w:uiPriority w:val="99"/>
    <w:semiHidden/>
    <w:unhideWhenUsed/>
    <w:rsid w:val="00BE10C8"/>
    <w:rPr>
      <w:color w:val="605E5C"/>
      <w:shd w:val="clear" w:color="auto" w:fill="E1DFDD"/>
    </w:rPr>
  </w:style>
  <w:style w:type="character" w:styleId="PlaceholderText">
    <w:name w:val="Placeholder Text"/>
    <w:basedOn w:val="DefaultParagraphFont"/>
    <w:uiPriority w:val="99"/>
    <w:semiHidden/>
    <w:rsid w:val="00F123F4"/>
    <w:rPr>
      <w:color w:val="808080"/>
    </w:rPr>
  </w:style>
  <w:style w:type="paragraph" w:styleId="BalloonText">
    <w:name w:val="Balloon Text"/>
    <w:basedOn w:val="Normal"/>
    <w:link w:val="BalloonTextChar"/>
    <w:uiPriority w:val="99"/>
    <w:semiHidden/>
    <w:unhideWhenUsed/>
    <w:rsid w:val="00BD3D9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D3D9D"/>
    <w:rPr>
      <w:rFonts w:ascii="Tahoma" w:hAnsi="Tahoma" w:cs="Tahoma"/>
      <w:sz w:val="16"/>
      <w:szCs w:val="14"/>
    </w:rPr>
  </w:style>
  <w:style w:type="paragraph" w:customStyle="1" w:styleId="Default">
    <w:name w:val="Default"/>
    <w:rsid w:val="00303508"/>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785">
      <w:bodyDiv w:val="1"/>
      <w:marLeft w:val="0"/>
      <w:marRight w:val="0"/>
      <w:marTop w:val="0"/>
      <w:marBottom w:val="0"/>
      <w:divBdr>
        <w:top w:val="none" w:sz="0" w:space="0" w:color="auto"/>
        <w:left w:val="none" w:sz="0" w:space="0" w:color="auto"/>
        <w:bottom w:val="none" w:sz="0" w:space="0" w:color="auto"/>
        <w:right w:val="none" w:sz="0" w:space="0" w:color="auto"/>
      </w:divBdr>
      <w:divsChild>
        <w:div w:id="47539791">
          <w:marLeft w:val="0"/>
          <w:marRight w:val="0"/>
          <w:marTop w:val="0"/>
          <w:marBottom w:val="0"/>
          <w:divBdr>
            <w:top w:val="none" w:sz="0" w:space="0" w:color="auto"/>
            <w:left w:val="none" w:sz="0" w:space="0" w:color="auto"/>
            <w:bottom w:val="none" w:sz="0" w:space="0" w:color="auto"/>
            <w:right w:val="none" w:sz="0" w:space="0" w:color="auto"/>
          </w:divBdr>
        </w:div>
      </w:divsChild>
    </w:div>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153225943">
      <w:bodyDiv w:val="1"/>
      <w:marLeft w:val="0"/>
      <w:marRight w:val="0"/>
      <w:marTop w:val="0"/>
      <w:marBottom w:val="0"/>
      <w:divBdr>
        <w:top w:val="none" w:sz="0" w:space="0" w:color="auto"/>
        <w:left w:val="none" w:sz="0" w:space="0" w:color="auto"/>
        <w:bottom w:val="none" w:sz="0" w:space="0" w:color="auto"/>
        <w:right w:val="none" w:sz="0" w:space="0" w:color="auto"/>
      </w:divBdr>
      <w:divsChild>
        <w:div w:id="347952266">
          <w:marLeft w:val="0"/>
          <w:marRight w:val="0"/>
          <w:marTop w:val="0"/>
          <w:marBottom w:val="0"/>
          <w:divBdr>
            <w:top w:val="none" w:sz="0" w:space="0" w:color="auto"/>
            <w:left w:val="none" w:sz="0" w:space="0" w:color="auto"/>
            <w:bottom w:val="none" w:sz="0" w:space="0" w:color="auto"/>
            <w:right w:val="none" w:sz="0" w:space="0" w:color="auto"/>
          </w:divBdr>
        </w:div>
        <w:div w:id="1253782245">
          <w:marLeft w:val="0"/>
          <w:marRight w:val="0"/>
          <w:marTop w:val="0"/>
          <w:marBottom w:val="0"/>
          <w:divBdr>
            <w:top w:val="none" w:sz="0" w:space="0" w:color="auto"/>
            <w:left w:val="none" w:sz="0" w:space="0" w:color="auto"/>
            <w:bottom w:val="none" w:sz="0" w:space="0" w:color="auto"/>
            <w:right w:val="none" w:sz="0" w:space="0" w:color="auto"/>
          </w:divBdr>
        </w:div>
        <w:div w:id="56170234">
          <w:marLeft w:val="0"/>
          <w:marRight w:val="0"/>
          <w:marTop w:val="0"/>
          <w:marBottom w:val="0"/>
          <w:divBdr>
            <w:top w:val="none" w:sz="0" w:space="0" w:color="auto"/>
            <w:left w:val="none" w:sz="0" w:space="0" w:color="auto"/>
            <w:bottom w:val="none" w:sz="0" w:space="0" w:color="auto"/>
            <w:right w:val="none" w:sz="0" w:space="0" w:color="auto"/>
          </w:divBdr>
        </w:div>
        <w:div w:id="2073038004">
          <w:marLeft w:val="0"/>
          <w:marRight w:val="0"/>
          <w:marTop w:val="0"/>
          <w:marBottom w:val="0"/>
          <w:divBdr>
            <w:top w:val="none" w:sz="0" w:space="0" w:color="auto"/>
            <w:left w:val="none" w:sz="0" w:space="0" w:color="auto"/>
            <w:bottom w:val="none" w:sz="0" w:space="0" w:color="auto"/>
            <w:right w:val="none" w:sz="0" w:space="0" w:color="auto"/>
          </w:divBdr>
        </w:div>
        <w:div w:id="1630671439">
          <w:marLeft w:val="0"/>
          <w:marRight w:val="0"/>
          <w:marTop w:val="0"/>
          <w:marBottom w:val="0"/>
          <w:divBdr>
            <w:top w:val="none" w:sz="0" w:space="0" w:color="auto"/>
            <w:left w:val="none" w:sz="0" w:space="0" w:color="auto"/>
            <w:bottom w:val="none" w:sz="0" w:space="0" w:color="auto"/>
            <w:right w:val="none" w:sz="0" w:space="0" w:color="auto"/>
          </w:divBdr>
        </w:div>
        <w:div w:id="1895268135">
          <w:marLeft w:val="0"/>
          <w:marRight w:val="0"/>
          <w:marTop w:val="0"/>
          <w:marBottom w:val="0"/>
          <w:divBdr>
            <w:top w:val="none" w:sz="0" w:space="0" w:color="auto"/>
            <w:left w:val="none" w:sz="0" w:space="0" w:color="auto"/>
            <w:bottom w:val="none" w:sz="0" w:space="0" w:color="auto"/>
            <w:right w:val="none" w:sz="0" w:space="0" w:color="auto"/>
          </w:divBdr>
        </w:div>
        <w:div w:id="958143456">
          <w:marLeft w:val="0"/>
          <w:marRight w:val="0"/>
          <w:marTop w:val="0"/>
          <w:marBottom w:val="0"/>
          <w:divBdr>
            <w:top w:val="none" w:sz="0" w:space="0" w:color="auto"/>
            <w:left w:val="none" w:sz="0" w:space="0" w:color="auto"/>
            <w:bottom w:val="none" w:sz="0" w:space="0" w:color="auto"/>
            <w:right w:val="none" w:sz="0" w:space="0" w:color="auto"/>
          </w:divBdr>
        </w:div>
        <w:div w:id="1664580064">
          <w:marLeft w:val="0"/>
          <w:marRight w:val="0"/>
          <w:marTop w:val="0"/>
          <w:marBottom w:val="0"/>
          <w:divBdr>
            <w:top w:val="none" w:sz="0" w:space="0" w:color="auto"/>
            <w:left w:val="none" w:sz="0" w:space="0" w:color="auto"/>
            <w:bottom w:val="none" w:sz="0" w:space="0" w:color="auto"/>
            <w:right w:val="none" w:sz="0" w:space="0" w:color="auto"/>
          </w:divBdr>
        </w:div>
        <w:div w:id="608582345">
          <w:marLeft w:val="0"/>
          <w:marRight w:val="0"/>
          <w:marTop w:val="0"/>
          <w:marBottom w:val="0"/>
          <w:divBdr>
            <w:top w:val="none" w:sz="0" w:space="0" w:color="auto"/>
            <w:left w:val="none" w:sz="0" w:space="0" w:color="auto"/>
            <w:bottom w:val="none" w:sz="0" w:space="0" w:color="auto"/>
            <w:right w:val="none" w:sz="0" w:space="0" w:color="auto"/>
          </w:divBdr>
        </w:div>
        <w:div w:id="1336497530">
          <w:marLeft w:val="0"/>
          <w:marRight w:val="0"/>
          <w:marTop w:val="0"/>
          <w:marBottom w:val="0"/>
          <w:divBdr>
            <w:top w:val="none" w:sz="0" w:space="0" w:color="auto"/>
            <w:left w:val="none" w:sz="0" w:space="0" w:color="auto"/>
            <w:bottom w:val="none" w:sz="0" w:space="0" w:color="auto"/>
            <w:right w:val="none" w:sz="0" w:space="0" w:color="auto"/>
          </w:divBdr>
        </w:div>
        <w:div w:id="1280379479">
          <w:marLeft w:val="0"/>
          <w:marRight w:val="0"/>
          <w:marTop w:val="0"/>
          <w:marBottom w:val="0"/>
          <w:divBdr>
            <w:top w:val="none" w:sz="0" w:space="0" w:color="auto"/>
            <w:left w:val="none" w:sz="0" w:space="0" w:color="auto"/>
            <w:bottom w:val="none" w:sz="0" w:space="0" w:color="auto"/>
            <w:right w:val="none" w:sz="0" w:space="0" w:color="auto"/>
          </w:divBdr>
        </w:div>
        <w:div w:id="966618444">
          <w:marLeft w:val="0"/>
          <w:marRight w:val="0"/>
          <w:marTop w:val="0"/>
          <w:marBottom w:val="0"/>
          <w:divBdr>
            <w:top w:val="none" w:sz="0" w:space="0" w:color="auto"/>
            <w:left w:val="none" w:sz="0" w:space="0" w:color="auto"/>
            <w:bottom w:val="none" w:sz="0" w:space="0" w:color="auto"/>
            <w:right w:val="none" w:sz="0" w:space="0" w:color="auto"/>
          </w:divBdr>
        </w:div>
        <w:div w:id="613753036">
          <w:marLeft w:val="0"/>
          <w:marRight w:val="0"/>
          <w:marTop w:val="0"/>
          <w:marBottom w:val="0"/>
          <w:divBdr>
            <w:top w:val="none" w:sz="0" w:space="0" w:color="auto"/>
            <w:left w:val="none" w:sz="0" w:space="0" w:color="auto"/>
            <w:bottom w:val="none" w:sz="0" w:space="0" w:color="auto"/>
            <w:right w:val="none" w:sz="0" w:space="0" w:color="auto"/>
          </w:divBdr>
        </w:div>
        <w:div w:id="1334919827">
          <w:marLeft w:val="0"/>
          <w:marRight w:val="0"/>
          <w:marTop w:val="0"/>
          <w:marBottom w:val="0"/>
          <w:divBdr>
            <w:top w:val="none" w:sz="0" w:space="0" w:color="auto"/>
            <w:left w:val="none" w:sz="0" w:space="0" w:color="auto"/>
            <w:bottom w:val="none" w:sz="0" w:space="0" w:color="auto"/>
            <w:right w:val="none" w:sz="0" w:space="0" w:color="auto"/>
          </w:divBdr>
        </w:div>
        <w:div w:id="427237731">
          <w:marLeft w:val="0"/>
          <w:marRight w:val="0"/>
          <w:marTop w:val="0"/>
          <w:marBottom w:val="0"/>
          <w:divBdr>
            <w:top w:val="none" w:sz="0" w:space="0" w:color="auto"/>
            <w:left w:val="none" w:sz="0" w:space="0" w:color="auto"/>
            <w:bottom w:val="none" w:sz="0" w:space="0" w:color="auto"/>
            <w:right w:val="none" w:sz="0" w:space="0" w:color="auto"/>
          </w:divBdr>
        </w:div>
        <w:div w:id="1594623790">
          <w:marLeft w:val="0"/>
          <w:marRight w:val="0"/>
          <w:marTop w:val="0"/>
          <w:marBottom w:val="0"/>
          <w:divBdr>
            <w:top w:val="none" w:sz="0" w:space="0" w:color="auto"/>
            <w:left w:val="none" w:sz="0" w:space="0" w:color="auto"/>
            <w:bottom w:val="none" w:sz="0" w:space="0" w:color="auto"/>
            <w:right w:val="none" w:sz="0" w:space="0" w:color="auto"/>
          </w:divBdr>
        </w:div>
      </w:divsChild>
    </w:div>
    <w:div w:id="257569411">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422727055">
      <w:bodyDiv w:val="1"/>
      <w:marLeft w:val="0"/>
      <w:marRight w:val="0"/>
      <w:marTop w:val="0"/>
      <w:marBottom w:val="0"/>
      <w:divBdr>
        <w:top w:val="none" w:sz="0" w:space="0" w:color="auto"/>
        <w:left w:val="none" w:sz="0" w:space="0" w:color="auto"/>
        <w:bottom w:val="none" w:sz="0" w:space="0" w:color="auto"/>
        <w:right w:val="none" w:sz="0" w:space="0" w:color="auto"/>
      </w:divBdr>
      <w:divsChild>
        <w:div w:id="1466698561">
          <w:marLeft w:val="0"/>
          <w:marRight w:val="0"/>
          <w:marTop w:val="0"/>
          <w:marBottom w:val="0"/>
          <w:divBdr>
            <w:top w:val="none" w:sz="0" w:space="0" w:color="auto"/>
            <w:left w:val="none" w:sz="0" w:space="0" w:color="auto"/>
            <w:bottom w:val="none" w:sz="0" w:space="0" w:color="auto"/>
            <w:right w:val="none" w:sz="0" w:space="0" w:color="auto"/>
          </w:divBdr>
        </w:div>
        <w:div w:id="1007170586">
          <w:marLeft w:val="0"/>
          <w:marRight w:val="0"/>
          <w:marTop w:val="0"/>
          <w:marBottom w:val="0"/>
          <w:divBdr>
            <w:top w:val="none" w:sz="0" w:space="0" w:color="auto"/>
            <w:left w:val="none" w:sz="0" w:space="0" w:color="auto"/>
            <w:bottom w:val="none" w:sz="0" w:space="0" w:color="auto"/>
            <w:right w:val="none" w:sz="0" w:space="0" w:color="auto"/>
          </w:divBdr>
        </w:div>
        <w:div w:id="1848443604">
          <w:marLeft w:val="0"/>
          <w:marRight w:val="0"/>
          <w:marTop w:val="0"/>
          <w:marBottom w:val="0"/>
          <w:divBdr>
            <w:top w:val="none" w:sz="0" w:space="0" w:color="auto"/>
            <w:left w:val="none" w:sz="0" w:space="0" w:color="auto"/>
            <w:bottom w:val="none" w:sz="0" w:space="0" w:color="auto"/>
            <w:right w:val="none" w:sz="0" w:space="0" w:color="auto"/>
          </w:divBdr>
        </w:div>
        <w:div w:id="2042631082">
          <w:marLeft w:val="0"/>
          <w:marRight w:val="0"/>
          <w:marTop w:val="0"/>
          <w:marBottom w:val="0"/>
          <w:divBdr>
            <w:top w:val="none" w:sz="0" w:space="0" w:color="auto"/>
            <w:left w:val="none" w:sz="0" w:space="0" w:color="auto"/>
            <w:bottom w:val="none" w:sz="0" w:space="0" w:color="auto"/>
            <w:right w:val="none" w:sz="0" w:space="0" w:color="auto"/>
          </w:divBdr>
        </w:div>
        <w:div w:id="1748185762">
          <w:marLeft w:val="0"/>
          <w:marRight w:val="0"/>
          <w:marTop w:val="0"/>
          <w:marBottom w:val="0"/>
          <w:divBdr>
            <w:top w:val="none" w:sz="0" w:space="0" w:color="auto"/>
            <w:left w:val="none" w:sz="0" w:space="0" w:color="auto"/>
            <w:bottom w:val="none" w:sz="0" w:space="0" w:color="auto"/>
            <w:right w:val="none" w:sz="0" w:space="0" w:color="auto"/>
          </w:divBdr>
        </w:div>
        <w:div w:id="149710980">
          <w:marLeft w:val="0"/>
          <w:marRight w:val="0"/>
          <w:marTop w:val="0"/>
          <w:marBottom w:val="0"/>
          <w:divBdr>
            <w:top w:val="none" w:sz="0" w:space="0" w:color="auto"/>
            <w:left w:val="none" w:sz="0" w:space="0" w:color="auto"/>
            <w:bottom w:val="none" w:sz="0" w:space="0" w:color="auto"/>
            <w:right w:val="none" w:sz="0" w:space="0" w:color="auto"/>
          </w:divBdr>
        </w:div>
        <w:div w:id="1171600789">
          <w:marLeft w:val="0"/>
          <w:marRight w:val="0"/>
          <w:marTop w:val="0"/>
          <w:marBottom w:val="0"/>
          <w:divBdr>
            <w:top w:val="none" w:sz="0" w:space="0" w:color="auto"/>
            <w:left w:val="none" w:sz="0" w:space="0" w:color="auto"/>
            <w:bottom w:val="none" w:sz="0" w:space="0" w:color="auto"/>
            <w:right w:val="none" w:sz="0" w:space="0" w:color="auto"/>
          </w:divBdr>
        </w:div>
        <w:div w:id="1046681904">
          <w:marLeft w:val="0"/>
          <w:marRight w:val="0"/>
          <w:marTop w:val="0"/>
          <w:marBottom w:val="0"/>
          <w:divBdr>
            <w:top w:val="none" w:sz="0" w:space="0" w:color="auto"/>
            <w:left w:val="none" w:sz="0" w:space="0" w:color="auto"/>
            <w:bottom w:val="none" w:sz="0" w:space="0" w:color="auto"/>
            <w:right w:val="none" w:sz="0" w:space="0" w:color="auto"/>
          </w:divBdr>
        </w:div>
        <w:div w:id="1397776494">
          <w:marLeft w:val="0"/>
          <w:marRight w:val="0"/>
          <w:marTop w:val="0"/>
          <w:marBottom w:val="0"/>
          <w:divBdr>
            <w:top w:val="none" w:sz="0" w:space="0" w:color="auto"/>
            <w:left w:val="none" w:sz="0" w:space="0" w:color="auto"/>
            <w:bottom w:val="none" w:sz="0" w:space="0" w:color="auto"/>
            <w:right w:val="none" w:sz="0" w:space="0" w:color="auto"/>
          </w:divBdr>
        </w:div>
        <w:div w:id="171602512">
          <w:marLeft w:val="0"/>
          <w:marRight w:val="0"/>
          <w:marTop w:val="0"/>
          <w:marBottom w:val="0"/>
          <w:divBdr>
            <w:top w:val="none" w:sz="0" w:space="0" w:color="auto"/>
            <w:left w:val="none" w:sz="0" w:space="0" w:color="auto"/>
            <w:bottom w:val="none" w:sz="0" w:space="0" w:color="auto"/>
            <w:right w:val="none" w:sz="0" w:space="0" w:color="auto"/>
          </w:divBdr>
        </w:div>
        <w:div w:id="520240088">
          <w:marLeft w:val="0"/>
          <w:marRight w:val="0"/>
          <w:marTop w:val="0"/>
          <w:marBottom w:val="0"/>
          <w:divBdr>
            <w:top w:val="none" w:sz="0" w:space="0" w:color="auto"/>
            <w:left w:val="none" w:sz="0" w:space="0" w:color="auto"/>
            <w:bottom w:val="none" w:sz="0" w:space="0" w:color="auto"/>
            <w:right w:val="none" w:sz="0" w:space="0" w:color="auto"/>
          </w:divBdr>
        </w:div>
        <w:div w:id="1694265811">
          <w:marLeft w:val="0"/>
          <w:marRight w:val="0"/>
          <w:marTop w:val="0"/>
          <w:marBottom w:val="0"/>
          <w:divBdr>
            <w:top w:val="none" w:sz="0" w:space="0" w:color="auto"/>
            <w:left w:val="none" w:sz="0" w:space="0" w:color="auto"/>
            <w:bottom w:val="none" w:sz="0" w:space="0" w:color="auto"/>
            <w:right w:val="none" w:sz="0" w:space="0" w:color="auto"/>
          </w:divBdr>
        </w:div>
        <w:div w:id="1294942248">
          <w:marLeft w:val="0"/>
          <w:marRight w:val="0"/>
          <w:marTop w:val="0"/>
          <w:marBottom w:val="0"/>
          <w:divBdr>
            <w:top w:val="none" w:sz="0" w:space="0" w:color="auto"/>
            <w:left w:val="none" w:sz="0" w:space="0" w:color="auto"/>
            <w:bottom w:val="none" w:sz="0" w:space="0" w:color="auto"/>
            <w:right w:val="none" w:sz="0" w:space="0" w:color="auto"/>
          </w:divBdr>
        </w:div>
        <w:div w:id="1391030806">
          <w:marLeft w:val="0"/>
          <w:marRight w:val="0"/>
          <w:marTop w:val="0"/>
          <w:marBottom w:val="0"/>
          <w:divBdr>
            <w:top w:val="none" w:sz="0" w:space="0" w:color="auto"/>
            <w:left w:val="none" w:sz="0" w:space="0" w:color="auto"/>
            <w:bottom w:val="none" w:sz="0" w:space="0" w:color="auto"/>
            <w:right w:val="none" w:sz="0" w:space="0" w:color="auto"/>
          </w:divBdr>
        </w:div>
        <w:div w:id="1804037877">
          <w:marLeft w:val="0"/>
          <w:marRight w:val="0"/>
          <w:marTop w:val="0"/>
          <w:marBottom w:val="0"/>
          <w:divBdr>
            <w:top w:val="none" w:sz="0" w:space="0" w:color="auto"/>
            <w:left w:val="none" w:sz="0" w:space="0" w:color="auto"/>
            <w:bottom w:val="none" w:sz="0" w:space="0" w:color="auto"/>
            <w:right w:val="none" w:sz="0" w:space="0" w:color="auto"/>
          </w:divBdr>
        </w:div>
        <w:div w:id="1296595307">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673604417">
      <w:bodyDiv w:val="1"/>
      <w:marLeft w:val="0"/>
      <w:marRight w:val="0"/>
      <w:marTop w:val="0"/>
      <w:marBottom w:val="0"/>
      <w:divBdr>
        <w:top w:val="none" w:sz="0" w:space="0" w:color="auto"/>
        <w:left w:val="none" w:sz="0" w:space="0" w:color="auto"/>
        <w:bottom w:val="none" w:sz="0" w:space="0" w:color="auto"/>
        <w:right w:val="none" w:sz="0" w:space="0" w:color="auto"/>
      </w:divBdr>
      <w:divsChild>
        <w:div w:id="534272842">
          <w:marLeft w:val="0"/>
          <w:marRight w:val="0"/>
          <w:marTop w:val="0"/>
          <w:marBottom w:val="0"/>
          <w:divBdr>
            <w:top w:val="none" w:sz="0" w:space="0" w:color="auto"/>
            <w:left w:val="none" w:sz="0" w:space="0" w:color="auto"/>
            <w:bottom w:val="none" w:sz="0" w:space="0" w:color="auto"/>
            <w:right w:val="none" w:sz="0" w:space="0" w:color="auto"/>
          </w:divBdr>
        </w:div>
        <w:div w:id="978727334">
          <w:marLeft w:val="0"/>
          <w:marRight w:val="0"/>
          <w:marTop w:val="0"/>
          <w:marBottom w:val="0"/>
          <w:divBdr>
            <w:top w:val="none" w:sz="0" w:space="0" w:color="auto"/>
            <w:left w:val="none" w:sz="0" w:space="0" w:color="auto"/>
            <w:bottom w:val="none" w:sz="0" w:space="0" w:color="auto"/>
            <w:right w:val="none" w:sz="0" w:space="0" w:color="auto"/>
          </w:divBdr>
        </w:div>
        <w:div w:id="1257858143">
          <w:marLeft w:val="0"/>
          <w:marRight w:val="0"/>
          <w:marTop w:val="0"/>
          <w:marBottom w:val="0"/>
          <w:divBdr>
            <w:top w:val="none" w:sz="0" w:space="0" w:color="auto"/>
            <w:left w:val="none" w:sz="0" w:space="0" w:color="auto"/>
            <w:bottom w:val="none" w:sz="0" w:space="0" w:color="auto"/>
            <w:right w:val="none" w:sz="0" w:space="0" w:color="auto"/>
          </w:divBdr>
        </w:div>
        <w:div w:id="1160273362">
          <w:marLeft w:val="0"/>
          <w:marRight w:val="0"/>
          <w:marTop w:val="0"/>
          <w:marBottom w:val="0"/>
          <w:divBdr>
            <w:top w:val="none" w:sz="0" w:space="0" w:color="auto"/>
            <w:left w:val="none" w:sz="0" w:space="0" w:color="auto"/>
            <w:bottom w:val="none" w:sz="0" w:space="0" w:color="auto"/>
            <w:right w:val="none" w:sz="0" w:space="0" w:color="auto"/>
          </w:divBdr>
        </w:div>
        <w:div w:id="1443838627">
          <w:marLeft w:val="0"/>
          <w:marRight w:val="0"/>
          <w:marTop w:val="0"/>
          <w:marBottom w:val="0"/>
          <w:divBdr>
            <w:top w:val="none" w:sz="0" w:space="0" w:color="auto"/>
            <w:left w:val="none" w:sz="0" w:space="0" w:color="auto"/>
            <w:bottom w:val="none" w:sz="0" w:space="0" w:color="auto"/>
            <w:right w:val="none" w:sz="0" w:space="0" w:color="auto"/>
          </w:divBdr>
        </w:div>
        <w:div w:id="104426835">
          <w:marLeft w:val="0"/>
          <w:marRight w:val="0"/>
          <w:marTop w:val="0"/>
          <w:marBottom w:val="0"/>
          <w:divBdr>
            <w:top w:val="none" w:sz="0" w:space="0" w:color="auto"/>
            <w:left w:val="none" w:sz="0" w:space="0" w:color="auto"/>
            <w:bottom w:val="none" w:sz="0" w:space="0" w:color="auto"/>
            <w:right w:val="none" w:sz="0" w:space="0" w:color="auto"/>
          </w:divBdr>
        </w:div>
        <w:div w:id="796949704">
          <w:marLeft w:val="0"/>
          <w:marRight w:val="0"/>
          <w:marTop w:val="0"/>
          <w:marBottom w:val="0"/>
          <w:divBdr>
            <w:top w:val="none" w:sz="0" w:space="0" w:color="auto"/>
            <w:left w:val="none" w:sz="0" w:space="0" w:color="auto"/>
            <w:bottom w:val="none" w:sz="0" w:space="0" w:color="auto"/>
            <w:right w:val="none" w:sz="0" w:space="0" w:color="auto"/>
          </w:divBdr>
        </w:div>
        <w:div w:id="586420330">
          <w:marLeft w:val="0"/>
          <w:marRight w:val="0"/>
          <w:marTop w:val="0"/>
          <w:marBottom w:val="0"/>
          <w:divBdr>
            <w:top w:val="none" w:sz="0" w:space="0" w:color="auto"/>
            <w:left w:val="none" w:sz="0" w:space="0" w:color="auto"/>
            <w:bottom w:val="none" w:sz="0" w:space="0" w:color="auto"/>
            <w:right w:val="none" w:sz="0" w:space="0" w:color="auto"/>
          </w:divBdr>
        </w:div>
        <w:div w:id="949748144">
          <w:marLeft w:val="0"/>
          <w:marRight w:val="0"/>
          <w:marTop w:val="0"/>
          <w:marBottom w:val="0"/>
          <w:divBdr>
            <w:top w:val="none" w:sz="0" w:space="0" w:color="auto"/>
            <w:left w:val="none" w:sz="0" w:space="0" w:color="auto"/>
            <w:bottom w:val="none" w:sz="0" w:space="0" w:color="auto"/>
            <w:right w:val="none" w:sz="0" w:space="0" w:color="auto"/>
          </w:divBdr>
        </w:div>
        <w:div w:id="950278473">
          <w:marLeft w:val="0"/>
          <w:marRight w:val="0"/>
          <w:marTop w:val="0"/>
          <w:marBottom w:val="0"/>
          <w:divBdr>
            <w:top w:val="none" w:sz="0" w:space="0" w:color="auto"/>
            <w:left w:val="none" w:sz="0" w:space="0" w:color="auto"/>
            <w:bottom w:val="none" w:sz="0" w:space="0" w:color="auto"/>
            <w:right w:val="none" w:sz="0" w:space="0" w:color="auto"/>
          </w:divBdr>
        </w:div>
        <w:div w:id="392584275">
          <w:marLeft w:val="0"/>
          <w:marRight w:val="0"/>
          <w:marTop w:val="0"/>
          <w:marBottom w:val="0"/>
          <w:divBdr>
            <w:top w:val="none" w:sz="0" w:space="0" w:color="auto"/>
            <w:left w:val="none" w:sz="0" w:space="0" w:color="auto"/>
            <w:bottom w:val="none" w:sz="0" w:space="0" w:color="auto"/>
            <w:right w:val="none" w:sz="0" w:space="0" w:color="auto"/>
          </w:divBdr>
        </w:div>
        <w:div w:id="2119062398">
          <w:marLeft w:val="0"/>
          <w:marRight w:val="0"/>
          <w:marTop w:val="0"/>
          <w:marBottom w:val="0"/>
          <w:divBdr>
            <w:top w:val="none" w:sz="0" w:space="0" w:color="auto"/>
            <w:left w:val="none" w:sz="0" w:space="0" w:color="auto"/>
            <w:bottom w:val="none" w:sz="0" w:space="0" w:color="auto"/>
            <w:right w:val="none" w:sz="0" w:space="0" w:color="auto"/>
          </w:divBdr>
        </w:div>
        <w:div w:id="458957863">
          <w:marLeft w:val="0"/>
          <w:marRight w:val="0"/>
          <w:marTop w:val="0"/>
          <w:marBottom w:val="0"/>
          <w:divBdr>
            <w:top w:val="none" w:sz="0" w:space="0" w:color="auto"/>
            <w:left w:val="none" w:sz="0" w:space="0" w:color="auto"/>
            <w:bottom w:val="none" w:sz="0" w:space="0" w:color="auto"/>
            <w:right w:val="none" w:sz="0" w:space="0" w:color="auto"/>
          </w:divBdr>
        </w:div>
        <w:div w:id="142940414">
          <w:marLeft w:val="0"/>
          <w:marRight w:val="0"/>
          <w:marTop w:val="0"/>
          <w:marBottom w:val="0"/>
          <w:divBdr>
            <w:top w:val="none" w:sz="0" w:space="0" w:color="auto"/>
            <w:left w:val="none" w:sz="0" w:space="0" w:color="auto"/>
            <w:bottom w:val="none" w:sz="0" w:space="0" w:color="auto"/>
            <w:right w:val="none" w:sz="0" w:space="0" w:color="auto"/>
          </w:divBdr>
        </w:div>
        <w:div w:id="1231115708">
          <w:marLeft w:val="0"/>
          <w:marRight w:val="0"/>
          <w:marTop w:val="0"/>
          <w:marBottom w:val="0"/>
          <w:divBdr>
            <w:top w:val="none" w:sz="0" w:space="0" w:color="auto"/>
            <w:left w:val="none" w:sz="0" w:space="0" w:color="auto"/>
            <w:bottom w:val="none" w:sz="0" w:space="0" w:color="auto"/>
            <w:right w:val="none" w:sz="0" w:space="0" w:color="auto"/>
          </w:divBdr>
        </w:div>
        <w:div w:id="467238708">
          <w:marLeft w:val="0"/>
          <w:marRight w:val="0"/>
          <w:marTop w:val="0"/>
          <w:marBottom w:val="0"/>
          <w:divBdr>
            <w:top w:val="none" w:sz="0" w:space="0" w:color="auto"/>
            <w:left w:val="none" w:sz="0" w:space="0" w:color="auto"/>
            <w:bottom w:val="none" w:sz="0" w:space="0" w:color="auto"/>
            <w:right w:val="none" w:sz="0" w:space="0" w:color="auto"/>
          </w:divBdr>
        </w:div>
      </w:divsChild>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740325868">
      <w:bodyDiv w:val="1"/>
      <w:marLeft w:val="0"/>
      <w:marRight w:val="0"/>
      <w:marTop w:val="0"/>
      <w:marBottom w:val="0"/>
      <w:divBdr>
        <w:top w:val="none" w:sz="0" w:space="0" w:color="auto"/>
        <w:left w:val="none" w:sz="0" w:space="0" w:color="auto"/>
        <w:bottom w:val="none" w:sz="0" w:space="0" w:color="auto"/>
        <w:right w:val="none" w:sz="0" w:space="0" w:color="auto"/>
      </w:divBdr>
      <w:divsChild>
        <w:div w:id="81490666">
          <w:marLeft w:val="0"/>
          <w:marRight w:val="0"/>
          <w:marTop w:val="0"/>
          <w:marBottom w:val="0"/>
          <w:divBdr>
            <w:top w:val="none" w:sz="0" w:space="0" w:color="auto"/>
            <w:left w:val="none" w:sz="0" w:space="0" w:color="auto"/>
            <w:bottom w:val="none" w:sz="0" w:space="0" w:color="auto"/>
            <w:right w:val="none" w:sz="0" w:space="0" w:color="auto"/>
          </w:divBdr>
        </w:div>
      </w:divsChild>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60700827">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90210019">
      <w:bodyDiv w:val="1"/>
      <w:marLeft w:val="0"/>
      <w:marRight w:val="0"/>
      <w:marTop w:val="0"/>
      <w:marBottom w:val="0"/>
      <w:divBdr>
        <w:top w:val="none" w:sz="0" w:space="0" w:color="auto"/>
        <w:left w:val="none" w:sz="0" w:space="0" w:color="auto"/>
        <w:bottom w:val="none" w:sz="0" w:space="0" w:color="auto"/>
        <w:right w:val="none" w:sz="0" w:space="0" w:color="auto"/>
      </w:divBdr>
      <w:divsChild>
        <w:div w:id="1362439640">
          <w:marLeft w:val="0"/>
          <w:marRight w:val="0"/>
          <w:marTop w:val="0"/>
          <w:marBottom w:val="0"/>
          <w:divBdr>
            <w:top w:val="none" w:sz="0" w:space="0" w:color="auto"/>
            <w:left w:val="none" w:sz="0" w:space="0" w:color="auto"/>
            <w:bottom w:val="none" w:sz="0" w:space="0" w:color="auto"/>
            <w:right w:val="none" w:sz="0" w:space="0" w:color="auto"/>
          </w:divBdr>
        </w:div>
        <w:div w:id="1461612343">
          <w:marLeft w:val="0"/>
          <w:marRight w:val="0"/>
          <w:marTop w:val="0"/>
          <w:marBottom w:val="0"/>
          <w:divBdr>
            <w:top w:val="none" w:sz="0" w:space="0" w:color="auto"/>
            <w:left w:val="none" w:sz="0" w:space="0" w:color="auto"/>
            <w:bottom w:val="none" w:sz="0" w:space="0" w:color="auto"/>
            <w:right w:val="none" w:sz="0" w:space="0" w:color="auto"/>
          </w:divBdr>
        </w:div>
        <w:div w:id="655063821">
          <w:marLeft w:val="0"/>
          <w:marRight w:val="0"/>
          <w:marTop w:val="0"/>
          <w:marBottom w:val="0"/>
          <w:divBdr>
            <w:top w:val="none" w:sz="0" w:space="0" w:color="auto"/>
            <w:left w:val="none" w:sz="0" w:space="0" w:color="auto"/>
            <w:bottom w:val="none" w:sz="0" w:space="0" w:color="auto"/>
            <w:right w:val="none" w:sz="0" w:space="0" w:color="auto"/>
          </w:divBdr>
        </w:div>
        <w:div w:id="1122187216">
          <w:marLeft w:val="0"/>
          <w:marRight w:val="0"/>
          <w:marTop w:val="0"/>
          <w:marBottom w:val="0"/>
          <w:divBdr>
            <w:top w:val="none" w:sz="0" w:space="0" w:color="auto"/>
            <w:left w:val="none" w:sz="0" w:space="0" w:color="auto"/>
            <w:bottom w:val="none" w:sz="0" w:space="0" w:color="auto"/>
            <w:right w:val="none" w:sz="0" w:space="0" w:color="auto"/>
          </w:divBdr>
        </w:div>
        <w:div w:id="903027276">
          <w:marLeft w:val="0"/>
          <w:marRight w:val="0"/>
          <w:marTop w:val="0"/>
          <w:marBottom w:val="0"/>
          <w:divBdr>
            <w:top w:val="none" w:sz="0" w:space="0" w:color="auto"/>
            <w:left w:val="none" w:sz="0" w:space="0" w:color="auto"/>
            <w:bottom w:val="none" w:sz="0" w:space="0" w:color="auto"/>
            <w:right w:val="none" w:sz="0" w:space="0" w:color="auto"/>
          </w:divBdr>
        </w:div>
        <w:div w:id="1484853784">
          <w:marLeft w:val="0"/>
          <w:marRight w:val="0"/>
          <w:marTop w:val="0"/>
          <w:marBottom w:val="0"/>
          <w:divBdr>
            <w:top w:val="none" w:sz="0" w:space="0" w:color="auto"/>
            <w:left w:val="none" w:sz="0" w:space="0" w:color="auto"/>
            <w:bottom w:val="none" w:sz="0" w:space="0" w:color="auto"/>
            <w:right w:val="none" w:sz="0" w:space="0" w:color="auto"/>
          </w:divBdr>
        </w:div>
        <w:div w:id="486212240">
          <w:marLeft w:val="0"/>
          <w:marRight w:val="0"/>
          <w:marTop w:val="0"/>
          <w:marBottom w:val="0"/>
          <w:divBdr>
            <w:top w:val="none" w:sz="0" w:space="0" w:color="auto"/>
            <w:left w:val="none" w:sz="0" w:space="0" w:color="auto"/>
            <w:bottom w:val="none" w:sz="0" w:space="0" w:color="auto"/>
            <w:right w:val="none" w:sz="0" w:space="0" w:color="auto"/>
          </w:divBdr>
        </w:div>
        <w:div w:id="1689210087">
          <w:marLeft w:val="0"/>
          <w:marRight w:val="0"/>
          <w:marTop w:val="0"/>
          <w:marBottom w:val="0"/>
          <w:divBdr>
            <w:top w:val="none" w:sz="0" w:space="0" w:color="auto"/>
            <w:left w:val="none" w:sz="0" w:space="0" w:color="auto"/>
            <w:bottom w:val="none" w:sz="0" w:space="0" w:color="auto"/>
            <w:right w:val="none" w:sz="0" w:space="0" w:color="auto"/>
          </w:divBdr>
        </w:div>
        <w:div w:id="1488663657">
          <w:marLeft w:val="0"/>
          <w:marRight w:val="0"/>
          <w:marTop w:val="0"/>
          <w:marBottom w:val="0"/>
          <w:divBdr>
            <w:top w:val="none" w:sz="0" w:space="0" w:color="auto"/>
            <w:left w:val="none" w:sz="0" w:space="0" w:color="auto"/>
            <w:bottom w:val="none" w:sz="0" w:space="0" w:color="auto"/>
            <w:right w:val="none" w:sz="0" w:space="0" w:color="auto"/>
          </w:divBdr>
        </w:div>
      </w:divsChild>
    </w:div>
    <w:div w:id="1167091140">
      <w:bodyDiv w:val="1"/>
      <w:marLeft w:val="0"/>
      <w:marRight w:val="0"/>
      <w:marTop w:val="0"/>
      <w:marBottom w:val="0"/>
      <w:divBdr>
        <w:top w:val="none" w:sz="0" w:space="0" w:color="auto"/>
        <w:left w:val="none" w:sz="0" w:space="0" w:color="auto"/>
        <w:bottom w:val="none" w:sz="0" w:space="0" w:color="auto"/>
        <w:right w:val="none" w:sz="0" w:space="0" w:color="auto"/>
      </w:divBdr>
      <w:divsChild>
        <w:div w:id="1725179611">
          <w:marLeft w:val="0"/>
          <w:marRight w:val="0"/>
          <w:marTop w:val="180"/>
          <w:marBottom w:val="18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314137468">
      <w:bodyDiv w:val="1"/>
      <w:marLeft w:val="0"/>
      <w:marRight w:val="0"/>
      <w:marTop w:val="0"/>
      <w:marBottom w:val="0"/>
      <w:divBdr>
        <w:top w:val="none" w:sz="0" w:space="0" w:color="auto"/>
        <w:left w:val="none" w:sz="0" w:space="0" w:color="auto"/>
        <w:bottom w:val="none" w:sz="0" w:space="0" w:color="auto"/>
        <w:right w:val="none" w:sz="0" w:space="0" w:color="auto"/>
      </w:divBdr>
    </w:div>
    <w:div w:id="1429429944">
      <w:bodyDiv w:val="1"/>
      <w:marLeft w:val="0"/>
      <w:marRight w:val="0"/>
      <w:marTop w:val="0"/>
      <w:marBottom w:val="0"/>
      <w:divBdr>
        <w:top w:val="none" w:sz="0" w:space="0" w:color="auto"/>
        <w:left w:val="none" w:sz="0" w:space="0" w:color="auto"/>
        <w:bottom w:val="none" w:sz="0" w:space="0" w:color="auto"/>
        <w:right w:val="none" w:sz="0" w:space="0" w:color="auto"/>
      </w:divBdr>
    </w:div>
    <w:div w:id="1443040288">
      <w:bodyDiv w:val="1"/>
      <w:marLeft w:val="0"/>
      <w:marRight w:val="0"/>
      <w:marTop w:val="0"/>
      <w:marBottom w:val="0"/>
      <w:divBdr>
        <w:top w:val="none" w:sz="0" w:space="0" w:color="auto"/>
        <w:left w:val="none" w:sz="0" w:space="0" w:color="auto"/>
        <w:bottom w:val="none" w:sz="0" w:space="0" w:color="auto"/>
        <w:right w:val="none" w:sz="0" w:space="0" w:color="auto"/>
      </w:divBdr>
    </w:div>
    <w:div w:id="1572079416">
      <w:bodyDiv w:val="1"/>
      <w:marLeft w:val="0"/>
      <w:marRight w:val="0"/>
      <w:marTop w:val="0"/>
      <w:marBottom w:val="0"/>
      <w:divBdr>
        <w:top w:val="none" w:sz="0" w:space="0" w:color="auto"/>
        <w:left w:val="none" w:sz="0" w:space="0" w:color="auto"/>
        <w:bottom w:val="none" w:sz="0" w:space="0" w:color="auto"/>
        <w:right w:val="none" w:sz="0" w:space="0" w:color="auto"/>
      </w:divBdr>
      <w:divsChild>
        <w:div w:id="1910074828">
          <w:marLeft w:val="0"/>
          <w:marRight w:val="0"/>
          <w:marTop w:val="0"/>
          <w:marBottom w:val="0"/>
          <w:divBdr>
            <w:top w:val="none" w:sz="0" w:space="0" w:color="auto"/>
            <w:left w:val="none" w:sz="0" w:space="0" w:color="auto"/>
            <w:bottom w:val="none" w:sz="0" w:space="0" w:color="auto"/>
            <w:right w:val="none" w:sz="0" w:space="0" w:color="auto"/>
          </w:divBdr>
        </w:div>
      </w:divsChild>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1921870182">
      <w:bodyDiv w:val="1"/>
      <w:marLeft w:val="0"/>
      <w:marRight w:val="0"/>
      <w:marTop w:val="0"/>
      <w:marBottom w:val="0"/>
      <w:divBdr>
        <w:top w:val="none" w:sz="0" w:space="0" w:color="auto"/>
        <w:left w:val="none" w:sz="0" w:space="0" w:color="auto"/>
        <w:bottom w:val="none" w:sz="0" w:space="0" w:color="auto"/>
        <w:right w:val="none" w:sz="0" w:space="0" w:color="auto"/>
      </w:divBdr>
      <w:divsChild>
        <w:div w:id="1838955270">
          <w:marLeft w:val="0"/>
          <w:marRight w:val="0"/>
          <w:marTop w:val="0"/>
          <w:marBottom w:val="0"/>
          <w:divBdr>
            <w:top w:val="none" w:sz="0" w:space="0" w:color="auto"/>
            <w:left w:val="none" w:sz="0" w:space="0" w:color="auto"/>
            <w:bottom w:val="none" w:sz="0" w:space="0" w:color="auto"/>
            <w:right w:val="none" w:sz="0" w:space="0" w:color="auto"/>
          </w:divBdr>
        </w:div>
      </w:divsChild>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TotalTime>
  <Pages>14</Pages>
  <Words>1846</Words>
  <Characters>10523</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Aim</vt:lpstr>
      <vt:lpstr>Apparatus</vt:lpstr>
      <vt:lpstr>Theory</vt:lpstr>
      <vt:lpstr>Review Questions</vt:lpstr>
      <vt:lpstr>Problem Statement</vt:lpstr>
      <vt:lpstr>Formulae</vt:lpstr>
      <vt:lpstr>Calculations</vt:lpstr>
      <vt:lpstr>Program</vt:lpstr>
      <vt:lpstr>Conclusion</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16</cp:revision>
  <dcterms:created xsi:type="dcterms:W3CDTF">2022-03-26T17:54:00Z</dcterms:created>
  <dcterms:modified xsi:type="dcterms:W3CDTF">2026-03-16T18:12:00Z</dcterms:modified>
</cp:coreProperties>
</file>