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2"/>
      </w:tblGrid>
      <w:tr w:rsidR="008E3292" w14:paraId="2143BE84" w14:textId="77777777" w:rsidTr="00A90FA0">
        <w:trPr>
          <w:trHeight w:val="13599"/>
        </w:trPr>
        <w:tc>
          <w:tcPr>
            <w:tcW w:w="9016" w:type="dxa"/>
          </w:tcPr>
          <w:tbl>
            <w:tblPr>
              <w:tblStyle w:val="TableGrid"/>
              <w:tblW w:w="88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7150"/>
            </w:tblGrid>
            <w:tr w:rsidR="006A1DD1" w14:paraId="511A7227" w14:textId="77777777" w:rsidTr="00A90FA0">
              <w:tc>
                <w:tcPr>
                  <w:tcW w:w="1656" w:type="dxa"/>
                </w:tcPr>
                <w:p w14:paraId="6095E291" w14:textId="77777777" w:rsidR="006A1DD1" w:rsidRDefault="006A1DD1" w:rsidP="006A1DD1">
                  <w:pPr>
                    <w:jc w:val="center"/>
                    <w:rPr>
                      <w:lang w:val="en-US"/>
                    </w:rPr>
                  </w:pPr>
                  <w:r>
                    <w:rPr>
                      <w:noProof/>
                      <w:lang w:val="en-US"/>
                    </w:rPr>
                    <w:drawing>
                      <wp:inline distT="0" distB="0" distL="0" distR="0" wp14:anchorId="6AE1A4CC" wp14:editId="6D7C118E">
                        <wp:extent cx="914400" cy="548681"/>
                        <wp:effectExtent l="0" t="0" r="0" b="3810"/>
                        <wp:docPr id="5" name="Picture 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30" cy="563520"/>
                                </a:xfrm>
                                <a:prstGeom prst="rect">
                                  <a:avLst/>
                                </a:prstGeom>
                              </pic:spPr>
                            </pic:pic>
                          </a:graphicData>
                        </a:graphic>
                      </wp:inline>
                    </w:drawing>
                  </w:r>
                </w:p>
              </w:tc>
              <w:tc>
                <w:tcPr>
                  <w:tcW w:w="7150" w:type="dxa"/>
                  <w:vAlign w:val="center"/>
                </w:tcPr>
                <w:p w14:paraId="7121BE19" w14:textId="77777777" w:rsidR="006A1DD1" w:rsidRPr="0038411A" w:rsidRDefault="006A1DD1" w:rsidP="00A80A25">
                  <w:pPr>
                    <w:jc w:val="center"/>
                    <w:rPr>
                      <w:rFonts w:ascii="Times New Roman" w:hAnsi="Times New Roman" w:cs="Times New Roman"/>
                      <w:sz w:val="20"/>
                      <w:lang w:val="en-US"/>
                    </w:rPr>
                  </w:pPr>
                  <w:r w:rsidRPr="0038411A">
                    <w:rPr>
                      <w:rFonts w:ascii="Times New Roman" w:hAnsi="Times New Roman" w:cs="Times New Roman"/>
                      <w:sz w:val="20"/>
                      <w:lang w:val="en-US"/>
                    </w:rPr>
                    <w:t>Sinhgad Technical Education Society’s</w:t>
                  </w:r>
                </w:p>
                <w:p w14:paraId="3494A725" w14:textId="77777777" w:rsidR="00A90FA0" w:rsidRPr="00A90FA0" w:rsidRDefault="00A90FA0" w:rsidP="00A80A25">
                  <w:pPr>
                    <w:pStyle w:val="Default"/>
                    <w:jc w:val="center"/>
                    <w:rPr>
                      <w:b/>
                      <w:bCs/>
                      <w:sz w:val="25"/>
                      <w:szCs w:val="23"/>
                    </w:rPr>
                  </w:pPr>
                  <w:r w:rsidRPr="00A90FA0">
                    <w:rPr>
                      <w:b/>
                      <w:bCs/>
                      <w:sz w:val="25"/>
                      <w:szCs w:val="23"/>
                    </w:rPr>
                    <w:t>RMD Sinhgad School of Engineering, Warje, Pune.</w:t>
                  </w:r>
                </w:p>
                <w:p w14:paraId="45DD01D2" w14:textId="77777777" w:rsidR="00A90FA0" w:rsidRPr="00A80A25" w:rsidRDefault="00A90FA0" w:rsidP="00A80A25">
                  <w:pPr>
                    <w:pStyle w:val="Default"/>
                    <w:jc w:val="center"/>
                    <w:rPr>
                      <w:b/>
                      <w:bCs/>
                    </w:rPr>
                  </w:pPr>
                  <w:r w:rsidRPr="00A80A25">
                    <w:rPr>
                      <w:b/>
                      <w:bCs/>
                    </w:rPr>
                    <w:t>Department of Electronics &amp; Telecommunication Engineering.</w:t>
                  </w:r>
                </w:p>
                <w:p w14:paraId="68D00FEC" w14:textId="5CFEC33B" w:rsidR="006A1DD1" w:rsidRPr="00804B37" w:rsidRDefault="006A1DD1" w:rsidP="006A1DD1">
                  <w:pPr>
                    <w:jc w:val="center"/>
                    <w:rPr>
                      <w:rFonts w:ascii="Times New Roman" w:hAnsi="Times New Roman" w:cs="Times New Roman"/>
                      <w:i/>
                      <w:iCs/>
                      <w:szCs w:val="24"/>
                      <w:lang w:val="en-US"/>
                    </w:rPr>
                  </w:pPr>
                </w:p>
              </w:tc>
            </w:tr>
          </w:tbl>
          <w:p w14:paraId="5D1743EE" w14:textId="2EACAD36" w:rsidR="006A1DD1" w:rsidRDefault="006A1DD1" w:rsidP="006A1DD1">
            <w:pPr>
              <w:jc w:val="center"/>
            </w:pPr>
          </w:p>
          <w:p w14:paraId="317DB9F9" w14:textId="3F5458A1" w:rsidR="006A1DD1" w:rsidRDefault="006A1DD1" w:rsidP="006A1DD1">
            <w:pPr>
              <w:jc w:val="center"/>
            </w:pPr>
          </w:p>
          <w:p w14:paraId="21D8E3CB" w14:textId="18A7AB48" w:rsidR="006A1DD1" w:rsidRDefault="006A1DD1" w:rsidP="006A1DD1">
            <w:pPr>
              <w:jc w:val="center"/>
            </w:pPr>
          </w:p>
          <w:p w14:paraId="73629609" w14:textId="2822CFE8" w:rsidR="006A1DD1" w:rsidRDefault="006A1DD1" w:rsidP="006A1DD1">
            <w:pPr>
              <w:jc w:val="center"/>
            </w:pPr>
          </w:p>
          <w:p w14:paraId="5A8EBBD7" w14:textId="30C908AA" w:rsidR="006A1DD1" w:rsidRDefault="006A1DD1" w:rsidP="006A1DD1">
            <w:pPr>
              <w:jc w:val="center"/>
            </w:pPr>
          </w:p>
          <w:p w14:paraId="2B5E2844" w14:textId="563B8F9E" w:rsidR="006A1DD1" w:rsidRDefault="006A1DD1" w:rsidP="006A1DD1">
            <w:pPr>
              <w:jc w:val="center"/>
            </w:pPr>
          </w:p>
          <w:p w14:paraId="46019536" w14:textId="45C61946" w:rsidR="006A1DD1" w:rsidRDefault="006A1DD1" w:rsidP="006A1DD1">
            <w:pPr>
              <w:jc w:val="center"/>
            </w:pPr>
          </w:p>
          <w:p w14:paraId="5BC47868" w14:textId="1B4C0FCA" w:rsidR="006A1DD1" w:rsidRDefault="006A1DD1" w:rsidP="006A1DD1">
            <w:pPr>
              <w:jc w:val="center"/>
            </w:pPr>
          </w:p>
          <w:p w14:paraId="50068256" w14:textId="24C301CC" w:rsidR="006A1DD1" w:rsidRDefault="006A1DD1" w:rsidP="006A1DD1">
            <w:pPr>
              <w:jc w:val="center"/>
            </w:pPr>
          </w:p>
          <w:p w14:paraId="6828BFCE" w14:textId="7E5333B9" w:rsidR="006A1DD1" w:rsidRDefault="006A1DD1" w:rsidP="006A1DD1">
            <w:pPr>
              <w:jc w:val="center"/>
            </w:pPr>
          </w:p>
          <w:p w14:paraId="58F44401" w14:textId="2DE1C7AF" w:rsidR="006A1DD1" w:rsidRDefault="006A1DD1" w:rsidP="006A1DD1">
            <w:pPr>
              <w:jc w:val="center"/>
            </w:pPr>
          </w:p>
          <w:p w14:paraId="49B65EF0" w14:textId="7464F946" w:rsidR="006A1DD1" w:rsidRDefault="006A1DD1" w:rsidP="006A1DD1">
            <w:pPr>
              <w:jc w:val="center"/>
            </w:pPr>
          </w:p>
          <w:p w14:paraId="60BBD555" w14:textId="77777777" w:rsidR="006A1DD1" w:rsidRDefault="006A1DD1" w:rsidP="006A1DD1">
            <w:pPr>
              <w:jc w:val="center"/>
            </w:pPr>
          </w:p>
          <w:p w14:paraId="1DF32CBD" w14:textId="17B20983" w:rsidR="006A1DD1" w:rsidRDefault="006A1DD1" w:rsidP="006A1DD1">
            <w:pPr>
              <w:jc w:val="center"/>
            </w:pPr>
          </w:p>
          <w:p w14:paraId="2423956C" w14:textId="042817DF" w:rsidR="00076906" w:rsidRDefault="00076906" w:rsidP="006A1DD1">
            <w:pPr>
              <w:jc w:val="center"/>
            </w:pPr>
          </w:p>
          <w:p w14:paraId="11286C01" w14:textId="77777777" w:rsidR="00076906" w:rsidRDefault="00076906" w:rsidP="006A1DD1">
            <w:pPr>
              <w:jc w:val="center"/>
            </w:pPr>
          </w:p>
          <w:p w14:paraId="7293E45D" w14:textId="77777777" w:rsidR="006A1DD1" w:rsidRDefault="006A1DD1" w:rsidP="006A1DD1">
            <w:pPr>
              <w:jc w:val="center"/>
            </w:pPr>
          </w:p>
          <w:tbl>
            <w:tblPr>
              <w:tblStyle w:val="TableGrid"/>
              <w:tblW w:w="0" w:type="auto"/>
              <w:tblLook w:val="04A0" w:firstRow="1" w:lastRow="0" w:firstColumn="1" w:lastColumn="0" w:noHBand="0" w:noVBand="1"/>
            </w:tblPr>
            <w:tblGrid>
              <w:gridCol w:w="2143"/>
              <w:gridCol w:w="6647"/>
            </w:tblGrid>
            <w:tr w:rsidR="008E3292" w14:paraId="17E1E1DA" w14:textId="77777777" w:rsidTr="008E3292">
              <w:trPr>
                <w:trHeight w:val="567"/>
              </w:trPr>
              <w:tc>
                <w:tcPr>
                  <w:tcW w:w="2143" w:type="dxa"/>
                  <w:vAlign w:val="center"/>
                </w:tcPr>
                <w:p w14:paraId="2F085417" w14:textId="43798D03" w:rsidR="008E3292" w:rsidRDefault="008E3292" w:rsidP="006A1DD1">
                  <w:pPr>
                    <w:jc w:val="center"/>
                  </w:pPr>
                  <w:r>
                    <w:t>Name of Student</w:t>
                  </w:r>
                </w:p>
              </w:tc>
              <w:tc>
                <w:tcPr>
                  <w:tcW w:w="6647" w:type="dxa"/>
                  <w:vAlign w:val="center"/>
                </w:tcPr>
                <w:p w14:paraId="6D8EBC7C" w14:textId="4BDE8DB2" w:rsidR="008E3292" w:rsidRDefault="00A32015" w:rsidP="006A1DD1">
                  <w:pPr>
                    <w:jc w:val="center"/>
                  </w:pPr>
                  <w:r w:rsidRPr="00A32015">
                    <w:rPr>
                      <w:lang w:val="en-GB"/>
                    </w:rPr>
                    <w:t>Aditya Ravindra Ghayal</w:t>
                  </w:r>
                </w:p>
              </w:tc>
            </w:tr>
            <w:tr w:rsidR="008E3292" w14:paraId="75F98D5C" w14:textId="77777777" w:rsidTr="008E3292">
              <w:trPr>
                <w:trHeight w:val="567"/>
              </w:trPr>
              <w:tc>
                <w:tcPr>
                  <w:tcW w:w="2143" w:type="dxa"/>
                  <w:vAlign w:val="center"/>
                </w:tcPr>
                <w:p w14:paraId="4FA224F6" w14:textId="33AC6B88" w:rsidR="008E3292" w:rsidRDefault="008E3292" w:rsidP="006A1DD1">
                  <w:pPr>
                    <w:jc w:val="center"/>
                  </w:pPr>
                  <w:r>
                    <w:t>Division</w:t>
                  </w:r>
                </w:p>
              </w:tc>
              <w:tc>
                <w:tcPr>
                  <w:tcW w:w="6647" w:type="dxa"/>
                  <w:vAlign w:val="center"/>
                </w:tcPr>
                <w:p w14:paraId="1A70D71F" w14:textId="4B0E1396" w:rsidR="008E3292" w:rsidRDefault="00A32015" w:rsidP="006A1DD1">
                  <w:pPr>
                    <w:jc w:val="center"/>
                  </w:pPr>
                  <w:r>
                    <w:t>A</w:t>
                  </w:r>
                </w:p>
              </w:tc>
            </w:tr>
            <w:tr w:rsidR="008E3292" w14:paraId="2F324BA4" w14:textId="77777777" w:rsidTr="008E3292">
              <w:trPr>
                <w:trHeight w:val="567"/>
              </w:trPr>
              <w:tc>
                <w:tcPr>
                  <w:tcW w:w="2143" w:type="dxa"/>
                  <w:vAlign w:val="center"/>
                </w:tcPr>
                <w:p w14:paraId="01B0FF1B" w14:textId="78A61F56" w:rsidR="008E3292" w:rsidRDefault="008E3292" w:rsidP="006A1DD1">
                  <w:pPr>
                    <w:jc w:val="center"/>
                  </w:pPr>
                  <w:r>
                    <w:t>Roll Number</w:t>
                  </w:r>
                </w:p>
              </w:tc>
              <w:tc>
                <w:tcPr>
                  <w:tcW w:w="6647" w:type="dxa"/>
                  <w:vAlign w:val="center"/>
                </w:tcPr>
                <w:p w14:paraId="7E376BDF" w14:textId="05DD9D5A" w:rsidR="008E3292" w:rsidRDefault="00A32015" w:rsidP="006A1DD1">
                  <w:pPr>
                    <w:jc w:val="center"/>
                  </w:pPr>
                  <w:r>
                    <w:t>23</w:t>
                  </w:r>
                </w:p>
              </w:tc>
            </w:tr>
            <w:tr w:rsidR="008E3292" w14:paraId="36DA00DA" w14:textId="77777777" w:rsidTr="008E3292">
              <w:trPr>
                <w:trHeight w:val="1134"/>
              </w:trPr>
              <w:tc>
                <w:tcPr>
                  <w:tcW w:w="2143" w:type="dxa"/>
                  <w:vAlign w:val="center"/>
                </w:tcPr>
                <w:p w14:paraId="378CA646" w14:textId="24D836BF" w:rsidR="008E3292" w:rsidRDefault="008E3292" w:rsidP="006A1DD1">
                  <w:pPr>
                    <w:jc w:val="center"/>
                  </w:pPr>
                  <w:r>
                    <w:t>Experiment Title</w:t>
                  </w:r>
                </w:p>
              </w:tc>
              <w:tc>
                <w:tcPr>
                  <w:tcW w:w="6647" w:type="dxa"/>
                  <w:vAlign w:val="center"/>
                </w:tcPr>
                <w:p w14:paraId="29D3A126" w14:textId="39B449EF" w:rsidR="008E3292" w:rsidRDefault="00A32015" w:rsidP="006A1DD1">
                  <w:pPr>
                    <w:jc w:val="center"/>
                  </w:pPr>
                  <w:r w:rsidRPr="00AF301D">
                    <w:rPr>
                      <w:rFonts w:ascii="Times New Roman" w:hAnsi="Times New Roman" w:cs="Times New Roman"/>
                      <w:szCs w:val="24"/>
                      <w:lang w:val="en-US"/>
                    </w:rPr>
                    <w:t>Link-Budget analysis</w:t>
                  </w:r>
                </w:p>
              </w:tc>
            </w:tr>
            <w:tr w:rsidR="008E3292" w14:paraId="442EB9BC" w14:textId="77777777" w:rsidTr="008E3292">
              <w:trPr>
                <w:trHeight w:val="567"/>
              </w:trPr>
              <w:tc>
                <w:tcPr>
                  <w:tcW w:w="2143" w:type="dxa"/>
                  <w:vAlign w:val="center"/>
                </w:tcPr>
                <w:p w14:paraId="645F8110" w14:textId="4AF789E4" w:rsidR="008E3292" w:rsidRDefault="008E3292" w:rsidP="006A1DD1">
                  <w:pPr>
                    <w:jc w:val="center"/>
                  </w:pPr>
                  <w:r>
                    <w:t>Marks</w:t>
                  </w:r>
                </w:p>
              </w:tc>
              <w:tc>
                <w:tcPr>
                  <w:tcW w:w="6647" w:type="dxa"/>
                  <w:vAlign w:val="center"/>
                </w:tcPr>
                <w:p w14:paraId="3EE722CC" w14:textId="77777777" w:rsidR="008E3292" w:rsidRDefault="008E3292" w:rsidP="006A1DD1">
                  <w:pPr>
                    <w:jc w:val="center"/>
                  </w:pPr>
                </w:p>
              </w:tc>
            </w:tr>
          </w:tbl>
          <w:p w14:paraId="0AE57EF2" w14:textId="77777777" w:rsidR="008E3292" w:rsidRDefault="008E3292" w:rsidP="006A1DD1">
            <w:pPr>
              <w:jc w:val="center"/>
            </w:pPr>
          </w:p>
        </w:tc>
      </w:tr>
    </w:tbl>
    <w:p w14:paraId="73481B71" w14:textId="5A863268" w:rsidR="00772149" w:rsidRDefault="00772149">
      <w:pPr>
        <w:jc w:val="left"/>
      </w:pPr>
      <w:r>
        <w:br w:type="page"/>
      </w:r>
    </w:p>
    <w:tbl>
      <w:tblPr>
        <w:tblStyle w:val="TableGrid"/>
        <w:tblW w:w="9551" w:type="dxa"/>
        <w:tblInd w:w="-275" w:type="dxa"/>
        <w:tblLook w:val="04A0" w:firstRow="1" w:lastRow="0" w:firstColumn="1" w:lastColumn="0" w:noHBand="0" w:noVBand="1"/>
      </w:tblPr>
      <w:tblGrid>
        <w:gridCol w:w="1656"/>
        <w:gridCol w:w="6534"/>
        <w:gridCol w:w="1361"/>
      </w:tblGrid>
      <w:tr w:rsidR="0060423B" w14:paraId="6A8B8C27" w14:textId="77777777" w:rsidTr="0060423B">
        <w:tc>
          <w:tcPr>
            <w:tcW w:w="1656" w:type="dxa"/>
          </w:tcPr>
          <w:p w14:paraId="14C2CA33" w14:textId="77777777" w:rsidR="0060423B" w:rsidRDefault="0060423B" w:rsidP="00C67C82">
            <w:pPr>
              <w:rPr>
                <w:lang w:val="en-US"/>
              </w:rPr>
            </w:pPr>
            <w:r>
              <w:rPr>
                <w:noProof/>
                <w:lang w:val="en-US"/>
              </w:rPr>
              <w:lastRenderedPageBreak/>
              <w:drawing>
                <wp:inline distT="0" distB="0" distL="0" distR="0" wp14:anchorId="6331FCA2" wp14:editId="0FB5BCA7">
                  <wp:extent cx="914400" cy="548681"/>
                  <wp:effectExtent l="0" t="0" r="0" b="3810"/>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30" cy="563520"/>
                          </a:xfrm>
                          <a:prstGeom prst="rect">
                            <a:avLst/>
                          </a:prstGeom>
                        </pic:spPr>
                      </pic:pic>
                    </a:graphicData>
                  </a:graphic>
                </wp:inline>
              </w:drawing>
            </w:r>
          </w:p>
        </w:tc>
        <w:tc>
          <w:tcPr>
            <w:tcW w:w="6534" w:type="dxa"/>
            <w:vAlign w:val="center"/>
          </w:tcPr>
          <w:p w14:paraId="0FD3C83E" w14:textId="77777777" w:rsidR="0060423B" w:rsidRDefault="0060423B" w:rsidP="00304D02">
            <w:pPr>
              <w:jc w:val="center"/>
              <w:rPr>
                <w:rFonts w:ascii="Times New Roman" w:hAnsi="Times New Roman" w:cs="Times New Roman"/>
                <w:sz w:val="20"/>
                <w:lang w:val="en-US"/>
              </w:rPr>
            </w:pPr>
            <w:r w:rsidRPr="0038411A">
              <w:rPr>
                <w:rFonts w:ascii="Times New Roman" w:hAnsi="Times New Roman" w:cs="Times New Roman"/>
                <w:sz w:val="20"/>
                <w:lang w:val="en-US"/>
              </w:rPr>
              <w:t>Sinhgad Technical Education Society’s</w:t>
            </w:r>
          </w:p>
          <w:p w14:paraId="59D6EB6D" w14:textId="77777777" w:rsidR="00304D02" w:rsidRPr="00A90FA0" w:rsidRDefault="00304D02" w:rsidP="00304D02">
            <w:pPr>
              <w:pStyle w:val="Default"/>
              <w:jc w:val="center"/>
              <w:rPr>
                <w:b/>
                <w:bCs/>
                <w:sz w:val="25"/>
                <w:szCs w:val="23"/>
              </w:rPr>
            </w:pPr>
            <w:r w:rsidRPr="00A90FA0">
              <w:rPr>
                <w:b/>
                <w:bCs/>
                <w:sz w:val="25"/>
                <w:szCs w:val="23"/>
              </w:rPr>
              <w:t>RMD Sinhgad School of Engineering, Warje, Pune.</w:t>
            </w:r>
          </w:p>
          <w:p w14:paraId="3765EBE3" w14:textId="77777777" w:rsidR="0060423B" w:rsidRPr="00804B37" w:rsidRDefault="0060423B" w:rsidP="00304D02">
            <w:pPr>
              <w:jc w:val="center"/>
              <w:rPr>
                <w:rFonts w:ascii="Times New Roman" w:hAnsi="Times New Roman" w:cs="Times New Roman"/>
                <w:i/>
                <w:iCs/>
                <w:szCs w:val="24"/>
                <w:lang w:val="en-US"/>
              </w:rPr>
            </w:pPr>
            <w:r w:rsidRPr="00B949C1">
              <w:rPr>
                <w:rFonts w:ascii="Times New Roman" w:hAnsi="Times New Roman" w:cs="Times New Roman"/>
                <w:i/>
                <w:iCs/>
                <w:szCs w:val="24"/>
                <w:lang w:val="en-US"/>
              </w:rPr>
              <w:t>Department of E&amp;TC Engineering</w:t>
            </w:r>
          </w:p>
        </w:tc>
        <w:tc>
          <w:tcPr>
            <w:tcW w:w="1361" w:type="dxa"/>
            <w:vMerge w:val="restart"/>
            <w:vAlign w:val="center"/>
          </w:tcPr>
          <w:p w14:paraId="5C172C25" w14:textId="77777777" w:rsidR="0060423B" w:rsidRPr="00CE491B" w:rsidRDefault="0060423B" w:rsidP="0060423B">
            <w:pPr>
              <w:jc w:val="center"/>
              <w:rPr>
                <w:rFonts w:ascii="Times New Roman" w:hAnsi="Times New Roman" w:cs="Times New Roman"/>
                <w:b/>
                <w:bCs/>
                <w:sz w:val="28"/>
                <w:szCs w:val="32"/>
                <w:lang w:val="en-US"/>
              </w:rPr>
            </w:pPr>
            <w:r w:rsidRPr="00CE491B">
              <w:rPr>
                <w:rFonts w:ascii="Times New Roman" w:hAnsi="Times New Roman" w:cs="Times New Roman"/>
                <w:b/>
                <w:bCs/>
                <w:sz w:val="28"/>
                <w:szCs w:val="32"/>
                <w:lang w:val="en-US"/>
              </w:rPr>
              <w:t>Expt.</w:t>
            </w:r>
            <w:r>
              <w:rPr>
                <w:rFonts w:ascii="Times New Roman" w:hAnsi="Times New Roman" w:cs="Times New Roman"/>
                <w:b/>
                <w:bCs/>
                <w:sz w:val="28"/>
                <w:szCs w:val="32"/>
                <w:lang w:val="en-US"/>
              </w:rPr>
              <w:t xml:space="preserve"> </w:t>
            </w:r>
            <w:r w:rsidRPr="00CE491B">
              <w:rPr>
                <w:rFonts w:ascii="Times New Roman" w:hAnsi="Times New Roman" w:cs="Times New Roman"/>
                <w:b/>
                <w:bCs/>
                <w:sz w:val="28"/>
                <w:szCs w:val="32"/>
                <w:lang w:val="en-US"/>
              </w:rPr>
              <w:t>No.</w:t>
            </w:r>
          </w:p>
          <w:p w14:paraId="000568A1" w14:textId="5BD51565" w:rsidR="0060423B" w:rsidRPr="00B949C1" w:rsidRDefault="00A32015" w:rsidP="0060423B">
            <w:pPr>
              <w:jc w:val="center"/>
              <w:rPr>
                <w:rFonts w:ascii="Times New Roman" w:hAnsi="Times New Roman" w:cs="Times New Roman"/>
                <w:szCs w:val="24"/>
                <w:lang w:val="en-US"/>
              </w:rPr>
            </w:pPr>
            <w:r>
              <w:rPr>
                <w:rFonts w:ascii="Times New Roman" w:hAnsi="Times New Roman" w:cs="Times New Roman"/>
                <w:b/>
                <w:bCs/>
                <w:sz w:val="48"/>
                <w:szCs w:val="52"/>
                <w:lang w:val="en-US"/>
              </w:rPr>
              <w:t>4</w:t>
            </w:r>
          </w:p>
        </w:tc>
      </w:tr>
      <w:tr w:rsidR="0060423B" w14:paraId="24C00744" w14:textId="77777777" w:rsidTr="00C67C82">
        <w:tc>
          <w:tcPr>
            <w:tcW w:w="1656" w:type="dxa"/>
          </w:tcPr>
          <w:p w14:paraId="068C9FB2" w14:textId="77777777" w:rsidR="0060423B" w:rsidRPr="00CE491B" w:rsidRDefault="0060423B" w:rsidP="00C67C82">
            <w:pPr>
              <w:rPr>
                <w:b/>
                <w:bCs/>
                <w:noProof/>
                <w:lang w:val="en-US"/>
              </w:rPr>
            </w:pPr>
            <w:r w:rsidRPr="00CE491B">
              <w:rPr>
                <w:rFonts w:ascii="Times New Roman" w:hAnsi="Times New Roman" w:cs="Times New Roman"/>
                <w:b/>
                <w:bCs/>
                <w:szCs w:val="24"/>
                <w:lang w:val="en-US"/>
              </w:rPr>
              <w:t>Title</w:t>
            </w:r>
          </w:p>
        </w:tc>
        <w:tc>
          <w:tcPr>
            <w:tcW w:w="6534" w:type="dxa"/>
          </w:tcPr>
          <w:p w14:paraId="5BD723BD" w14:textId="72248852" w:rsidR="0060423B" w:rsidRPr="00B949C1" w:rsidRDefault="00AF301D" w:rsidP="00C67C82">
            <w:pPr>
              <w:rPr>
                <w:rFonts w:ascii="Times New Roman" w:hAnsi="Times New Roman" w:cs="Times New Roman"/>
                <w:szCs w:val="24"/>
                <w:lang w:val="en-US"/>
              </w:rPr>
            </w:pPr>
            <w:r w:rsidRPr="00AF301D">
              <w:rPr>
                <w:rFonts w:ascii="Times New Roman" w:hAnsi="Times New Roman" w:cs="Times New Roman"/>
                <w:szCs w:val="24"/>
                <w:lang w:val="en-US"/>
              </w:rPr>
              <w:t>Link-Budget analysis</w:t>
            </w:r>
          </w:p>
        </w:tc>
        <w:tc>
          <w:tcPr>
            <w:tcW w:w="1361" w:type="dxa"/>
            <w:vMerge/>
          </w:tcPr>
          <w:p w14:paraId="6782ECB7" w14:textId="04A722A4" w:rsidR="0060423B" w:rsidRDefault="0060423B" w:rsidP="00C67C82">
            <w:pPr>
              <w:jc w:val="center"/>
              <w:rPr>
                <w:rFonts w:ascii="Times New Roman" w:hAnsi="Times New Roman" w:cs="Times New Roman"/>
                <w:szCs w:val="24"/>
                <w:lang w:val="en-US"/>
              </w:rPr>
            </w:pPr>
          </w:p>
        </w:tc>
      </w:tr>
    </w:tbl>
    <w:p w14:paraId="4508AB24" w14:textId="1D8681C4" w:rsidR="002C38F4" w:rsidRDefault="002C38F4" w:rsidP="002C38F4">
      <w:pPr>
        <w:pStyle w:val="Heading1"/>
      </w:pPr>
      <w:r>
        <w:t>Aim</w:t>
      </w:r>
    </w:p>
    <w:p w14:paraId="6A62C9F5" w14:textId="2A1222C1" w:rsidR="004C1A08" w:rsidRPr="004C1A08" w:rsidRDefault="00AF301D" w:rsidP="004C1A08">
      <w:pPr>
        <w:rPr>
          <w:lang w:val="en-IN" w:bidi="ar-SA"/>
        </w:rPr>
      </w:pPr>
      <w:r w:rsidRPr="00AF301D">
        <w:rPr>
          <w:lang w:val="en-IN" w:bidi="ar-SA"/>
        </w:rPr>
        <w:t>Perform a Link-Budget analysis for a wireless communication system.</w:t>
      </w:r>
    </w:p>
    <w:p w14:paraId="57DD91D7" w14:textId="6EEE4D45" w:rsidR="002C38F4" w:rsidRDefault="002C38F4" w:rsidP="002C38F4">
      <w:pPr>
        <w:pStyle w:val="Heading1"/>
      </w:pPr>
      <w:r>
        <w:t>Apparatus</w:t>
      </w:r>
    </w:p>
    <w:p w14:paraId="471742EE" w14:textId="47FFA2A8" w:rsidR="004C1A08" w:rsidRPr="004C1A08" w:rsidRDefault="004C1A08" w:rsidP="004C1A08">
      <w:pPr>
        <w:rPr>
          <w:lang w:val="en-IN" w:bidi="ar-SA"/>
        </w:rPr>
      </w:pPr>
      <w:r>
        <w:rPr>
          <w:lang w:val="en-IN" w:bidi="ar-SA"/>
        </w:rPr>
        <w:t>PC, Octave</w:t>
      </w:r>
    </w:p>
    <w:p w14:paraId="6C7E8B8C" w14:textId="21369410" w:rsidR="002C38F4" w:rsidRDefault="002C38F4" w:rsidP="002C38F4">
      <w:pPr>
        <w:pStyle w:val="Heading1"/>
      </w:pPr>
      <w:r>
        <w:t>Theory</w:t>
      </w:r>
    </w:p>
    <w:p w14:paraId="04ACB373" w14:textId="2DB19124" w:rsidR="000035D2" w:rsidRDefault="000035D2" w:rsidP="00994D61">
      <w:r>
        <w:t xml:space="preserve">The increased popularity of </w:t>
      </w:r>
      <w:r w:rsidR="003C1A5D">
        <w:t>short-range</w:t>
      </w:r>
      <w:r>
        <w:t xml:space="preserve"> wireless in home, building and industrial applications with 2.4 GHz band requires the system designers to understand the methods, estimation, cost and trade-off in short range wireless communication. Apart from considering the range estimation formula, it is good to understand the wireless channel and propagation environment involved with 2.4 GHz. Generally, RF/wireless engineers perform a link budget while starting an RF design. The link budget considers range, transmit power, receiver sensitivity, antenna gains, frequency, reliability, propagation medium (which includes the principles of physics linked to reflection, diffraction and scattering of electromagnetic waves), and environment factors to accurately calculate the performance of a 2.4 GHz RF radio link.</w:t>
      </w:r>
    </w:p>
    <w:p w14:paraId="224FBFFF" w14:textId="0146030B" w:rsidR="00F2218B" w:rsidRDefault="00F2218B" w:rsidP="00994D61">
      <w:r>
        <w:t>An account of all the various gains and losses between the transmitter and the receiver is referred to as the link budget. The system factors involved in this accounting are illustrated in following figure.</w:t>
      </w:r>
    </w:p>
    <w:p w14:paraId="75EF65E7" w14:textId="65EBE05C" w:rsidR="00F2218B" w:rsidRDefault="002557F6" w:rsidP="002557F6">
      <w:pPr>
        <w:jc w:val="center"/>
      </w:pPr>
      <w:r>
        <w:rPr>
          <w:noProof/>
          <w:lang w:val="en-US" w:bidi="ar-SA"/>
        </w:rPr>
        <w:drawing>
          <wp:inline distT="0" distB="0" distL="0" distR="0" wp14:anchorId="0A3B680D" wp14:editId="33E7FD44">
            <wp:extent cx="4533900" cy="3539051"/>
            <wp:effectExtent l="0" t="0" r="0" b="4445"/>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rotWithShape="1">
                    <a:blip r:embed="rId8"/>
                    <a:srcRect l="28418" t="19500" r="25382" b="16387"/>
                    <a:stretch/>
                  </pic:blipFill>
                  <pic:spPr bwMode="auto">
                    <a:xfrm>
                      <a:off x="0" y="0"/>
                      <a:ext cx="4545917" cy="3548432"/>
                    </a:xfrm>
                    <a:prstGeom prst="rect">
                      <a:avLst/>
                    </a:prstGeom>
                    <a:ln>
                      <a:noFill/>
                    </a:ln>
                    <a:extLst>
                      <a:ext uri="{53640926-AAD7-44D8-BBD7-CCE9431645EC}">
                        <a14:shadowObscured xmlns:a14="http://schemas.microsoft.com/office/drawing/2010/main"/>
                      </a:ext>
                    </a:extLst>
                  </pic:spPr>
                </pic:pic>
              </a:graphicData>
            </a:graphic>
          </wp:inline>
        </w:drawing>
      </w:r>
    </w:p>
    <w:p w14:paraId="250B0E47" w14:textId="22468F55" w:rsidR="002557F6" w:rsidRDefault="002557F6" w:rsidP="002557F6">
      <w:pPr>
        <w:jc w:val="center"/>
      </w:pPr>
      <w:r>
        <w:t>Figure: System Gain-Loss Profile for a Link Budget</w:t>
      </w:r>
    </w:p>
    <w:p w14:paraId="0B2C2A73" w14:textId="0453EA4A" w:rsidR="00CD4B4D" w:rsidRDefault="002D30A1" w:rsidP="00994D61">
      <w:r>
        <w:t xml:space="preserve">Link budget is the accounting of all gains and losses from the transmitter (TX) through the medium (free space) to the receiver (RX) in a wireless communication system. Link budget considers the parameters that decide the signal strength reaching the receiver. The factors such as antenna gain levels, radio TX power levels and receiver sensitivity figures must be determined to analyze and estimate the link budget. The following parameters are considered to perform the basic link budget: </w:t>
      </w:r>
    </w:p>
    <w:p w14:paraId="1EF3E735" w14:textId="7B0EFB4F" w:rsidR="00CD4B4D" w:rsidRDefault="002D30A1" w:rsidP="00CD4B4D">
      <w:pPr>
        <w:pStyle w:val="ListParagraph"/>
        <w:numPr>
          <w:ilvl w:val="0"/>
          <w:numId w:val="8"/>
        </w:numPr>
      </w:pPr>
      <w:r>
        <w:t xml:space="preserve">Transmitter power </w:t>
      </w:r>
    </w:p>
    <w:p w14:paraId="3CCC0AEC" w14:textId="1686DB2E" w:rsidR="00CD4B4D" w:rsidRDefault="002D30A1" w:rsidP="00CD4B4D">
      <w:pPr>
        <w:pStyle w:val="ListParagraph"/>
        <w:numPr>
          <w:ilvl w:val="0"/>
          <w:numId w:val="8"/>
        </w:numPr>
      </w:pPr>
      <w:r>
        <w:t xml:space="preserve">Antenna gains (related to TX and RX) </w:t>
      </w:r>
    </w:p>
    <w:p w14:paraId="08EE4127" w14:textId="02891D9E" w:rsidR="00CD4B4D" w:rsidRDefault="002D30A1" w:rsidP="00CD4B4D">
      <w:pPr>
        <w:pStyle w:val="ListParagraph"/>
        <w:numPr>
          <w:ilvl w:val="0"/>
          <w:numId w:val="8"/>
        </w:numPr>
      </w:pPr>
      <w:r>
        <w:t xml:space="preserve">Antenna feed losses (related to TX and RX) </w:t>
      </w:r>
    </w:p>
    <w:p w14:paraId="1AD6E501" w14:textId="77777777" w:rsidR="00CD4B4D" w:rsidRDefault="002D30A1" w:rsidP="00CD4B4D">
      <w:pPr>
        <w:pStyle w:val="ListParagraph"/>
        <w:numPr>
          <w:ilvl w:val="0"/>
          <w:numId w:val="8"/>
        </w:numPr>
      </w:pPr>
      <w:r>
        <w:t xml:space="preserve">Antenna type and sizes </w:t>
      </w:r>
    </w:p>
    <w:p w14:paraId="4CCA3010" w14:textId="77777777" w:rsidR="003C1A5D" w:rsidRDefault="002D30A1" w:rsidP="00CD4B4D">
      <w:pPr>
        <w:pStyle w:val="ListParagraph"/>
        <w:numPr>
          <w:ilvl w:val="0"/>
          <w:numId w:val="8"/>
        </w:numPr>
      </w:pPr>
      <w:r>
        <w:t xml:space="preserve">Path losses </w:t>
      </w:r>
    </w:p>
    <w:p w14:paraId="6AFB55BC" w14:textId="0C166C03" w:rsidR="00CD4B4D" w:rsidRDefault="002D30A1" w:rsidP="003C1A5D">
      <w:r>
        <w:t xml:space="preserve">Several secondary factors which are directly or indirectly responsible for link budget are as follows: </w:t>
      </w:r>
    </w:p>
    <w:p w14:paraId="09724A31" w14:textId="77777777" w:rsidR="00CD4B4D" w:rsidRDefault="002D30A1" w:rsidP="00CD4B4D">
      <w:pPr>
        <w:pStyle w:val="ListParagraph"/>
        <w:numPr>
          <w:ilvl w:val="0"/>
          <w:numId w:val="8"/>
        </w:numPr>
      </w:pPr>
      <w:r>
        <w:t xml:space="preserve">Receiver sensitivity (this is not part of the actual link budget, but this threshold is necessary to decide the received signal capability) </w:t>
      </w:r>
    </w:p>
    <w:p w14:paraId="6AA7C240" w14:textId="77777777" w:rsidR="00CD4B4D" w:rsidRDefault="002D30A1" w:rsidP="00CD4B4D">
      <w:pPr>
        <w:pStyle w:val="ListParagraph"/>
        <w:numPr>
          <w:ilvl w:val="0"/>
          <w:numId w:val="8"/>
        </w:numPr>
      </w:pPr>
      <w:r>
        <w:t xml:space="preserve">Required range </w:t>
      </w:r>
    </w:p>
    <w:p w14:paraId="1F5E726E" w14:textId="77777777" w:rsidR="00CD4B4D" w:rsidRDefault="002D30A1" w:rsidP="00CD4B4D">
      <w:pPr>
        <w:pStyle w:val="ListParagraph"/>
        <w:numPr>
          <w:ilvl w:val="0"/>
          <w:numId w:val="8"/>
        </w:numPr>
      </w:pPr>
      <w:r>
        <w:t xml:space="preserve">Available bandwidth </w:t>
      </w:r>
    </w:p>
    <w:p w14:paraId="35B51052" w14:textId="77777777" w:rsidR="00CD4B4D" w:rsidRDefault="002D30A1" w:rsidP="00CD4B4D">
      <w:pPr>
        <w:pStyle w:val="ListParagraph"/>
        <w:numPr>
          <w:ilvl w:val="0"/>
          <w:numId w:val="8"/>
        </w:numPr>
      </w:pPr>
      <w:r>
        <w:t xml:space="preserve">Data rates </w:t>
      </w:r>
    </w:p>
    <w:p w14:paraId="77A2EB73" w14:textId="77777777" w:rsidR="00CD4B4D" w:rsidRDefault="002D30A1" w:rsidP="00CD4B4D">
      <w:pPr>
        <w:pStyle w:val="ListParagraph"/>
        <w:numPr>
          <w:ilvl w:val="0"/>
          <w:numId w:val="8"/>
        </w:numPr>
      </w:pPr>
      <w:r>
        <w:t xml:space="preserve">Protocols </w:t>
      </w:r>
    </w:p>
    <w:p w14:paraId="7E95A757" w14:textId="7E3FFB91" w:rsidR="000035D2" w:rsidRDefault="002D30A1" w:rsidP="00CD4B4D">
      <w:pPr>
        <w:pStyle w:val="ListParagraph"/>
        <w:numPr>
          <w:ilvl w:val="0"/>
          <w:numId w:val="8"/>
        </w:numPr>
      </w:pPr>
      <w:r>
        <w:t>Interference and Interoperability</w:t>
      </w:r>
    </w:p>
    <w:p w14:paraId="41517595" w14:textId="7C668942" w:rsidR="00994D61" w:rsidRDefault="00994D61" w:rsidP="00994D61">
      <w:r>
        <w:t>A link budget is an accounting of all of the power gains and losses that a communication signal experiences in a telecommunication system; from a transmitter, through a communication medium such as radio waves, cable, waveguide, or optical fiber, to the receiver. It is an equation giving the received power from the transmitter power, after the attenuation of the transmitted signal due to propagation, as well as the antenna gains and feedline and other losses, and amplification of the signal in the receiver or any repeaters it passes through. A link budget is a design aid, calculated during the design of a communication system to determine the received power, to ensure that the information is received intelligibly with an adequate signal-to-noise ratio. Randomly varying channel gains such as fading are taken into account by adding some margin depending on the anticipated severity of its effects. The amount of margin required can be reduced by the use of mitigating techniques such as antenna diversity or frequency hopping.</w:t>
      </w:r>
    </w:p>
    <w:p w14:paraId="68AC5E5D" w14:textId="77777777" w:rsidR="00994D61" w:rsidRDefault="00994D61" w:rsidP="00994D61">
      <w:r>
        <w:t>A simple link budget equation looks like this:</w:t>
      </w:r>
    </w:p>
    <w:p w14:paraId="057964DD" w14:textId="3DD88CA1" w:rsidR="00994D61" w:rsidRDefault="00085BED" w:rsidP="00994D61">
      <m:oMathPara>
        <m:oMath>
          <m:r>
            <w:rPr>
              <w:rFonts w:ascii="Cambria Math" w:hAnsi="Cambria Math"/>
            </w:rPr>
            <m:t>Received power (dBm) = transmitted power (dBm) + gains (dB) - losses (dB)</m:t>
          </m:r>
        </m:oMath>
      </m:oMathPara>
    </w:p>
    <w:p w14:paraId="3B3A6153" w14:textId="409563C3" w:rsidR="00994D61" w:rsidRDefault="00994D61" w:rsidP="00994D61">
      <w:r>
        <w:t>Power levels are expressed in (dBm), Power gains and losses are expressed in decibels (dB), which is a logarithmic measurement, so adding decibels is equivalent to multiplying the actual power ratios.</w:t>
      </w:r>
    </w:p>
    <w:p w14:paraId="299BB9FF" w14:textId="77777777" w:rsidR="00A749FF" w:rsidRDefault="00DF6E00" w:rsidP="00994D61">
      <w:r>
        <w:t xml:space="preserve">In wireless communication, a good range is usually obtained from the Free Space Path Loss (FSPL). FSPL is the loss in signal strength of an electromagnetic wave due to the Line of Sight (LOS) path through the free space with no obstacles near the source of the signal to cause reflection or diffraction. Path loss (or path attenuation) is the reduction in power density (attenuation) of an electromagnetic wave as it propagates through free space. </w:t>
      </w:r>
    </w:p>
    <w:p w14:paraId="359B47E8" w14:textId="77777777" w:rsidR="00A749FF" w:rsidRDefault="00DF6E00" w:rsidP="00994D61">
      <w:r>
        <w:t xml:space="preserve">Path loss is caused by free space loss, refraction, diffraction, reflection and absorption, or all of these. It is also influenced by the terrain types, environment (urban or rural, vegetation and flora), propagation medium (moist or dry air), distance between the TX and RX, and antenna height and location. Path loss is unaffected by the factors such as antenna gains of TX and RX, and the loss associated with hardware imperfections. The FSPL is dominant in an outdoor LOS environment, where the antenna is placed far from the ground and with no obstructions. </w:t>
      </w:r>
    </w:p>
    <w:p w14:paraId="3276329A" w14:textId="4A0624B5" w:rsidR="00994D61" w:rsidRDefault="00DF6E00" w:rsidP="00994D61">
      <w:r>
        <w:t xml:space="preserve">The path loss formula calculates the FSPL, and these calculations are compared to actual measurements specified in Range Measurement Conditions and Results. When the antennas are assumed to have unity gain, the path loss formula reduces to </w:t>
      </w:r>
      <w:r w:rsidR="00085BED">
        <w:t>following e</w:t>
      </w:r>
      <w:r>
        <w:t>quation. The free space model is only valid for distances that are in the far field region of the transmitting antenna.</w:t>
      </w:r>
    </w:p>
    <w:p w14:paraId="3B781CBB" w14:textId="3D7CAD3E" w:rsidR="00862870" w:rsidRDefault="00085BED" w:rsidP="00994D61">
      <m:oMathPara>
        <m:oMath>
          <m:r>
            <w:rPr>
              <w:rFonts w:ascii="Cambria Math" w:hAnsi="Cambria Math"/>
            </w:rPr>
            <m:t xml:space="preserve">PathLoss </m:t>
          </m:r>
          <m:d>
            <m:dPr>
              <m:ctrlPr>
                <w:rPr>
                  <w:rFonts w:ascii="Cambria Math" w:hAnsi="Cambria Math"/>
                  <w:i/>
                </w:rPr>
              </m:ctrlPr>
            </m:dPr>
            <m:e>
              <m:r>
                <w:rPr>
                  <w:rFonts w:ascii="Cambria Math" w:hAnsi="Cambria Math"/>
                </w:rPr>
                <m:t>dB</m:t>
              </m:r>
            </m:e>
          </m:d>
          <m:r>
            <w:rPr>
              <w:rFonts w:ascii="Cambria Math" w:hAnsi="Cambria Math"/>
            </w:rPr>
            <m:t xml:space="preserve"> = 20 ×</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f</m:t>
                  </m:r>
                </m:e>
              </m:d>
            </m:e>
          </m:func>
          <m:r>
            <w:rPr>
              <w:rFonts w:ascii="Cambria Math" w:hAnsi="Cambria Math"/>
            </w:rPr>
            <m:t>+ 20×</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d</m:t>
                  </m:r>
                </m:e>
              </m:d>
            </m:e>
          </m:func>
          <m:r>
            <w:rPr>
              <w:rFonts w:ascii="Cambria Math" w:hAnsi="Cambria Math"/>
            </w:rPr>
            <m:t xml:space="preserve"> + 32.44 dB</m:t>
          </m:r>
        </m:oMath>
      </m:oMathPara>
    </w:p>
    <w:p w14:paraId="04340B35" w14:textId="3FDBA5E6" w:rsidR="00B500A0" w:rsidRDefault="00162003" w:rsidP="00994D61">
      <w:r>
        <w:t>w</w:t>
      </w:r>
      <w:r w:rsidR="00B500A0">
        <w:t>here, f = Frequency (MHz) d = Distance (km)</w:t>
      </w:r>
    </w:p>
    <w:p w14:paraId="41E014C5" w14:textId="2C98F840" w:rsidR="00A90E6E" w:rsidRDefault="00A90E6E" w:rsidP="00994D61">
      <w:r>
        <w:t xml:space="preserve">For </w:t>
      </w:r>
      <w:r w:rsidR="0039411B">
        <w:t>above e</w:t>
      </w:r>
      <w:r>
        <w:t>quation in free space (ideal transmission channel), the path loss is calculated when loss coefficient is 2. When the transmission channel is nonideal, the typical path loss coefficient values are 2.05 to 2.5 for LOS and 3.0 to 4.0 for indoor/non-LOS environments. The non-ideal characteristics of the transmission channel result in the transmitting wave producing reflection, diffraction, absorption and scattering. In an indoor environment, many obstructions may add constructively or destructively for the radio wave propagations. For example, part of the wave energy is transmitted or absorbed into the obstruction, and the remaining wave energy is reflected off the medium's surface.</w:t>
      </w:r>
    </w:p>
    <w:p w14:paraId="59019350" w14:textId="77777777" w:rsidR="000A2308" w:rsidRDefault="001A0DC4" w:rsidP="00994D61">
      <w:r>
        <w:t xml:space="preserve">Also, the RF wave energy is a function of the geometry and material properties of the obstruction, phase, amplitude and polarization of the incident wave. Reflection occurs when electromagnetic (RF) wave strikes upon an obstruction with very large dimension compared to the wavelength of the radio wave during propagation. Reflections from the surface of the earth and from buildings produce reflected waves that may interfere constructively or destructively at the receiver point. Diffraction occurs when the radio transmission path between the TX and RX is obstructed by sharp edges. Based on Huygen’s principle, secondary waves are formed behind the obstructing body even though it is not LOS between the TX and RX. RF waves travelling in urban and rural area (non-LOS) are due to Diffraction. This phenomenon is also called Shadowing, because the diffracted field can reach a receiver even when it is shadowed by thick obstruction. </w:t>
      </w:r>
    </w:p>
    <w:p w14:paraId="5C942EE4" w14:textId="263B5C4C" w:rsidR="000A2308" w:rsidRDefault="001A0DC4" w:rsidP="00994D61">
      <w:r>
        <w:t xml:space="preserve">Similar to reflection, diffraction is affected by the physical properties of the obstruction and the incident wave characteristics. When the receiver is heavily obstructed, the diffracted waves may have sufficient strength to produce a useful signal. Scattering occurs when the radio channel contains objects with dimensions that are in the order of the wavelength or less of the propagating wave. Scattering almost follows the same physical principles as diffraction and causes energy from a TX to be radiated again in different directions. Scattering also occurs when the transmitted wave encounters a large quantity of small dimension objects such as lamp posts, bushes and trees. The reflected energy in a scattering situation is spread in all directions. </w:t>
      </w:r>
      <w:r w:rsidR="002D3478">
        <w:t>Analysing</w:t>
      </w:r>
      <w:r>
        <w:t xml:space="preserve"> and predicting the scattered waves is the most difficult of the three propagation mechanisms in wireless communication. </w:t>
      </w:r>
    </w:p>
    <w:p w14:paraId="7107CEA2" w14:textId="064B006C" w:rsidR="001A0DC4" w:rsidRDefault="001A0DC4" w:rsidP="00994D61">
      <w:r>
        <w:t xml:space="preserve">Generally, the obstructed path loss is more difficult to </w:t>
      </w:r>
      <w:r w:rsidR="002D3478">
        <w:t>analyse</w:t>
      </w:r>
      <w:r>
        <w:t>, especially for different indoor scenarios and materials. Hence, different path loss models exist to describe unique and dominant indoor characteristics, such as multi-level buildings with windows and single level buildings without windows. The attenuation decreases floor wise with the increase in the number of floors. This phenomenon is caused by diffraction of the radio waves along the side of a building as the radio waves penetrate the building's windows. However, this is apart from the average signal loss for radio path obstruction by different materials and Floor Attenuation Factor (FAF) for signal penetration across multiple floors. Also, different indoor configurations can be categorized for buildings with enclosed offices or office spaces consisting of a mix of cubicles and enclosed rooms.</w:t>
      </w:r>
    </w:p>
    <w:p w14:paraId="47211894" w14:textId="77777777" w:rsidR="00DF6E00" w:rsidRDefault="00DF6E00" w:rsidP="00994D61"/>
    <w:p w14:paraId="1C0BEF31" w14:textId="3A32CFD0" w:rsidR="002C38F4" w:rsidRDefault="002C38F4" w:rsidP="008619BC">
      <w:r>
        <w:br w:type="page"/>
      </w:r>
    </w:p>
    <w:tbl>
      <w:tblPr>
        <w:tblStyle w:val="TableGrid"/>
        <w:tblW w:w="9551" w:type="dxa"/>
        <w:tblInd w:w="-275" w:type="dxa"/>
        <w:tblLook w:val="04A0" w:firstRow="1" w:lastRow="0" w:firstColumn="1" w:lastColumn="0" w:noHBand="0" w:noVBand="1"/>
      </w:tblPr>
      <w:tblGrid>
        <w:gridCol w:w="1656"/>
        <w:gridCol w:w="6534"/>
        <w:gridCol w:w="1361"/>
      </w:tblGrid>
      <w:tr w:rsidR="005F34E6" w14:paraId="0F6EB7DC" w14:textId="77777777" w:rsidTr="005F34E6">
        <w:tc>
          <w:tcPr>
            <w:tcW w:w="1656" w:type="dxa"/>
          </w:tcPr>
          <w:p w14:paraId="76A032E2" w14:textId="77777777" w:rsidR="005F34E6" w:rsidRDefault="005F34E6" w:rsidP="00C67C82">
            <w:pPr>
              <w:rPr>
                <w:lang w:val="en-US"/>
              </w:rPr>
            </w:pPr>
            <w:r>
              <w:rPr>
                <w:noProof/>
                <w:lang w:val="en-US"/>
              </w:rPr>
              <w:drawing>
                <wp:inline distT="0" distB="0" distL="0" distR="0" wp14:anchorId="723AA452" wp14:editId="4EBED107">
                  <wp:extent cx="914400" cy="548681"/>
                  <wp:effectExtent l="0" t="0" r="0" b="3810"/>
                  <wp:docPr id="16" name="Picture 1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30" cy="563520"/>
                          </a:xfrm>
                          <a:prstGeom prst="rect">
                            <a:avLst/>
                          </a:prstGeom>
                        </pic:spPr>
                      </pic:pic>
                    </a:graphicData>
                  </a:graphic>
                </wp:inline>
              </w:drawing>
            </w:r>
          </w:p>
        </w:tc>
        <w:tc>
          <w:tcPr>
            <w:tcW w:w="6534" w:type="dxa"/>
            <w:vAlign w:val="center"/>
          </w:tcPr>
          <w:p w14:paraId="51D584F7" w14:textId="77777777" w:rsidR="004F46DA" w:rsidRDefault="004F46DA" w:rsidP="004F46DA">
            <w:pPr>
              <w:jc w:val="center"/>
              <w:rPr>
                <w:rFonts w:ascii="Times New Roman" w:hAnsi="Times New Roman" w:cs="Times New Roman"/>
                <w:sz w:val="20"/>
                <w:lang w:val="en-US"/>
              </w:rPr>
            </w:pPr>
            <w:r w:rsidRPr="0038411A">
              <w:rPr>
                <w:rFonts w:ascii="Times New Roman" w:hAnsi="Times New Roman" w:cs="Times New Roman"/>
                <w:sz w:val="20"/>
                <w:lang w:val="en-US"/>
              </w:rPr>
              <w:t>Sinhgad Technical Education Society’s</w:t>
            </w:r>
          </w:p>
          <w:p w14:paraId="075AE97A" w14:textId="77777777" w:rsidR="004F46DA" w:rsidRPr="00A90FA0" w:rsidRDefault="004F46DA" w:rsidP="004F46DA">
            <w:pPr>
              <w:pStyle w:val="Default"/>
              <w:jc w:val="center"/>
              <w:rPr>
                <w:b/>
                <w:bCs/>
                <w:sz w:val="25"/>
                <w:szCs w:val="23"/>
              </w:rPr>
            </w:pPr>
            <w:r w:rsidRPr="00A90FA0">
              <w:rPr>
                <w:b/>
                <w:bCs/>
                <w:sz w:val="25"/>
                <w:szCs w:val="23"/>
              </w:rPr>
              <w:t>RMD Sinhgad School of Engineering, Warje, Pune.</w:t>
            </w:r>
          </w:p>
          <w:p w14:paraId="0F594B90" w14:textId="45BB9675" w:rsidR="005F34E6" w:rsidRPr="00804B37" w:rsidRDefault="004F46DA" w:rsidP="004F46DA">
            <w:pPr>
              <w:jc w:val="center"/>
              <w:rPr>
                <w:rFonts w:ascii="Times New Roman" w:hAnsi="Times New Roman" w:cs="Times New Roman"/>
                <w:i/>
                <w:iCs/>
                <w:szCs w:val="24"/>
                <w:lang w:val="en-US"/>
              </w:rPr>
            </w:pPr>
            <w:r w:rsidRPr="00B949C1">
              <w:rPr>
                <w:rFonts w:ascii="Times New Roman" w:hAnsi="Times New Roman" w:cs="Times New Roman"/>
                <w:i/>
                <w:iCs/>
                <w:szCs w:val="24"/>
                <w:lang w:val="en-US"/>
              </w:rPr>
              <w:t>Department of E&amp;TC Engineering</w:t>
            </w:r>
          </w:p>
        </w:tc>
        <w:tc>
          <w:tcPr>
            <w:tcW w:w="1361" w:type="dxa"/>
            <w:vMerge w:val="restart"/>
            <w:vAlign w:val="center"/>
          </w:tcPr>
          <w:p w14:paraId="6FB49865" w14:textId="77777777" w:rsidR="005F34E6" w:rsidRPr="00CE491B" w:rsidRDefault="005F34E6" w:rsidP="005F34E6">
            <w:pPr>
              <w:jc w:val="center"/>
              <w:rPr>
                <w:rFonts w:ascii="Times New Roman" w:hAnsi="Times New Roman" w:cs="Times New Roman"/>
                <w:b/>
                <w:bCs/>
                <w:sz w:val="28"/>
                <w:szCs w:val="32"/>
                <w:lang w:val="en-US"/>
              </w:rPr>
            </w:pPr>
            <w:r w:rsidRPr="00CE491B">
              <w:rPr>
                <w:rFonts w:ascii="Times New Roman" w:hAnsi="Times New Roman" w:cs="Times New Roman"/>
                <w:b/>
                <w:bCs/>
                <w:sz w:val="28"/>
                <w:szCs w:val="32"/>
                <w:lang w:val="en-US"/>
              </w:rPr>
              <w:t>Expt.</w:t>
            </w:r>
            <w:r>
              <w:rPr>
                <w:rFonts w:ascii="Times New Roman" w:hAnsi="Times New Roman" w:cs="Times New Roman"/>
                <w:b/>
                <w:bCs/>
                <w:sz w:val="28"/>
                <w:szCs w:val="32"/>
                <w:lang w:val="en-US"/>
              </w:rPr>
              <w:t xml:space="preserve"> </w:t>
            </w:r>
            <w:r w:rsidRPr="00CE491B">
              <w:rPr>
                <w:rFonts w:ascii="Times New Roman" w:hAnsi="Times New Roman" w:cs="Times New Roman"/>
                <w:b/>
                <w:bCs/>
                <w:sz w:val="28"/>
                <w:szCs w:val="32"/>
                <w:lang w:val="en-US"/>
              </w:rPr>
              <w:t>No.</w:t>
            </w:r>
          </w:p>
          <w:p w14:paraId="7E4746A9" w14:textId="339EA3C4" w:rsidR="005F34E6" w:rsidRPr="00B949C1" w:rsidRDefault="00A32015" w:rsidP="005F34E6">
            <w:pPr>
              <w:jc w:val="center"/>
              <w:rPr>
                <w:rFonts w:ascii="Times New Roman" w:hAnsi="Times New Roman" w:cs="Times New Roman"/>
                <w:szCs w:val="24"/>
                <w:lang w:val="en-US"/>
              </w:rPr>
            </w:pPr>
            <w:r>
              <w:rPr>
                <w:rFonts w:ascii="Times New Roman" w:hAnsi="Times New Roman" w:cs="Times New Roman"/>
                <w:b/>
                <w:bCs/>
                <w:sz w:val="48"/>
                <w:szCs w:val="52"/>
                <w:lang w:val="en-US"/>
              </w:rPr>
              <w:t>4</w:t>
            </w:r>
          </w:p>
        </w:tc>
      </w:tr>
      <w:tr w:rsidR="005F34E6" w14:paraId="46E3DDD7" w14:textId="77777777" w:rsidTr="00C67C82">
        <w:tc>
          <w:tcPr>
            <w:tcW w:w="1656" w:type="dxa"/>
          </w:tcPr>
          <w:p w14:paraId="25902D25" w14:textId="77777777" w:rsidR="005F34E6" w:rsidRPr="00CE491B" w:rsidRDefault="005F34E6" w:rsidP="00C67C82">
            <w:pPr>
              <w:rPr>
                <w:b/>
                <w:bCs/>
                <w:noProof/>
                <w:lang w:val="en-US"/>
              </w:rPr>
            </w:pPr>
            <w:r w:rsidRPr="00CE491B">
              <w:rPr>
                <w:rFonts w:ascii="Times New Roman" w:hAnsi="Times New Roman" w:cs="Times New Roman"/>
                <w:b/>
                <w:bCs/>
                <w:szCs w:val="24"/>
                <w:lang w:val="en-US"/>
              </w:rPr>
              <w:t>Title</w:t>
            </w:r>
          </w:p>
        </w:tc>
        <w:tc>
          <w:tcPr>
            <w:tcW w:w="6534" w:type="dxa"/>
          </w:tcPr>
          <w:p w14:paraId="27209D17" w14:textId="22355DA0" w:rsidR="005F34E6" w:rsidRPr="00B949C1" w:rsidRDefault="00B96C58" w:rsidP="00C67C82">
            <w:pPr>
              <w:rPr>
                <w:rFonts w:ascii="Times New Roman" w:hAnsi="Times New Roman" w:cs="Times New Roman"/>
                <w:szCs w:val="24"/>
                <w:lang w:val="en-US"/>
              </w:rPr>
            </w:pPr>
            <w:r w:rsidRPr="00AF301D">
              <w:rPr>
                <w:rFonts w:ascii="Times New Roman" w:hAnsi="Times New Roman" w:cs="Times New Roman"/>
                <w:szCs w:val="24"/>
                <w:lang w:val="en-US"/>
              </w:rPr>
              <w:t>Link-Budget analysis</w:t>
            </w:r>
          </w:p>
        </w:tc>
        <w:tc>
          <w:tcPr>
            <w:tcW w:w="1361" w:type="dxa"/>
            <w:vMerge/>
          </w:tcPr>
          <w:p w14:paraId="29373B1F" w14:textId="77777777" w:rsidR="005F34E6" w:rsidRDefault="005F34E6" w:rsidP="00C67C82">
            <w:pPr>
              <w:jc w:val="center"/>
              <w:rPr>
                <w:rFonts w:ascii="Times New Roman" w:hAnsi="Times New Roman" w:cs="Times New Roman"/>
                <w:szCs w:val="24"/>
                <w:lang w:val="en-US"/>
              </w:rPr>
            </w:pPr>
          </w:p>
        </w:tc>
      </w:tr>
      <w:tr w:rsidR="005F34E6" w14:paraId="571F98ED" w14:textId="77777777" w:rsidTr="00C67C82">
        <w:tc>
          <w:tcPr>
            <w:tcW w:w="1656" w:type="dxa"/>
          </w:tcPr>
          <w:p w14:paraId="2EC2692F" w14:textId="77777777" w:rsidR="005F34E6" w:rsidRPr="00CE491B" w:rsidRDefault="005F34E6" w:rsidP="00C67C82">
            <w:pPr>
              <w:rPr>
                <w:rFonts w:ascii="Times New Roman" w:hAnsi="Times New Roman" w:cs="Times New Roman"/>
                <w:b/>
                <w:bCs/>
                <w:szCs w:val="24"/>
                <w:lang w:val="en-US"/>
              </w:rPr>
            </w:pPr>
          </w:p>
        </w:tc>
        <w:tc>
          <w:tcPr>
            <w:tcW w:w="6534" w:type="dxa"/>
          </w:tcPr>
          <w:p w14:paraId="7349EF03" w14:textId="77777777" w:rsidR="005F34E6" w:rsidRPr="0005485C" w:rsidRDefault="005F34E6" w:rsidP="00C67C82">
            <w:pPr>
              <w:pStyle w:val="Title"/>
              <w:jc w:val="center"/>
              <w:rPr>
                <w:lang w:val="en-US"/>
              </w:rPr>
            </w:pPr>
            <w:r>
              <w:rPr>
                <w:lang w:val="en-US"/>
              </w:rPr>
              <w:t>Student Worksheet</w:t>
            </w:r>
          </w:p>
        </w:tc>
        <w:tc>
          <w:tcPr>
            <w:tcW w:w="1361" w:type="dxa"/>
            <w:vMerge/>
          </w:tcPr>
          <w:p w14:paraId="7663361B" w14:textId="77777777" w:rsidR="005F34E6" w:rsidRDefault="005F34E6" w:rsidP="00C67C82">
            <w:pPr>
              <w:jc w:val="center"/>
              <w:rPr>
                <w:rFonts w:ascii="Times New Roman" w:hAnsi="Times New Roman" w:cs="Times New Roman"/>
                <w:szCs w:val="24"/>
                <w:lang w:val="en-US"/>
              </w:rPr>
            </w:pPr>
          </w:p>
        </w:tc>
      </w:tr>
    </w:tbl>
    <w:p w14:paraId="2ED34C86" w14:textId="4C74D0C5" w:rsidR="002C38F4" w:rsidRDefault="002C38F4" w:rsidP="002C38F4">
      <w:pPr>
        <w:pStyle w:val="Heading1"/>
        <w:rPr>
          <w:rFonts w:eastAsiaTheme="minorEastAsia"/>
        </w:rPr>
      </w:pPr>
      <w:r>
        <w:rPr>
          <w:rFonts w:eastAsiaTheme="minorEastAsia"/>
        </w:rPr>
        <w:t>Problem Statement</w:t>
      </w:r>
    </w:p>
    <w:p w14:paraId="773516C8" w14:textId="52A59F9E" w:rsidR="000B16F9" w:rsidRDefault="000B16F9" w:rsidP="000B16F9">
      <w:r>
        <w:t>For a wireless communication system, following parameters are prescribed.</w:t>
      </w:r>
    </w:p>
    <w:p w14:paraId="36E9570D" w14:textId="1D52B60A" w:rsidR="000B16F9" w:rsidRDefault="000B16F9" w:rsidP="00E54616">
      <w:pPr>
        <w:pStyle w:val="ListParagraph"/>
        <w:numPr>
          <w:ilvl w:val="0"/>
          <w:numId w:val="12"/>
        </w:numPr>
      </w:pPr>
      <w:r>
        <w:t>Operating frequency = 12 GHz</w:t>
      </w:r>
    </w:p>
    <w:p w14:paraId="091E5921" w14:textId="32FCE9AC" w:rsidR="000B16F9" w:rsidRDefault="000B16F9" w:rsidP="00E54616">
      <w:pPr>
        <w:pStyle w:val="ListParagraph"/>
        <w:numPr>
          <w:ilvl w:val="0"/>
          <w:numId w:val="12"/>
        </w:numPr>
      </w:pPr>
      <w:r>
        <w:t>Transmit Power = 6W</w:t>
      </w:r>
    </w:p>
    <w:p w14:paraId="2B9D43D4" w14:textId="3F5D9E1D" w:rsidR="000B16F9" w:rsidRDefault="000B16F9" w:rsidP="00E54616">
      <w:pPr>
        <w:pStyle w:val="ListParagraph"/>
        <w:numPr>
          <w:ilvl w:val="0"/>
          <w:numId w:val="12"/>
        </w:numPr>
      </w:pPr>
      <w:r>
        <w:t>Transmit</w:t>
      </w:r>
      <w:r w:rsidR="00E54616">
        <w:t>ting</w:t>
      </w:r>
      <w:r>
        <w:t xml:space="preserve"> antenna gain = 48.2 dB</w:t>
      </w:r>
    </w:p>
    <w:p w14:paraId="4AB3E0D2" w14:textId="6BB4B178" w:rsidR="00E54616" w:rsidRDefault="00E54616" w:rsidP="00E54616">
      <w:pPr>
        <w:pStyle w:val="ListParagraph"/>
        <w:numPr>
          <w:ilvl w:val="0"/>
          <w:numId w:val="12"/>
        </w:numPr>
      </w:pPr>
      <w:r>
        <w:t>Receiving antenna gain = 50 dB</w:t>
      </w:r>
    </w:p>
    <w:p w14:paraId="271444A2" w14:textId="5AD52EDA" w:rsidR="000B16F9" w:rsidRDefault="00EA33DE" w:rsidP="00E54616">
      <w:pPr>
        <w:pStyle w:val="ListParagraph"/>
        <w:numPr>
          <w:ilvl w:val="0"/>
          <w:numId w:val="12"/>
        </w:numPr>
      </w:pPr>
      <w:r>
        <w:t xml:space="preserve">Distance between transmitting and receiving antenna = </w:t>
      </w:r>
      <w:r w:rsidR="00411F9C">
        <w:t>50</w:t>
      </w:r>
      <w:r w:rsidR="000B16F9">
        <w:t xml:space="preserve"> km </w:t>
      </w:r>
    </w:p>
    <w:p w14:paraId="33786196" w14:textId="77777777" w:rsidR="00EA33DE" w:rsidRDefault="00EA33DE" w:rsidP="00E54616">
      <w:pPr>
        <w:pStyle w:val="ListParagraph"/>
        <w:numPr>
          <w:ilvl w:val="0"/>
          <w:numId w:val="12"/>
        </w:numPr>
      </w:pPr>
      <w:r>
        <w:t>R</w:t>
      </w:r>
      <w:r w:rsidR="000B16F9">
        <w:t xml:space="preserve">eceiver feeder losses </w:t>
      </w:r>
      <w:r>
        <w:t xml:space="preserve">= </w:t>
      </w:r>
      <w:r w:rsidR="000B16F9">
        <w:t xml:space="preserve">1.5 dB </w:t>
      </w:r>
    </w:p>
    <w:p w14:paraId="45ECCA1A" w14:textId="77777777" w:rsidR="00EA33DE" w:rsidRDefault="00EA33DE" w:rsidP="00E54616">
      <w:pPr>
        <w:pStyle w:val="ListParagraph"/>
        <w:numPr>
          <w:ilvl w:val="0"/>
          <w:numId w:val="12"/>
        </w:numPr>
      </w:pPr>
      <w:r>
        <w:t>A</w:t>
      </w:r>
      <w:r w:rsidR="000B16F9">
        <w:t xml:space="preserve">tmospheric absorption loss </w:t>
      </w:r>
      <w:r>
        <w:t>=</w:t>
      </w:r>
      <w:r w:rsidR="000B16F9">
        <w:t xml:space="preserve"> 0.5 dB</w:t>
      </w:r>
    </w:p>
    <w:p w14:paraId="27423EF2" w14:textId="3D74315A" w:rsidR="00EA33DE" w:rsidRDefault="00EA33DE" w:rsidP="00E54616">
      <w:pPr>
        <w:pStyle w:val="ListParagraph"/>
        <w:numPr>
          <w:ilvl w:val="0"/>
          <w:numId w:val="12"/>
        </w:numPr>
      </w:pPr>
      <w:r>
        <w:t>A</w:t>
      </w:r>
      <w:r w:rsidR="000B16F9">
        <w:t xml:space="preserve">ntenna pointing loss </w:t>
      </w:r>
      <w:r>
        <w:t xml:space="preserve">= </w:t>
      </w:r>
      <w:r w:rsidR="000B16F9">
        <w:t>0.5 dB</w:t>
      </w:r>
    </w:p>
    <w:p w14:paraId="3F12E316" w14:textId="77777777" w:rsidR="00EA33DE" w:rsidRDefault="000B16F9" w:rsidP="00E54616">
      <w:pPr>
        <w:pStyle w:val="ListParagraph"/>
        <w:numPr>
          <w:ilvl w:val="0"/>
          <w:numId w:val="12"/>
        </w:numPr>
      </w:pPr>
      <w:r>
        <w:t xml:space="preserve">Depolarization losses may be neglected. </w:t>
      </w:r>
    </w:p>
    <w:p w14:paraId="189805A9" w14:textId="7B929507" w:rsidR="000B16F9" w:rsidRDefault="000B16F9" w:rsidP="000B16F9">
      <w:r>
        <w:t xml:space="preserve">Calculate the total </w:t>
      </w:r>
      <w:r w:rsidR="00EA33DE">
        <w:t xml:space="preserve">received power </w:t>
      </w:r>
      <w:r>
        <w:t>for clear-sky conditions.</w:t>
      </w:r>
    </w:p>
    <w:p w14:paraId="06D17A86" w14:textId="534EC609" w:rsidR="002C38F4" w:rsidRDefault="002C38F4" w:rsidP="002C38F4">
      <w:pPr>
        <w:pStyle w:val="Heading1"/>
        <w:rPr>
          <w:rFonts w:eastAsiaTheme="minorEastAsia"/>
        </w:rPr>
      </w:pPr>
      <w:r>
        <w:rPr>
          <w:rFonts w:eastAsiaTheme="minorEastAsia"/>
        </w:rPr>
        <w:t>Formulae</w:t>
      </w:r>
    </w:p>
    <w:p w14:paraId="101029E1" w14:textId="01029D12" w:rsidR="005F5C58" w:rsidRDefault="005F5C58" w:rsidP="005F5C58">
      <w:r>
        <w:t>Equivalent Isotropic Radiated Power (EIRP),</w:t>
      </w:r>
    </w:p>
    <w:p w14:paraId="5C5068DF" w14:textId="049150A7" w:rsidR="005F5C58" w:rsidRPr="00B202D4" w:rsidRDefault="00B202D4" w:rsidP="005F5C58">
      <w:pPr>
        <w:rPr>
          <w:rFonts w:eastAsiaTheme="minorEastAsia"/>
          <w:lang w:val="en-IN" w:bidi="ar-SA"/>
        </w:rPr>
      </w:pPr>
      <m:oMathPara>
        <m:oMath>
          <m:r>
            <w:rPr>
              <w:rFonts w:ascii="Cambria Math" w:hAnsi="Cambria Math"/>
              <w:lang w:val="en-IN" w:bidi="ar-SA"/>
            </w:rPr>
            <m:t>EIRP=10</m:t>
          </m:r>
          <m:func>
            <m:funcPr>
              <m:ctrlPr>
                <w:rPr>
                  <w:rFonts w:ascii="Cambria Math" w:hAnsi="Cambria Math"/>
                  <w:i/>
                  <w:lang w:val="en-IN" w:bidi="ar-SA"/>
                </w:rPr>
              </m:ctrlPr>
            </m:funcPr>
            <m:fName>
              <m:r>
                <m:rPr>
                  <m:sty m:val="p"/>
                </m:rPr>
                <w:rPr>
                  <w:rFonts w:ascii="Cambria Math" w:hAnsi="Cambria Math"/>
                  <w:lang w:val="en-IN" w:bidi="ar-SA"/>
                </w:rPr>
                <m:t>log</m:t>
              </m:r>
            </m:fName>
            <m:e>
              <m:d>
                <m:dPr>
                  <m:ctrlPr>
                    <w:rPr>
                      <w:rFonts w:ascii="Cambria Math" w:hAnsi="Cambria Math"/>
                      <w:i/>
                      <w:lang w:val="en-IN" w:bidi="ar-SA"/>
                    </w:rPr>
                  </m:ctrlPr>
                </m:dPr>
                <m:e>
                  <m:sSub>
                    <m:sSubPr>
                      <m:ctrlPr>
                        <w:rPr>
                          <w:rFonts w:ascii="Cambria Math" w:hAnsi="Cambria Math"/>
                          <w:i/>
                          <w:lang w:val="en-IN" w:bidi="ar-SA"/>
                        </w:rPr>
                      </m:ctrlPr>
                    </m:sSubPr>
                    <m:e>
                      <m:r>
                        <w:rPr>
                          <w:rFonts w:ascii="Cambria Math" w:hAnsi="Cambria Math"/>
                          <w:lang w:val="en-IN" w:bidi="ar-SA"/>
                        </w:rPr>
                        <m:t>P</m:t>
                      </m:r>
                    </m:e>
                    <m:sub>
                      <m:r>
                        <w:rPr>
                          <w:rFonts w:ascii="Cambria Math" w:hAnsi="Cambria Math"/>
                          <w:lang w:val="en-IN" w:bidi="ar-SA"/>
                        </w:rPr>
                        <m:t>t</m:t>
                      </m:r>
                    </m:sub>
                  </m:sSub>
                  <m:r>
                    <w:rPr>
                      <w:rFonts w:ascii="Cambria Math" w:hAnsi="Cambria Math"/>
                      <w:lang w:val="en-IN" w:bidi="ar-SA"/>
                    </w:rPr>
                    <m:t>in watts</m:t>
                  </m:r>
                </m:e>
              </m:d>
            </m:e>
          </m:func>
          <m:r>
            <w:rPr>
              <w:rFonts w:ascii="Cambria Math" w:hAnsi="Cambria Math"/>
              <w:lang w:val="en-IN" w:bidi="ar-SA"/>
            </w:rPr>
            <m:t>+</m:t>
          </m:r>
          <m:sSub>
            <m:sSubPr>
              <m:ctrlPr>
                <w:rPr>
                  <w:rFonts w:ascii="Cambria Math" w:hAnsi="Cambria Math"/>
                  <w:i/>
                  <w:lang w:val="en-IN" w:bidi="ar-SA"/>
                </w:rPr>
              </m:ctrlPr>
            </m:sSubPr>
            <m:e>
              <m:r>
                <w:rPr>
                  <w:rFonts w:ascii="Cambria Math" w:hAnsi="Cambria Math"/>
                  <w:lang w:val="en-IN" w:bidi="ar-SA"/>
                </w:rPr>
                <m:t>G</m:t>
              </m:r>
            </m:e>
            <m:sub>
              <m:r>
                <w:rPr>
                  <w:rFonts w:ascii="Cambria Math" w:hAnsi="Cambria Math"/>
                  <w:lang w:val="en-IN" w:bidi="ar-SA"/>
                </w:rPr>
                <m:t>t</m:t>
              </m:r>
            </m:sub>
          </m:sSub>
        </m:oMath>
      </m:oMathPara>
    </w:p>
    <w:p w14:paraId="7B448F20" w14:textId="15CBFA1B" w:rsidR="00B202D4" w:rsidRDefault="00B202D4" w:rsidP="005F5C58">
      <w:pPr>
        <w:rPr>
          <w:rFonts w:eastAsiaTheme="minorEastAsia"/>
          <w:lang w:val="en-IN" w:bidi="ar-SA"/>
        </w:rPr>
      </w:pPr>
      <w:r>
        <w:rPr>
          <w:rFonts w:eastAsiaTheme="minorEastAsia"/>
          <w:lang w:val="en-IN" w:bidi="ar-SA"/>
        </w:rPr>
        <w:t>Free Space Path Loss</w:t>
      </w:r>
    </w:p>
    <w:p w14:paraId="4D4691E2" w14:textId="3E676064" w:rsidR="00B202D4" w:rsidRPr="005F5C58" w:rsidRDefault="00B202D4" w:rsidP="005F5C58">
      <w:pPr>
        <w:rPr>
          <w:lang w:val="en-IN" w:bidi="ar-SA"/>
        </w:rPr>
      </w:pPr>
      <m:oMathPara>
        <m:oMath>
          <m:r>
            <w:rPr>
              <w:rFonts w:ascii="Cambria Math" w:hAnsi="Cambria Math"/>
            </w:rPr>
            <m:t xml:space="preserve">Free Space Path Loss </m:t>
          </m:r>
          <m:d>
            <m:dPr>
              <m:ctrlPr>
                <w:rPr>
                  <w:rFonts w:ascii="Cambria Math" w:hAnsi="Cambria Math"/>
                  <w:i/>
                </w:rPr>
              </m:ctrlPr>
            </m:dPr>
            <m:e>
              <m:r>
                <w:rPr>
                  <w:rFonts w:ascii="Cambria Math" w:hAnsi="Cambria Math"/>
                </w:rPr>
                <m:t>dB</m:t>
              </m:r>
            </m:e>
          </m:d>
          <m:r>
            <w:rPr>
              <w:rFonts w:ascii="Cambria Math" w:hAnsi="Cambria Math"/>
            </w:rPr>
            <m:t xml:space="preserve"> = 20 ×</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f</m:t>
                  </m:r>
                </m:e>
              </m:d>
            </m:e>
          </m:func>
          <m:r>
            <w:rPr>
              <w:rFonts w:ascii="Cambria Math" w:hAnsi="Cambria Math"/>
            </w:rPr>
            <m:t>+ 20×</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d</m:t>
                  </m:r>
                </m:e>
              </m:d>
            </m:e>
          </m:func>
          <m:r>
            <w:rPr>
              <w:rFonts w:ascii="Cambria Math" w:hAnsi="Cambria Math"/>
            </w:rPr>
            <m:t xml:space="preserve"> + 32.44 dB</m:t>
          </m:r>
        </m:oMath>
      </m:oMathPara>
    </w:p>
    <w:p w14:paraId="1A0A68EE" w14:textId="77F833FC" w:rsidR="00B202D4" w:rsidRPr="00B202D4" w:rsidRDefault="00B202D4" w:rsidP="00EE102E">
      <w:pPr>
        <w:rPr>
          <w:rFonts w:eastAsiaTheme="minorEastAsia"/>
        </w:rPr>
      </w:pPr>
      <w:r>
        <w:rPr>
          <w:rFonts w:eastAsiaTheme="minorEastAsia"/>
        </w:rPr>
        <w:t>Total Losses</w:t>
      </w:r>
    </w:p>
    <w:p w14:paraId="2D520912" w14:textId="30B49023" w:rsidR="00EE102E" w:rsidRPr="00EE102E" w:rsidRDefault="00EE102E" w:rsidP="00EE102E">
      <w:pPr>
        <w:rPr>
          <w:rFonts w:eastAsiaTheme="minorEastAsia"/>
        </w:rPr>
      </w:pPr>
      <m:oMathPara>
        <m:oMath>
          <m:r>
            <w:rPr>
              <w:rFonts w:ascii="Cambria Math" w:hAnsi="Cambria Math"/>
            </w:rPr>
            <m:t>Losses = FSL + AML + RFL + PL + AA</m:t>
          </m:r>
        </m:oMath>
      </m:oMathPara>
    </w:p>
    <w:p w14:paraId="365FC789" w14:textId="5D04B043" w:rsidR="00EE102E" w:rsidRDefault="00EE102E" w:rsidP="00EE102E">
      <w:r>
        <w:t>FSL = Free space loss</w:t>
      </w:r>
      <w:r w:rsidR="006530DC">
        <w:t xml:space="preserve">, </w:t>
      </w:r>
      <w:r>
        <w:t>AML = Antenna Misalignment loss</w:t>
      </w:r>
      <w:r w:rsidR="006530DC">
        <w:t xml:space="preserve">, </w:t>
      </w:r>
      <w:r>
        <w:t>RFL=Receiver Feeder loss</w:t>
      </w:r>
      <w:r w:rsidR="006530DC">
        <w:t xml:space="preserve">, </w:t>
      </w:r>
      <w:r>
        <w:t>PL=Polarization Loss</w:t>
      </w:r>
      <w:r w:rsidR="006530DC">
        <w:t xml:space="preserve">, </w:t>
      </w:r>
      <w:r>
        <w:t xml:space="preserve">AA = Atmospheric Absorption. </w:t>
      </w:r>
    </w:p>
    <w:p w14:paraId="69FAF968" w14:textId="1D4D331A" w:rsidR="00B202D4" w:rsidRPr="00B202D4" w:rsidRDefault="00B202D4" w:rsidP="00B202D4">
      <w:pPr>
        <w:rPr>
          <w:rFonts w:eastAsiaTheme="minorEastAsia"/>
        </w:rPr>
      </w:pPr>
      <w:r>
        <w:rPr>
          <w:rFonts w:eastAsiaTheme="minorEastAsia"/>
        </w:rPr>
        <w:t>Received Power</w:t>
      </w:r>
    </w:p>
    <w:p w14:paraId="03BDE23C" w14:textId="7E1649E8" w:rsidR="00B202D4" w:rsidRPr="00EE102E" w:rsidRDefault="00B202D4" w:rsidP="00B202D4">
      <w:pPr>
        <w:rPr>
          <w:rFonts w:eastAsiaTheme="minorEastAsia"/>
        </w:rPr>
      </w:pPr>
      <m:oMathPara>
        <m:oMath>
          <m:r>
            <w:rPr>
              <w:rFonts w:ascii="Cambria Math" w:hAnsi="Cambria Math"/>
            </w:rPr>
            <m:t xml:space="preserve">Received power, </m:t>
          </m:r>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 xml:space="preserve"> (dBm) =EIRP + </m:t>
          </m:r>
          <m:sSub>
            <m:sSubPr>
              <m:ctrlPr>
                <w:rPr>
                  <w:rFonts w:ascii="Cambria Math" w:hAnsi="Cambria Math"/>
                  <w:i/>
                </w:rPr>
              </m:ctrlPr>
            </m:sSubPr>
            <m:e>
              <m:r>
                <w:rPr>
                  <w:rFonts w:ascii="Cambria Math" w:hAnsi="Cambria Math"/>
                </w:rPr>
                <m:t>G</m:t>
              </m:r>
            </m:e>
            <m:sub>
              <m:r>
                <w:rPr>
                  <w:rFonts w:ascii="Cambria Math" w:hAnsi="Cambria Math"/>
                </w:rPr>
                <m:t>r</m:t>
              </m:r>
            </m:sub>
          </m:sSub>
          <m:r>
            <w:rPr>
              <w:rFonts w:ascii="Cambria Math" w:hAnsi="Cambria Math"/>
            </w:rPr>
            <m:t xml:space="preserve"> - Losses (dB)</m:t>
          </m:r>
        </m:oMath>
      </m:oMathPara>
    </w:p>
    <w:p w14:paraId="3F75A49A" w14:textId="03AF5344" w:rsidR="00E54616" w:rsidRDefault="0019423A" w:rsidP="00E54616">
      <w:pPr>
        <w:pStyle w:val="Heading1"/>
      </w:pPr>
      <w:r>
        <w:t>Calculations</w:t>
      </w:r>
    </w:p>
    <w:p w14:paraId="781A010F" w14:textId="435FB5F5" w:rsidR="00F17D6C" w:rsidRPr="00F17D6C" w:rsidRDefault="00F17D6C" w:rsidP="00F17D6C">
      <w:pPr>
        <w:rPr>
          <w:lang w:val="en-IN" w:bidi="ar-SA"/>
        </w:rPr>
      </w:pPr>
      <w:r>
        <w:rPr>
          <w:lang w:val="en-IN" w:bidi="ar-SA"/>
        </w:rPr>
        <w:t>----do calculations</w:t>
      </w:r>
    </w:p>
    <w:p w14:paraId="0B1D1563" w14:textId="67AF7DA0" w:rsidR="00D34C7C" w:rsidRDefault="00D34C7C" w:rsidP="00D34C7C">
      <w:pPr>
        <w:pStyle w:val="Heading1"/>
      </w:pPr>
      <w:r w:rsidRPr="002C38F4">
        <w:t>Conclusion</w:t>
      </w:r>
    </w:p>
    <w:p w14:paraId="52735BC2" w14:textId="1BED3FA1" w:rsidR="00064AE5" w:rsidRPr="00064AE5" w:rsidRDefault="008C7DF3" w:rsidP="009E502C">
      <w:pPr>
        <w:rPr>
          <w:lang w:val="en-IN" w:bidi="ar-SA"/>
        </w:rPr>
      </w:pPr>
      <w:r w:rsidRPr="008C7DF3">
        <w:rPr>
          <w:lang w:val="en-IN" w:bidi="ar-SA"/>
        </w:rPr>
        <w:t>A link budget provides a quick, simplistic assessment of a link’s viability and</w:t>
      </w:r>
      <w:r>
        <w:rPr>
          <w:lang w:val="en-IN" w:bidi="ar-SA"/>
        </w:rPr>
        <w:t xml:space="preserve"> </w:t>
      </w:r>
      <w:r w:rsidRPr="008C7DF3">
        <w:rPr>
          <w:lang w:val="en-IN" w:bidi="ar-SA"/>
        </w:rPr>
        <w:t>should only be used as a design tool</w:t>
      </w:r>
      <w:r>
        <w:rPr>
          <w:lang w:val="en-IN" w:bidi="ar-SA"/>
        </w:rPr>
        <w:t xml:space="preserve">. </w:t>
      </w:r>
      <w:r w:rsidR="009E502C" w:rsidRPr="009E502C">
        <w:rPr>
          <w:lang w:val="en-IN" w:bidi="ar-SA"/>
        </w:rPr>
        <w:t>All link budgets should be</w:t>
      </w:r>
      <w:r w:rsidR="009E502C">
        <w:rPr>
          <w:lang w:val="en-IN" w:bidi="ar-SA"/>
        </w:rPr>
        <w:t xml:space="preserve"> </w:t>
      </w:r>
      <w:r w:rsidR="009E502C" w:rsidRPr="009E502C">
        <w:rPr>
          <w:lang w:val="en-IN" w:bidi="ar-SA"/>
        </w:rPr>
        <w:t>verified via observed measurements before committing to an installation.</w:t>
      </w:r>
      <w:r w:rsidR="009E502C">
        <w:rPr>
          <w:lang w:val="en-IN" w:bidi="ar-SA"/>
        </w:rPr>
        <w:t xml:space="preserve"> </w:t>
      </w:r>
      <w:r w:rsidR="009E502C" w:rsidRPr="009E502C">
        <w:rPr>
          <w:lang w:val="en-IN" w:bidi="ar-SA"/>
        </w:rPr>
        <w:t>Analysis is no substitute for empirical data.</w:t>
      </w:r>
      <w:r w:rsidR="006F5DEF" w:rsidRPr="006F5DEF">
        <w:t xml:space="preserve"> </w:t>
      </w:r>
      <w:r w:rsidR="006F5DEF" w:rsidRPr="006F5DEF">
        <w:rPr>
          <w:lang w:val="en-IN" w:bidi="ar-SA"/>
        </w:rPr>
        <w:t xml:space="preserve">The link budget calculation enables the losses and gains to be </w:t>
      </w:r>
      <w:r w:rsidR="00E33D9E" w:rsidRPr="006F5DEF">
        <w:rPr>
          <w:lang w:val="en-IN" w:bidi="ar-SA"/>
        </w:rPr>
        <w:t>seen and</w:t>
      </w:r>
      <w:r w:rsidR="006F5DEF" w:rsidRPr="006F5DEF">
        <w:rPr>
          <w:lang w:val="en-IN" w:bidi="ar-SA"/>
        </w:rPr>
        <w:t xml:space="preserve"> devising a link budget enables the apportionment of losses, gains and power levels to be made if changes need to be made to enable the radio communications system to meet its operational requirements.</w:t>
      </w:r>
    </w:p>
    <w:p w14:paraId="69B96C7A" w14:textId="77777777" w:rsidR="00D34C7C" w:rsidRDefault="00D34C7C" w:rsidP="00D34C7C">
      <w:pPr>
        <w:pStyle w:val="Heading1"/>
      </w:pPr>
      <w:r>
        <w:t>Review Questions</w:t>
      </w:r>
    </w:p>
    <w:p w14:paraId="5EDE07BF" w14:textId="77777777" w:rsidR="005F4292" w:rsidRDefault="005F4292" w:rsidP="005F4292">
      <w:pPr>
        <w:pStyle w:val="ListParagraph"/>
        <w:numPr>
          <w:ilvl w:val="0"/>
          <w:numId w:val="7"/>
        </w:numPr>
      </w:pPr>
      <w:r w:rsidRPr="005F4292">
        <w:t xml:space="preserve">Why do we need link budget? </w:t>
      </w:r>
    </w:p>
    <w:p w14:paraId="2B747BF8" w14:textId="3397BA97" w:rsidR="005F4292" w:rsidRDefault="005F4292" w:rsidP="005F4292">
      <w:pPr>
        <w:pStyle w:val="ListParagraph"/>
        <w:numPr>
          <w:ilvl w:val="0"/>
          <w:numId w:val="7"/>
        </w:numPr>
      </w:pPr>
      <w:r>
        <w:t>What is link budget analysis in wireless communications?</w:t>
      </w:r>
    </w:p>
    <w:p w14:paraId="2EC4963D" w14:textId="77777777" w:rsidR="005F4292" w:rsidRDefault="005F4292" w:rsidP="005F4292">
      <w:pPr>
        <w:pStyle w:val="ListParagraph"/>
        <w:numPr>
          <w:ilvl w:val="0"/>
          <w:numId w:val="7"/>
        </w:numPr>
      </w:pPr>
      <w:r>
        <w:t>What are the two methods of calculating the link budget?</w:t>
      </w:r>
    </w:p>
    <w:p w14:paraId="46F4C696" w14:textId="1A6C1E38" w:rsidR="00D34C7C" w:rsidRDefault="005F4292" w:rsidP="005F4292">
      <w:pPr>
        <w:pStyle w:val="ListParagraph"/>
        <w:numPr>
          <w:ilvl w:val="0"/>
          <w:numId w:val="7"/>
        </w:numPr>
      </w:pPr>
      <w:r>
        <w:t>What are the factors affecting link budget?</w:t>
      </w:r>
    </w:p>
    <w:p w14:paraId="40D00D8E" w14:textId="1DD54F63" w:rsidR="00652DD6" w:rsidRDefault="00652DD6" w:rsidP="005F4292">
      <w:pPr>
        <w:pStyle w:val="ListParagraph"/>
        <w:numPr>
          <w:ilvl w:val="0"/>
          <w:numId w:val="7"/>
        </w:numPr>
      </w:pPr>
      <w:r w:rsidRPr="00652DD6">
        <w:t>What is link budget loss?</w:t>
      </w:r>
    </w:p>
    <w:p w14:paraId="42247158" w14:textId="2DCE9A6E" w:rsidR="00D34C7C" w:rsidRDefault="00D34C7C">
      <w:pPr>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br w:type="page"/>
      </w:r>
    </w:p>
    <w:tbl>
      <w:tblPr>
        <w:tblStyle w:val="TableGrid"/>
        <w:tblW w:w="9551" w:type="dxa"/>
        <w:tblInd w:w="-275" w:type="dxa"/>
        <w:tblLook w:val="04A0" w:firstRow="1" w:lastRow="0" w:firstColumn="1" w:lastColumn="0" w:noHBand="0" w:noVBand="1"/>
      </w:tblPr>
      <w:tblGrid>
        <w:gridCol w:w="1656"/>
        <w:gridCol w:w="6534"/>
        <w:gridCol w:w="1361"/>
      </w:tblGrid>
      <w:tr w:rsidR="00724F46" w14:paraId="0D245E35" w14:textId="77777777" w:rsidTr="002F04AA">
        <w:tc>
          <w:tcPr>
            <w:tcW w:w="1656" w:type="dxa"/>
          </w:tcPr>
          <w:p w14:paraId="4178BD8F" w14:textId="77777777" w:rsidR="00724F46" w:rsidRDefault="00724F46" w:rsidP="002F04AA">
            <w:pPr>
              <w:rPr>
                <w:lang w:val="en-US"/>
              </w:rPr>
            </w:pPr>
            <w:r>
              <w:rPr>
                <w:noProof/>
                <w:lang w:val="en-US"/>
              </w:rPr>
              <w:drawing>
                <wp:inline distT="0" distB="0" distL="0" distR="0" wp14:anchorId="7F7B48E4" wp14:editId="37A85B33">
                  <wp:extent cx="914400" cy="548681"/>
                  <wp:effectExtent l="0" t="0" r="0" b="3810"/>
                  <wp:docPr id="6" name="Picture 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30" cy="563520"/>
                          </a:xfrm>
                          <a:prstGeom prst="rect">
                            <a:avLst/>
                          </a:prstGeom>
                        </pic:spPr>
                      </pic:pic>
                    </a:graphicData>
                  </a:graphic>
                </wp:inline>
              </w:drawing>
            </w:r>
          </w:p>
        </w:tc>
        <w:tc>
          <w:tcPr>
            <w:tcW w:w="6534" w:type="dxa"/>
            <w:vAlign w:val="center"/>
          </w:tcPr>
          <w:p w14:paraId="593D7429" w14:textId="77777777" w:rsidR="001F6526" w:rsidRDefault="001F6526" w:rsidP="001F6526">
            <w:pPr>
              <w:jc w:val="center"/>
              <w:rPr>
                <w:rFonts w:ascii="Times New Roman" w:hAnsi="Times New Roman" w:cs="Times New Roman"/>
                <w:sz w:val="20"/>
                <w:lang w:val="en-US"/>
              </w:rPr>
            </w:pPr>
            <w:r w:rsidRPr="0038411A">
              <w:rPr>
                <w:rFonts w:ascii="Times New Roman" w:hAnsi="Times New Roman" w:cs="Times New Roman"/>
                <w:sz w:val="20"/>
                <w:lang w:val="en-US"/>
              </w:rPr>
              <w:t>Sinhgad Technical Education Society’s</w:t>
            </w:r>
          </w:p>
          <w:p w14:paraId="259E2655" w14:textId="77777777" w:rsidR="001F6526" w:rsidRPr="00A90FA0" w:rsidRDefault="001F6526" w:rsidP="001F6526">
            <w:pPr>
              <w:pStyle w:val="Default"/>
              <w:jc w:val="center"/>
              <w:rPr>
                <w:b/>
                <w:bCs/>
                <w:sz w:val="25"/>
                <w:szCs w:val="23"/>
              </w:rPr>
            </w:pPr>
            <w:r w:rsidRPr="00A90FA0">
              <w:rPr>
                <w:b/>
                <w:bCs/>
                <w:sz w:val="25"/>
                <w:szCs w:val="23"/>
              </w:rPr>
              <w:t>RMD Sinhgad School of Engineering, Warje, Pune.</w:t>
            </w:r>
          </w:p>
          <w:p w14:paraId="19B06AE5" w14:textId="3F3151C3" w:rsidR="00724F46" w:rsidRPr="00804B37" w:rsidRDefault="001F6526" w:rsidP="001F6526">
            <w:pPr>
              <w:jc w:val="center"/>
              <w:rPr>
                <w:rFonts w:ascii="Times New Roman" w:hAnsi="Times New Roman" w:cs="Times New Roman"/>
                <w:i/>
                <w:iCs/>
                <w:szCs w:val="24"/>
                <w:lang w:val="en-US"/>
              </w:rPr>
            </w:pPr>
            <w:r w:rsidRPr="00B949C1">
              <w:rPr>
                <w:rFonts w:ascii="Times New Roman" w:hAnsi="Times New Roman" w:cs="Times New Roman"/>
                <w:i/>
                <w:iCs/>
                <w:szCs w:val="24"/>
                <w:lang w:val="en-US"/>
              </w:rPr>
              <w:t>Department of E&amp;TC Engineering</w:t>
            </w:r>
          </w:p>
        </w:tc>
        <w:tc>
          <w:tcPr>
            <w:tcW w:w="1361" w:type="dxa"/>
            <w:vMerge w:val="restart"/>
            <w:vAlign w:val="center"/>
          </w:tcPr>
          <w:p w14:paraId="200192F5" w14:textId="77777777" w:rsidR="00724F46" w:rsidRPr="00CE491B" w:rsidRDefault="00724F46" w:rsidP="002F04AA">
            <w:pPr>
              <w:jc w:val="center"/>
              <w:rPr>
                <w:rFonts w:ascii="Times New Roman" w:hAnsi="Times New Roman" w:cs="Times New Roman"/>
                <w:b/>
                <w:bCs/>
                <w:sz w:val="28"/>
                <w:szCs w:val="32"/>
                <w:lang w:val="en-US"/>
              </w:rPr>
            </w:pPr>
            <w:r w:rsidRPr="00CE491B">
              <w:rPr>
                <w:rFonts w:ascii="Times New Roman" w:hAnsi="Times New Roman" w:cs="Times New Roman"/>
                <w:b/>
                <w:bCs/>
                <w:sz w:val="28"/>
                <w:szCs w:val="32"/>
                <w:lang w:val="en-US"/>
              </w:rPr>
              <w:t>Expt.</w:t>
            </w:r>
            <w:r>
              <w:rPr>
                <w:rFonts w:ascii="Times New Roman" w:hAnsi="Times New Roman" w:cs="Times New Roman"/>
                <w:b/>
                <w:bCs/>
                <w:sz w:val="28"/>
                <w:szCs w:val="32"/>
                <w:lang w:val="en-US"/>
              </w:rPr>
              <w:t xml:space="preserve"> </w:t>
            </w:r>
            <w:r w:rsidRPr="00CE491B">
              <w:rPr>
                <w:rFonts w:ascii="Times New Roman" w:hAnsi="Times New Roman" w:cs="Times New Roman"/>
                <w:b/>
                <w:bCs/>
                <w:sz w:val="28"/>
                <w:szCs w:val="32"/>
                <w:lang w:val="en-US"/>
              </w:rPr>
              <w:t>No.</w:t>
            </w:r>
          </w:p>
          <w:p w14:paraId="776F8A95" w14:textId="7F8F755F" w:rsidR="00724F46" w:rsidRPr="00B949C1" w:rsidRDefault="00A32015" w:rsidP="002F04AA">
            <w:pPr>
              <w:jc w:val="center"/>
              <w:rPr>
                <w:rFonts w:ascii="Times New Roman" w:hAnsi="Times New Roman" w:cs="Times New Roman"/>
                <w:szCs w:val="24"/>
                <w:lang w:val="en-US"/>
              </w:rPr>
            </w:pPr>
            <w:r>
              <w:rPr>
                <w:rFonts w:ascii="Times New Roman" w:hAnsi="Times New Roman" w:cs="Times New Roman"/>
                <w:b/>
                <w:bCs/>
                <w:sz w:val="48"/>
                <w:szCs w:val="52"/>
                <w:lang w:val="en-US"/>
              </w:rPr>
              <w:t>4</w:t>
            </w:r>
          </w:p>
        </w:tc>
      </w:tr>
      <w:tr w:rsidR="00724F46" w14:paraId="20D2887B" w14:textId="77777777" w:rsidTr="002F04AA">
        <w:tc>
          <w:tcPr>
            <w:tcW w:w="1656" w:type="dxa"/>
          </w:tcPr>
          <w:p w14:paraId="473ED645" w14:textId="77777777" w:rsidR="00724F46" w:rsidRPr="00CE491B" w:rsidRDefault="00724F46" w:rsidP="002F04AA">
            <w:pPr>
              <w:rPr>
                <w:b/>
                <w:bCs/>
                <w:noProof/>
                <w:lang w:val="en-US"/>
              </w:rPr>
            </w:pPr>
            <w:r w:rsidRPr="00CE491B">
              <w:rPr>
                <w:rFonts w:ascii="Times New Roman" w:hAnsi="Times New Roman" w:cs="Times New Roman"/>
                <w:b/>
                <w:bCs/>
                <w:szCs w:val="24"/>
                <w:lang w:val="en-US"/>
              </w:rPr>
              <w:t>Title</w:t>
            </w:r>
          </w:p>
        </w:tc>
        <w:tc>
          <w:tcPr>
            <w:tcW w:w="6534" w:type="dxa"/>
          </w:tcPr>
          <w:p w14:paraId="50AEE5B0" w14:textId="0E2F5E0F" w:rsidR="00724F46" w:rsidRPr="00B949C1" w:rsidRDefault="00B96C58" w:rsidP="002F04AA">
            <w:pPr>
              <w:rPr>
                <w:rFonts w:ascii="Times New Roman" w:hAnsi="Times New Roman" w:cs="Times New Roman"/>
                <w:szCs w:val="24"/>
                <w:lang w:val="en-US"/>
              </w:rPr>
            </w:pPr>
            <w:r w:rsidRPr="00AF301D">
              <w:rPr>
                <w:rFonts w:ascii="Times New Roman" w:hAnsi="Times New Roman" w:cs="Times New Roman"/>
                <w:szCs w:val="24"/>
                <w:lang w:val="en-US"/>
              </w:rPr>
              <w:t>Link-Budget analysis</w:t>
            </w:r>
          </w:p>
        </w:tc>
        <w:tc>
          <w:tcPr>
            <w:tcW w:w="1361" w:type="dxa"/>
            <w:vMerge/>
          </w:tcPr>
          <w:p w14:paraId="60AE7BDC" w14:textId="77777777" w:rsidR="00724F46" w:rsidRDefault="00724F46" w:rsidP="002F04AA">
            <w:pPr>
              <w:jc w:val="center"/>
              <w:rPr>
                <w:rFonts w:ascii="Times New Roman" w:hAnsi="Times New Roman" w:cs="Times New Roman"/>
                <w:szCs w:val="24"/>
                <w:lang w:val="en-US"/>
              </w:rPr>
            </w:pPr>
          </w:p>
        </w:tc>
      </w:tr>
      <w:tr w:rsidR="00724F46" w14:paraId="1E0B15AF" w14:textId="77777777" w:rsidTr="00E93D6C">
        <w:trPr>
          <w:trHeight w:val="567"/>
        </w:trPr>
        <w:tc>
          <w:tcPr>
            <w:tcW w:w="1656" w:type="dxa"/>
          </w:tcPr>
          <w:p w14:paraId="41A40373" w14:textId="143B72B2" w:rsidR="00724F46" w:rsidRPr="00CE491B" w:rsidRDefault="00724F46" w:rsidP="002F04AA">
            <w:pPr>
              <w:rPr>
                <w:rFonts w:ascii="Times New Roman" w:hAnsi="Times New Roman" w:cs="Times New Roman"/>
                <w:b/>
                <w:bCs/>
                <w:szCs w:val="24"/>
                <w:lang w:val="en-US"/>
              </w:rPr>
            </w:pPr>
            <w:r>
              <w:rPr>
                <w:rFonts w:ascii="Times New Roman" w:hAnsi="Times New Roman" w:cs="Times New Roman"/>
                <w:b/>
                <w:bCs/>
                <w:szCs w:val="24"/>
                <w:lang w:val="en-US"/>
              </w:rPr>
              <w:t>Name</w:t>
            </w:r>
          </w:p>
        </w:tc>
        <w:tc>
          <w:tcPr>
            <w:tcW w:w="6534" w:type="dxa"/>
          </w:tcPr>
          <w:p w14:paraId="4C253036" w14:textId="0F0185E9" w:rsidR="00724F46" w:rsidRDefault="00A32015" w:rsidP="002F04AA">
            <w:pPr>
              <w:rPr>
                <w:rFonts w:ascii="Times New Roman" w:hAnsi="Times New Roman" w:cs="Times New Roman"/>
                <w:szCs w:val="24"/>
                <w:lang w:val="en-US"/>
              </w:rPr>
            </w:pPr>
            <w:r>
              <w:rPr>
                <w:rFonts w:ascii="Times New Roman" w:hAnsi="Times New Roman" w:cs="Times New Roman"/>
                <w:szCs w:val="24"/>
                <w:lang w:val="en-US"/>
              </w:rPr>
              <w:t>Aditya Ravindra Ghayal</w:t>
            </w:r>
          </w:p>
        </w:tc>
        <w:tc>
          <w:tcPr>
            <w:tcW w:w="1361" w:type="dxa"/>
            <w:vMerge/>
          </w:tcPr>
          <w:p w14:paraId="49B774DD" w14:textId="77777777" w:rsidR="00724F46" w:rsidRDefault="00724F46" w:rsidP="002F04AA">
            <w:pPr>
              <w:jc w:val="center"/>
              <w:rPr>
                <w:rFonts w:ascii="Times New Roman" w:hAnsi="Times New Roman" w:cs="Times New Roman"/>
                <w:szCs w:val="24"/>
                <w:lang w:val="en-US"/>
              </w:rPr>
            </w:pPr>
          </w:p>
        </w:tc>
      </w:tr>
      <w:tr w:rsidR="00724F46" w14:paraId="374344A5" w14:textId="77777777" w:rsidTr="00E93D6C">
        <w:trPr>
          <w:trHeight w:val="567"/>
        </w:trPr>
        <w:tc>
          <w:tcPr>
            <w:tcW w:w="1656" w:type="dxa"/>
          </w:tcPr>
          <w:p w14:paraId="79AECB16" w14:textId="64E403C2" w:rsidR="00724F46" w:rsidRPr="00CE491B" w:rsidRDefault="00724F46" w:rsidP="002F04AA">
            <w:pPr>
              <w:rPr>
                <w:rFonts w:ascii="Times New Roman" w:hAnsi="Times New Roman" w:cs="Times New Roman"/>
                <w:b/>
                <w:bCs/>
                <w:szCs w:val="24"/>
                <w:lang w:val="en-US"/>
              </w:rPr>
            </w:pPr>
            <w:r>
              <w:rPr>
                <w:rFonts w:ascii="Times New Roman" w:hAnsi="Times New Roman" w:cs="Times New Roman"/>
                <w:b/>
                <w:bCs/>
                <w:szCs w:val="24"/>
                <w:lang w:val="en-US"/>
              </w:rPr>
              <w:t>Roll No.</w:t>
            </w:r>
          </w:p>
        </w:tc>
        <w:tc>
          <w:tcPr>
            <w:tcW w:w="6534" w:type="dxa"/>
          </w:tcPr>
          <w:p w14:paraId="41B204AD" w14:textId="0ABB4B8F" w:rsidR="00724F46" w:rsidRDefault="00A32015" w:rsidP="002F04AA">
            <w:pPr>
              <w:rPr>
                <w:rFonts w:ascii="Times New Roman" w:hAnsi="Times New Roman" w:cs="Times New Roman"/>
                <w:szCs w:val="24"/>
                <w:lang w:val="en-US"/>
              </w:rPr>
            </w:pPr>
            <w:r>
              <w:rPr>
                <w:rFonts w:ascii="Times New Roman" w:hAnsi="Times New Roman" w:cs="Times New Roman"/>
                <w:szCs w:val="24"/>
                <w:lang w:val="en-US"/>
              </w:rPr>
              <w:t>23</w:t>
            </w:r>
          </w:p>
        </w:tc>
        <w:tc>
          <w:tcPr>
            <w:tcW w:w="1361" w:type="dxa"/>
            <w:vMerge/>
          </w:tcPr>
          <w:p w14:paraId="656A3A16" w14:textId="77777777" w:rsidR="00724F46" w:rsidRDefault="00724F46" w:rsidP="002F04AA">
            <w:pPr>
              <w:jc w:val="center"/>
              <w:rPr>
                <w:rFonts w:ascii="Times New Roman" w:hAnsi="Times New Roman" w:cs="Times New Roman"/>
                <w:szCs w:val="24"/>
                <w:lang w:val="en-US"/>
              </w:rPr>
            </w:pPr>
          </w:p>
        </w:tc>
      </w:tr>
    </w:tbl>
    <w:p w14:paraId="79216B8A" w14:textId="3678610F" w:rsidR="007C7BCF" w:rsidRDefault="007C7BCF" w:rsidP="002C38F4">
      <w:pPr>
        <w:pStyle w:val="Heading1"/>
      </w:pPr>
      <w:r>
        <w:t>Program</w:t>
      </w:r>
    </w:p>
    <w:p w14:paraId="49247A80" w14:textId="77777777" w:rsidR="0054598F" w:rsidRPr="0054598F" w:rsidRDefault="0054598F" w:rsidP="0054598F">
      <w:pPr>
        <w:numPr>
          <w:ilvl w:val="0"/>
          <w:numId w:val="14"/>
        </w:numPr>
        <w:shd w:val="clear" w:color="auto" w:fill="FFFFFF"/>
        <w:tabs>
          <w:tab w:val="clear" w:pos="720"/>
        </w:tabs>
        <w:spacing w:before="100" w:beforeAutospacing="1" w:after="100" w:afterAutospacing="1" w:line="288" w:lineRule="atLeast"/>
        <w:ind w:left="567"/>
        <w:jc w:val="left"/>
        <w:textAlignment w:val="top"/>
        <w:rPr>
          <w:rFonts w:ascii="Courier New" w:eastAsia="Times New Roman" w:hAnsi="Courier New" w:cs="Courier New"/>
          <w:color w:val="212529"/>
          <w:sz w:val="22"/>
          <w:szCs w:val="22"/>
          <w:lang w:val="en-IN" w:eastAsia="en-IN"/>
        </w:rPr>
      </w:pPr>
      <w:r w:rsidRPr="0054598F">
        <w:rPr>
          <w:rFonts w:ascii="Courier New" w:eastAsia="Times New Roman" w:hAnsi="Courier New" w:cs="Courier New"/>
          <w:color w:val="0000FF"/>
          <w:sz w:val="22"/>
          <w:szCs w:val="22"/>
          <w:lang w:val="en-IN" w:eastAsia="en-IN"/>
        </w:rPr>
        <w:t>clc</w:t>
      </w:r>
      <w:r w:rsidRPr="0054598F">
        <w:rPr>
          <w:rFonts w:ascii="Courier New" w:eastAsia="Times New Roman" w:hAnsi="Courier New" w:cs="Courier New"/>
          <w:color w:val="212529"/>
          <w:sz w:val="22"/>
          <w:szCs w:val="22"/>
          <w:lang w:val="en-IN" w:eastAsia="en-IN"/>
        </w:rPr>
        <w:t xml:space="preserve">; </w:t>
      </w:r>
    </w:p>
    <w:p w14:paraId="177C6E93" w14:textId="77777777" w:rsidR="0054598F" w:rsidRPr="0054598F" w:rsidRDefault="0054598F" w:rsidP="0054598F">
      <w:pPr>
        <w:numPr>
          <w:ilvl w:val="0"/>
          <w:numId w:val="14"/>
        </w:numPr>
        <w:shd w:val="clear" w:color="auto" w:fill="FFFFFF"/>
        <w:tabs>
          <w:tab w:val="clear" w:pos="720"/>
        </w:tabs>
        <w:spacing w:before="100" w:beforeAutospacing="1" w:after="100" w:afterAutospacing="1" w:line="288" w:lineRule="atLeast"/>
        <w:ind w:left="567"/>
        <w:jc w:val="left"/>
        <w:textAlignment w:val="top"/>
        <w:rPr>
          <w:rFonts w:ascii="Courier New" w:eastAsia="Times New Roman" w:hAnsi="Courier New" w:cs="Courier New"/>
          <w:color w:val="212529"/>
          <w:sz w:val="22"/>
          <w:szCs w:val="22"/>
          <w:lang w:val="en-IN" w:eastAsia="en-IN"/>
        </w:rPr>
      </w:pPr>
      <w:r w:rsidRPr="0054598F">
        <w:rPr>
          <w:rFonts w:ascii="Courier New" w:eastAsia="Times New Roman" w:hAnsi="Courier New" w:cs="Courier New"/>
          <w:color w:val="0000FF"/>
          <w:sz w:val="22"/>
          <w:szCs w:val="22"/>
          <w:lang w:val="en-IN" w:eastAsia="en-IN"/>
        </w:rPr>
        <w:t>close</w:t>
      </w:r>
      <w:r w:rsidRPr="0054598F">
        <w:rPr>
          <w:rFonts w:ascii="Courier New" w:eastAsia="Times New Roman" w:hAnsi="Courier New" w:cs="Courier New"/>
          <w:color w:val="212529"/>
          <w:sz w:val="22"/>
          <w:szCs w:val="22"/>
          <w:lang w:val="en-IN" w:eastAsia="en-IN"/>
        </w:rPr>
        <w:t xml:space="preserve"> </w:t>
      </w:r>
      <w:r w:rsidRPr="0054598F">
        <w:rPr>
          <w:rFonts w:ascii="Courier New" w:eastAsia="Times New Roman" w:hAnsi="Courier New" w:cs="Courier New"/>
          <w:color w:val="0000FF"/>
          <w:sz w:val="22"/>
          <w:szCs w:val="22"/>
          <w:lang w:val="en-IN" w:eastAsia="en-IN"/>
        </w:rPr>
        <w:t>all</w:t>
      </w:r>
      <w:r w:rsidRPr="0054598F">
        <w:rPr>
          <w:rFonts w:ascii="Courier New" w:eastAsia="Times New Roman" w:hAnsi="Courier New" w:cs="Courier New"/>
          <w:color w:val="212529"/>
          <w:sz w:val="22"/>
          <w:szCs w:val="22"/>
          <w:lang w:val="en-IN" w:eastAsia="en-IN"/>
        </w:rPr>
        <w:t xml:space="preserve">; </w:t>
      </w:r>
    </w:p>
    <w:p w14:paraId="1BAAAA5D" w14:textId="77777777" w:rsidR="0054598F" w:rsidRPr="0054598F" w:rsidRDefault="0054598F" w:rsidP="0054598F">
      <w:pPr>
        <w:numPr>
          <w:ilvl w:val="0"/>
          <w:numId w:val="14"/>
        </w:numPr>
        <w:shd w:val="clear" w:color="auto" w:fill="FFFFFF"/>
        <w:tabs>
          <w:tab w:val="clear" w:pos="720"/>
        </w:tabs>
        <w:spacing w:before="100" w:beforeAutospacing="1" w:after="100" w:afterAutospacing="1" w:line="288" w:lineRule="atLeast"/>
        <w:ind w:left="567"/>
        <w:jc w:val="left"/>
        <w:textAlignment w:val="top"/>
        <w:rPr>
          <w:rFonts w:ascii="Courier New" w:eastAsia="Times New Roman" w:hAnsi="Courier New" w:cs="Courier New"/>
          <w:color w:val="212529"/>
          <w:sz w:val="22"/>
          <w:szCs w:val="22"/>
          <w:lang w:val="en-IN" w:eastAsia="en-IN"/>
        </w:rPr>
      </w:pPr>
      <w:r w:rsidRPr="0054598F">
        <w:rPr>
          <w:rFonts w:ascii="Courier New" w:eastAsia="Times New Roman" w:hAnsi="Courier New" w:cs="Courier New"/>
          <w:color w:val="0000FF"/>
          <w:sz w:val="22"/>
          <w:szCs w:val="22"/>
          <w:lang w:val="en-IN" w:eastAsia="en-IN"/>
        </w:rPr>
        <w:t>clear</w:t>
      </w:r>
      <w:r w:rsidRPr="0054598F">
        <w:rPr>
          <w:rFonts w:ascii="Courier New" w:eastAsia="Times New Roman" w:hAnsi="Courier New" w:cs="Courier New"/>
          <w:color w:val="212529"/>
          <w:sz w:val="22"/>
          <w:szCs w:val="22"/>
          <w:lang w:val="en-IN" w:eastAsia="en-IN"/>
        </w:rPr>
        <w:t xml:space="preserve"> </w:t>
      </w:r>
      <w:r w:rsidRPr="0054598F">
        <w:rPr>
          <w:rFonts w:ascii="Courier New" w:eastAsia="Times New Roman" w:hAnsi="Courier New" w:cs="Courier New"/>
          <w:color w:val="0000FF"/>
          <w:sz w:val="22"/>
          <w:szCs w:val="22"/>
          <w:lang w:val="en-IN" w:eastAsia="en-IN"/>
        </w:rPr>
        <w:t>all</w:t>
      </w:r>
      <w:r w:rsidRPr="0054598F">
        <w:rPr>
          <w:rFonts w:ascii="Courier New" w:eastAsia="Times New Roman" w:hAnsi="Courier New" w:cs="Courier New"/>
          <w:color w:val="212529"/>
          <w:sz w:val="22"/>
          <w:szCs w:val="22"/>
          <w:lang w:val="en-IN" w:eastAsia="en-IN"/>
        </w:rPr>
        <w:t xml:space="preserve">; </w:t>
      </w:r>
    </w:p>
    <w:p w14:paraId="7D5664A8" w14:textId="77777777" w:rsidR="0054598F" w:rsidRPr="0054598F" w:rsidRDefault="0054598F" w:rsidP="0054598F">
      <w:pPr>
        <w:numPr>
          <w:ilvl w:val="0"/>
          <w:numId w:val="14"/>
        </w:numPr>
        <w:shd w:val="clear" w:color="auto" w:fill="FFFFFF"/>
        <w:tabs>
          <w:tab w:val="clear" w:pos="720"/>
        </w:tabs>
        <w:spacing w:before="100" w:beforeAutospacing="1" w:after="100" w:afterAutospacing="1" w:line="288" w:lineRule="atLeast"/>
        <w:ind w:left="567"/>
        <w:jc w:val="left"/>
        <w:textAlignment w:val="top"/>
        <w:rPr>
          <w:rFonts w:ascii="Courier New" w:eastAsia="Times New Roman" w:hAnsi="Courier New" w:cs="Courier New"/>
          <w:color w:val="212529"/>
          <w:sz w:val="22"/>
          <w:szCs w:val="22"/>
          <w:lang w:val="en-IN" w:eastAsia="en-IN"/>
        </w:rPr>
      </w:pPr>
      <w:r w:rsidRPr="0054598F">
        <w:rPr>
          <w:rFonts w:ascii="Courier New" w:eastAsia="Times New Roman" w:hAnsi="Courier New" w:cs="Courier New"/>
          <w:color w:val="212529"/>
          <w:sz w:val="22"/>
          <w:szCs w:val="22"/>
          <w:lang w:val="en-IN" w:eastAsia="en-IN"/>
        </w:rPr>
        <w:t>pt=</w:t>
      </w:r>
      <w:r w:rsidRPr="0054598F">
        <w:rPr>
          <w:rFonts w:ascii="Courier New" w:eastAsia="Times New Roman" w:hAnsi="Courier New" w:cs="Courier New"/>
          <w:color w:val="0000FF"/>
          <w:sz w:val="22"/>
          <w:szCs w:val="22"/>
          <w:lang w:val="en-IN" w:eastAsia="en-IN"/>
        </w:rPr>
        <w:t>input</w:t>
      </w:r>
      <w:r w:rsidRPr="0054598F">
        <w:rPr>
          <w:rFonts w:ascii="Courier New" w:eastAsia="Times New Roman" w:hAnsi="Courier New" w:cs="Courier New"/>
          <w:color w:val="008800"/>
          <w:sz w:val="22"/>
          <w:szCs w:val="22"/>
          <w:lang w:val="en-IN" w:eastAsia="en-IN"/>
        </w:rPr>
        <w:t>(</w:t>
      </w:r>
      <w:r w:rsidRPr="0054598F">
        <w:rPr>
          <w:rFonts w:ascii="Courier New" w:eastAsia="Times New Roman" w:hAnsi="Courier New" w:cs="Courier New"/>
          <w:color w:val="A020F0"/>
          <w:sz w:val="22"/>
          <w:szCs w:val="22"/>
          <w:lang w:val="en-IN" w:eastAsia="en-IN"/>
        </w:rPr>
        <w:t>'enter the input power in watts:'</w:t>
      </w:r>
      <w:r w:rsidRPr="0054598F">
        <w:rPr>
          <w:rFonts w:ascii="Courier New" w:eastAsia="Times New Roman" w:hAnsi="Courier New" w:cs="Courier New"/>
          <w:color w:val="008800"/>
          <w:sz w:val="22"/>
          <w:szCs w:val="22"/>
          <w:lang w:val="en-IN" w:eastAsia="en-IN"/>
        </w:rPr>
        <w:t>)</w:t>
      </w:r>
      <w:r w:rsidRPr="0054598F">
        <w:rPr>
          <w:rFonts w:ascii="Courier New" w:eastAsia="Times New Roman" w:hAnsi="Courier New" w:cs="Courier New"/>
          <w:color w:val="212529"/>
          <w:sz w:val="22"/>
          <w:szCs w:val="22"/>
          <w:lang w:val="en-IN" w:eastAsia="en-IN"/>
        </w:rPr>
        <w:t xml:space="preserve">; </w:t>
      </w:r>
    </w:p>
    <w:p w14:paraId="76608E0B" w14:textId="77777777" w:rsidR="0054598F" w:rsidRPr="0054598F" w:rsidRDefault="0054598F" w:rsidP="0054598F">
      <w:pPr>
        <w:numPr>
          <w:ilvl w:val="0"/>
          <w:numId w:val="14"/>
        </w:numPr>
        <w:shd w:val="clear" w:color="auto" w:fill="FFFFFF"/>
        <w:tabs>
          <w:tab w:val="clear" w:pos="720"/>
        </w:tabs>
        <w:spacing w:before="100" w:beforeAutospacing="1" w:after="100" w:afterAutospacing="1" w:line="288" w:lineRule="atLeast"/>
        <w:ind w:left="567"/>
        <w:jc w:val="left"/>
        <w:textAlignment w:val="top"/>
        <w:rPr>
          <w:rFonts w:ascii="Courier New" w:eastAsia="Times New Roman" w:hAnsi="Courier New" w:cs="Courier New"/>
          <w:color w:val="212529"/>
          <w:sz w:val="22"/>
          <w:szCs w:val="22"/>
          <w:lang w:val="en-IN" w:eastAsia="en-IN"/>
        </w:rPr>
      </w:pPr>
      <w:r w:rsidRPr="0054598F">
        <w:rPr>
          <w:rFonts w:ascii="Courier New" w:eastAsia="Times New Roman" w:hAnsi="Courier New" w:cs="Courier New"/>
          <w:color w:val="212529"/>
          <w:sz w:val="22"/>
          <w:szCs w:val="22"/>
          <w:lang w:val="en-IN" w:eastAsia="en-IN"/>
        </w:rPr>
        <w:t>Pt=</w:t>
      </w:r>
      <w:r w:rsidRPr="0054598F">
        <w:rPr>
          <w:rFonts w:ascii="Courier New" w:eastAsia="Times New Roman" w:hAnsi="Courier New" w:cs="Courier New"/>
          <w:color w:val="3333FF"/>
          <w:sz w:val="22"/>
          <w:szCs w:val="22"/>
          <w:lang w:val="en-IN" w:eastAsia="en-IN"/>
        </w:rPr>
        <w:t>10</w:t>
      </w:r>
      <w:r w:rsidRPr="0054598F">
        <w:rPr>
          <w:rFonts w:ascii="Courier New" w:eastAsia="Times New Roman" w:hAnsi="Courier New" w:cs="Courier New"/>
          <w:color w:val="212529"/>
          <w:sz w:val="22"/>
          <w:szCs w:val="22"/>
          <w:lang w:val="en-IN" w:eastAsia="en-IN"/>
        </w:rPr>
        <w:t>*</w:t>
      </w:r>
      <w:r w:rsidRPr="0054598F">
        <w:rPr>
          <w:rFonts w:ascii="Courier New" w:eastAsia="Times New Roman" w:hAnsi="Courier New" w:cs="Courier New"/>
          <w:color w:val="0000FF"/>
          <w:sz w:val="22"/>
          <w:szCs w:val="22"/>
          <w:lang w:val="en-IN" w:eastAsia="en-IN"/>
        </w:rPr>
        <w:t>log10</w:t>
      </w:r>
      <w:r w:rsidRPr="0054598F">
        <w:rPr>
          <w:rFonts w:ascii="Courier New" w:eastAsia="Times New Roman" w:hAnsi="Courier New" w:cs="Courier New"/>
          <w:color w:val="008800"/>
          <w:sz w:val="22"/>
          <w:szCs w:val="22"/>
          <w:lang w:val="en-IN" w:eastAsia="en-IN"/>
        </w:rPr>
        <w:t>(</w:t>
      </w:r>
      <w:r w:rsidRPr="0054598F">
        <w:rPr>
          <w:rFonts w:ascii="Courier New" w:eastAsia="Times New Roman" w:hAnsi="Courier New" w:cs="Courier New"/>
          <w:color w:val="212529"/>
          <w:sz w:val="22"/>
          <w:szCs w:val="22"/>
          <w:lang w:val="en-IN" w:eastAsia="en-IN"/>
        </w:rPr>
        <w:t>pt</w:t>
      </w:r>
      <w:r w:rsidRPr="0054598F">
        <w:rPr>
          <w:rFonts w:ascii="Courier New" w:eastAsia="Times New Roman" w:hAnsi="Courier New" w:cs="Courier New"/>
          <w:color w:val="008800"/>
          <w:sz w:val="22"/>
          <w:szCs w:val="22"/>
          <w:lang w:val="en-IN" w:eastAsia="en-IN"/>
        </w:rPr>
        <w:t>)</w:t>
      </w:r>
      <w:r w:rsidRPr="0054598F">
        <w:rPr>
          <w:rFonts w:ascii="Courier New" w:eastAsia="Times New Roman" w:hAnsi="Courier New" w:cs="Courier New"/>
          <w:color w:val="212529"/>
          <w:sz w:val="22"/>
          <w:szCs w:val="22"/>
          <w:lang w:val="en-IN" w:eastAsia="en-IN"/>
        </w:rPr>
        <w:t xml:space="preserve"> </w:t>
      </w:r>
      <w:r w:rsidRPr="0054598F">
        <w:rPr>
          <w:rFonts w:ascii="Courier New" w:eastAsia="Times New Roman" w:hAnsi="Courier New" w:cs="Courier New"/>
          <w:color w:val="228B22"/>
          <w:sz w:val="22"/>
          <w:szCs w:val="22"/>
          <w:lang w:val="en-IN" w:eastAsia="en-IN"/>
        </w:rPr>
        <w:t xml:space="preserve">%calculating transmitted power in db </w:t>
      </w:r>
    </w:p>
    <w:p w14:paraId="71363680" w14:textId="77777777" w:rsidR="0054598F" w:rsidRPr="0054598F" w:rsidRDefault="0054598F" w:rsidP="0054598F">
      <w:pPr>
        <w:numPr>
          <w:ilvl w:val="0"/>
          <w:numId w:val="14"/>
        </w:numPr>
        <w:shd w:val="clear" w:color="auto" w:fill="FFFFFF"/>
        <w:tabs>
          <w:tab w:val="clear" w:pos="720"/>
        </w:tabs>
        <w:spacing w:before="100" w:beforeAutospacing="1" w:after="100" w:afterAutospacing="1" w:line="288" w:lineRule="atLeast"/>
        <w:ind w:left="567"/>
        <w:jc w:val="left"/>
        <w:textAlignment w:val="top"/>
        <w:rPr>
          <w:rFonts w:ascii="Courier New" w:eastAsia="Times New Roman" w:hAnsi="Courier New" w:cs="Courier New"/>
          <w:color w:val="212529"/>
          <w:sz w:val="22"/>
          <w:szCs w:val="22"/>
          <w:lang w:val="en-IN" w:eastAsia="en-IN"/>
        </w:rPr>
      </w:pPr>
      <w:r w:rsidRPr="0054598F">
        <w:rPr>
          <w:rFonts w:ascii="Courier New" w:eastAsia="Times New Roman" w:hAnsi="Courier New" w:cs="Courier New"/>
          <w:color w:val="212529"/>
          <w:sz w:val="22"/>
          <w:szCs w:val="22"/>
          <w:lang w:val="en-IN" w:eastAsia="en-IN"/>
        </w:rPr>
        <w:t>gt=</w:t>
      </w:r>
      <w:r w:rsidRPr="0054598F">
        <w:rPr>
          <w:rFonts w:ascii="Courier New" w:eastAsia="Times New Roman" w:hAnsi="Courier New" w:cs="Courier New"/>
          <w:color w:val="0000FF"/>
          <w:sz w:val="22"/>
          <w:szCs w:val="22"/>
          <w:lang w:val="en-IN" w:eastAsia="en-IN"/>
        </w:rPr>
        <w:t>input</w:t>
      </w:r>
      <w:r w:rsidRPr="0054598F">
        <w:rPr>
          <w:rFonts w:ascii="Courier New" w:eastAsia="Times New Roman" w:hAnsi="Courier New" w:cs="Courier New"/>
          <w:color w:val="008800"/>
          <w:sz w:val="22"/>
          <w:szCs w:val="22"/>
          <w:lang w:val="en-IN" w:eastAsia="en-IN"/>
        </w:rPr>
        <w:t>(</w:t>
      </w:r>
      <w:r w:rsidRPr="0054598F">
        <w:rPr>
          <w:rFonts w:ascii="Courier New" w:eastAsia="Times New Roman" w:hAnsi="Courier New" w:cs="Courier New"/>
          <w:color w:val="A020F0"/>
          <w:sz w:val="22"/>
          <w:szCs w:val="22"/>
          <w:lang w:val="en-IN" w:eastAsia="en-IN"/>
        </w:rPr>
        <w:t>'enter the transmitting antenna gain in db:'</w:t>
      </w:r>
      <w:r w:rsidRPr="0054598F">
        <w:rPr>
          <w:rFonts w:ascii="Courier New" w:eastAsia="Times New Roman" w:hAnsi="Courier New" w:cs="Courier New"/>
          <w:color w:val="008800"/>
          <w:sz w:val="22"/>
          <w:szCs w:val="22"/>
          <w:lang w:val="en-IN" w:eastAsia="en-IN"/>
        </w:rPr>
        <w:t>)</w:t>
      </w:r>
      <w:r w:rsidRPr="0054598F">
        <w:rPr>
          <w:rFonts w:ascii="Courier New" w:eastAsia="Times New Roman" w:hAnsi="Courier New" w:cs="Courier New"/>
          <w:color w:val="212529"/>
          <w:sz w:val="22"/>
          <w:szCs w:val="22"/>
          <w:lang w:val="en-IN" w:eastAsia="en-IN"/>
        </w:rPr>
        <w:t xml:space="preserve">; </w:t>
      </w:r>
    </w:p>
    <w:p w14:paraId="47D5CC1A" w14:textId="2D11B6F7" w:rsidR="0054598F" w:rsidRPr="0054598F" w:rsidRDefault="0054598F" w:rsidP="0054598F">
      <w:pPr>
        <w:numPr>
          <w:ilvl w:val="0"/>
          <w:numId w:val="14"/>
        </w:numPr>
        <w:shd w:val="clear" w:color="auto" w:fill="FFFFFF"/>
        <w:tabs>
          <w:tab w:val="clear" w:pos="720"/>
        </w:tabs>
        <w:spacing w:before="100" w:beforeAutospacing="1" w:after="100" w:afterAutospacing="1" w:line="288" w:lineRule="atLeast"/>
        <w:ind w:left="567"/>
        <w:jc w:val="left"/>
        <w:textAlignment w:val="top"/>
        <w:rPr>
          <w:rFonts w:ascii="Courier New" w:eastAsia="Times New Roman" w:hAnsi="Courier New" w:cs="Courier New"/>
          <w:color w:val="212529"/>
          <w:sz w:val="22"/>
          <w:szCs w:val="22"/>
          <w:lang w:val="en-IN" w:eastAsia="en-IN"/>
        </w:rPr>
      </w:pPr>
      <w:r w:rsidRPr="0054598F">
        <w:rPr>
          <w:rFonts w:ascii="Courier New" w:eastAsia="Times New Roman" w:hAnsi="Courier New" w:cs="Courier New"/>
          <w:color w:val="212529"/>
          <w:sz w:val="22"/>
          <w:szCs w:val="22"/>
          <w:lang w:val="en-IN" w:eastAsia="en-IN"/>
        </w:rPr>
        <w:t>gs=</w:t>
      </w:r>
      <w:r w:rsidRPr="0054598F">
        <w:rPr>
          <w:rFonts w:ascii="Courier New" w:eastAsia="Times New Roman" w:hAnsi="Courier New" w:cs="Courier New"/>
          <w:color w:val="0000FF"/>
          <w:sz w:val="22"/>
          <w:szCs w:val="22"/>
          <w:lang w:val="en-IN" w:eastAsia="en-IN"/>
        </w:rPr>
        <w:t>input</w:t>
      </w:r>
      <w:r w:rsidRPr="0054598F">
        <w:rPr>
          <w:rFonts w:ascii="Courier New" w:eastAsia="Times New Roman" w:hAnsi="Courier New" w:cs="Courier New"/>
          <w:color w:val="008800"/>
          <w:sz w:val="22"/>
          <w:szCs w:val="22"/>
          <w:lang w:val="en-IN" w:eastAsia="en-IN"/>
        </w:rPr>
        <w:t>(</w:t>
      </w:r>
      <w:r w:rsidRPr="0054598F">
        <w:rPr>
          <w:rFonts w:ascii="Courier New" w:eastAsia="Times New Roman" w:hAnsi="Courier New" w:cs="Courier New"/>
          <w:color w:val="A020F0"/>
          <w:sz w:val="22"/>
          <w:szCs w:val="22"/>
          <w:lang w:val="en-IN" w:eastAsia="en-IN"/>
        </w:rPr>
        <w:t xml:space="preserve">'enter the </w:t>
      </w:r>
      <w:r w:rsidR="00E97513" w:rsidRPr="0054598F">
        <w:rPr>
          <w:rFonts w:ascii="Courier New" w:eastAsia="Times New Roman" w:hAnsi="Courier New" w:cs="Courier New"/>
          <w:color w:val="A020F0"/>
          <w:sz w:val="22"/>
          <w:szCs w:val="22"/>
          <w:lang w:val="en-IN" w:eastAsia="en-IN"/>
        </w:rPr>
        <w:t>receiving</w:t>
      </w:r>
      <w:r w:rsidRPr="0054598F">
        <w:rPr>
          <w:rFonts w:ascii="Courier New" w:eastAsia="Times New Roman" w:hAnsi="Courier New" w:cs="Courier New"/>
          <w:color w:val="A020F0"/>
          <w:sz w:val="22"/>
          <w:szCs w:val="22"/>
          <w:lang w:val="en-IN" w:eastAsia="en-IN"/>
        </w:rPr>
        <w:t xml:space="preserve"> antenna gain in db:'</w:t>
      </w:r>
      <w:r w:rsidRPr="0054598F">
        <w:rPr>
          <w:rFonts w:ascii="Courier New" w:eastAsia="Times New Roman" w:hAnsi="Courier New" w:cs="Courier New"/>
          <w:color w:val="008800"/>
          <w:sz w:val="22"/>
          <w:szCs w:val="22"/>
          <w:lang w:val="en-IN" w:eastAsia="en-IN"/>
        </w:rPr>
        <w:t>)</w:t>
      </w:r>
      <w:r w:rsidRPr="0054598F">
        <w:rPr>
          <w:rFonts w:ascii="Courier New" w:eastAsia="Times New Roman" w:hAnsi="Courier New" w:cs="Courier New"/>
          <w:color w:val="212529"/>
          <w:sz w:val="22"/>
          <w:szCs w:val="22"/>
          <w:lang w:val="en-IN" w:eastAsia="en-IN"/>
        </w:rPr>
        <w:t xml:space="preserve">; </w:t>
      </w:r>
    </w:p>
    <w:p w14:paraId="7003E82B" w14:textId="77777777" w:rsidR="0054598F" w:rsidRPr="0054598F" w:rsidRDefault="0054598F" w:rsidP="0054598F">
      <w:pPr>
        <w:numPr>
          <w:ilvl w:val="0"/>
          <w:numId w:val="14"/>
        </w:numPr>
        <w:shd w:val="clear" w:color="auto" w:fill="FFFFFF"/>
        <w:tabs>
          <w:tab w:val="clear" w:pos="720"/>
        </w:tabs>
        <w:spacing w:before="100" w:beforeAutospacing="1" w:after="100" w:afterAutospacing="1" w:line="288" w:lineRule="atLeast"/>
        <w:ind w:left="567"/>
        <w:jc w:val="left"/>
        <w:textAlignment w:val="top"/>
        <w:rPr>
          <w:rFonts w:ascii="Courier New" w:eastAsia="Times New Roman" w:hAnsi="Courier New" w:cs="Courier New"/>
          <w:color w:val="212529"/>
          <w:sz w:val="22"/>
          <w:szCs w:val="22"/>
          <w:lang w:val="en-IN" w:eastAsia="en-IN"/>
        </w:rPr>
      </w:pPr>
      <w:r w:rsidRPr="0054598F">
        <w:rPr>
          <w:rFonts w:ascii="Courier New" w:eastAsia="Times New Roman" w:hAnsi="Courier New" w:cs="Courier New"/>
          <w:color w:val="212529"/>
          <w:sz w:val="22"/>
          <w:szCs w:val="22"/>
          <w:lang w:val="en-IN" w:eastAsia="en-IN"/>
        </w:rPr>
        <w:t xml:space="preserve">EIRP=Pt+gt      </w:t>
      </w:r>
      <w:r w:rsidRPr="0054598F">
        <w:rPr>
          <w:rFonts w:ascii="Courier New" w:eastAsia="Times New Roman" w:hAnsi="Courier New" w:cs="Courier New"/>
          <w:color w:val="228B22"/>
          <w:sz w:val="22"/>
          <w:szCs w:val="22"/>
          <w:lang w:val="en-IN" w:eastAsia="en-IN"/>
        </w:rPr>
        <w:t xml:space="preserve">%calculating EIRP </w:t>
      </w:r>
    </w:p>
    <w:p w14:paraId="60EEBAF2" w14:textId="77777777" w:rsidR="0054598F" w:rsidRPr="0054598F" w:rsidRDefault="0054598F" w:rsidP="0054598F">
      <w:pPr>
        <w:numPr>
          <w:ilvl w:val="0"/>
          <w:numId w:val="14"/>
        </w:numPr>
        <w:shd w:val="clear" w:color="auto" w:fill="FFFFFF"/>
        <w:tabs>
          <w:tab w:val="clear" w:pos="720"/>
        </w:tabs>
        <w:spacing w:before="100" w:beforeAutospacing="1" w:after="100" w:afterAutospacing="1" w:line="288" w:lineRule="atLeast"/>
        <w:ind w:left="567"/>
        <w:jc w:val="left"/>
        <w:textAlignment w:val="top"/>
        <w:rPr>
          <w:rFonts w:ascii="Courier New" w:eastAsia="Times New Roman" w:hAnsi="Courier New" w:cs="Courier New"/>
          <w:color w:val="212529"/>
          <w:sz w:val="22"/>
          <w:szCs w:val="22"/>
          <w:lang w:val="en-IN" w:eastAsia="en-IN"/>
        </w:rPr>
      </w:pPr>
      <w:r w:rsidRPr="0054598F">
        <w:rPr>
          <w:rFonts w:ascii="Courier New" w:eastAsia="Times New Roman" w:hAnsi="Courier New" w:cs="Courier New"/>
          <w:color w:val="212529"/>
          <w:sz w:val="22"/>
          <w:szCs w:val="22"/>
          <w:lang w:val="en-IN" w:eastAsia="en-IN"/>
        </w:rPr>
        <w:t>d=</w:t>
      </w:r>
      <w:r w:rsidRPr="0054598F">
        <w:rPr>
          <w:rFonts w:ascii="Courier New" w:eastAsia="Times New Roman" w:hAnsi="Courier New" w:cs="Courier New"/>
          <w:color w:val="0000FF"/>
          <w:sz w:val="22"/>
          <w:szCs w:val="22"/>
          <w:lang w:val="en-IN" w:eastAsia="en-IN"/>
        </w:rPr>
        <w:t>input</w:t>
      </w:r>
      <w:r w:rsidRPr="0054598F">
        <w:rPr>
          <w:rFonts w:ascii="Courier New" w:eastAsia="Times New Roman" w:hAnsi="Courier New" w:cs="Courier New"/>
          <w:color w:val="008800"/>
          <w:sz w:val="22"/>
          <w:szCs w:val="22"/>
          <w:lang w:val="en-IN" w:eastAsia="en-IN"/>
        </w:rPr>
        <w:t>(</w:t>
      </w:r>
      <w:r w:rsidRPr="0054598F">
        <w:rPr>
          <w:rFonts w:ascii="Courier New" w:eastAsia="Times New Roman" w:hAnsi="Courier New" w:cs="Courier New"/>
          <w:color w:val="A020F0"/>
          <w:sz w:val="22"/>
          <w:szCs w:val="22"/>
          <w:lang w:val="en-IN" w:eastAsia="en-IN"/>
        </w:rPr>
        <w:t>'enter the distance in km:'</w:t>
      </w:r>
      <w:r w:rsidRPr="0054598F">
        <w:rPr>
          <w:rFonts w:ascii="Courier New" w:eastAsia="Times New Roman" w:hAnsi="Courier New" w:cs="Courier New"/>
          <w:color w:val="008800"/>
          <w:sz w:val="22"/>
          <w:szCs w:val="22"/>
          <w:lang w:val="en-IN" w:eastAsia="en-IN"/>
        </w:rPr>
        <w:t>)</w:t>
      </w:r>
      <w:r w:rsidRPr="0054598F">
        <w:rPr>
          <w:rFonts w:ascii="Courier New" w:eastAsia="Times New Roman" w:hAnsi="Courier New" w:cs="Courier New"/>
          <w:color w:val="212529"/>
          <w:sz w:val="22"/>
          <w:szCs w:val="22"/>
          <w:lang w:val="en-IN" w:eastAsia="en-IN"/>
        </w:rPr>
        <w:t xml:space="preserve">; </w:t>
      </w:r>
    </w:p>
    <w:p w14:paraId="4186C389" w14:textId="77777777" w:rsidR="0054598F" w:rsidRPr="0054598F" w:rsidRDefault="0054598F" w:rsidP="0054598F">
      <w:pPr>
        <w:numPr>
          <w:ilvl w:val="0"/>
          <w:numId w:val="14"/>
        </w:numPr>
        <w:shd w:val="clear" w:color="auto" w:fill="FFFFFF"/>
        <w:tabs>
          <w:tab w:val="clear" w:pos="720"/>
        </w:tabs>
        <w:spacing w:before="100" w:beforeAutospacing="1" w:after="100" w:afterAutospacing="1" w:line="288" w:lineRule="atLeast"/>
        <w:ind w:left="567"/>
        <w:jc w:val="left"/>
        <w:textAlignment w:val="top"/>
        <w:rPr>
          <w:rFonts w:ascii="Courier New" w:eastAsia="Times New Roman" w:hAnsi="Courier New" w:cs="Courier New"/>
          <w:color w:val="212529"/>
          <w:sz w:val="22"/>
          <w:szCs w:val="22"/>
          <w:lang w:val="en-IN" w:eastAsia="en-IN"/>
        </w:rPr>
      </w:pPr>
      <w:r w:rsidRPr="0054598F">
        <w:rPr>
          <w:rFonts w:ascii="Courier New" w:eastAsia="Times New Roman" w:hAnsi="Courier New" w:cs="Courier New"/>
          <w:color w:val="212529"/>
          <w:sz w:val="22"/>
          <w:szCs w:val="22"/>
          <w:lang w:val="en-IN" w:eastAsia="en-IN"/>
        </w:rPr>
        <w:t>f=</w:t>
      </w:r>
      <w:r w:rsidRPr="0054598F">
        <w:rPr>
          <w:rFonts w:ascii="Courier New" w:eastAsia="Times New Roman" w:hAnsi="Courier New" w:cs="Courier New"/>
          <w:color w:val="0000FF"/>
          <w:sz w:val="22"/>
          <w:szCs w:val="22"/>
          <w:lang w:val="en-IN" w:eastAsia="en-IN"/>
        </w:rPr>
        <w:t>input</w:t>
      </w:r>
      <w:r w:rsidRPr="0054598F">
        <w:rPr>
          <w:rFonts w:ascii="Courier New" w:eastAsia="Times New Roman" w:hAnsi="Courier New" w:cs="Courier New"/>
          <w:color w:val="008800"/>
          <w:sz w:val="22"/>
          <w:szCs w:val="22"/>
          <w:lang w:val="en-IN" w:eastAsia="en-IN"/>
        </w:rPr>
        <w:t>(</w:t>
      </w:r>
      <w:r w:rsidRPr="0054598F">
        <w:rPr>
          <w:rFonts w:ascii="Courier New" w:eastAsia="Times New Roman" w:hAnsi="Courier New" w:cs="Courier New"/>
          <w:color w:val="A020F0"/>
          <w:sz w:val="22"/>
          <w:szCs w:val="22"/>
          <w:lang w:val="en-IN" w:eastAsia="en-IN"/>
        </w:rPr>
        <w:t>'enter the frequency in mhz:'</w:t>
      </w:r>
      <w:r w:rsidRPr="0054598F">
        <w:rPr>
          <w:rFonts w:ascii="Courier New" w:eastAsia="Times New Roman" w:hAnsi="Courier New" w:cs="Courier New"/>
          <w:color w:val="008800"/>
          <w:sz w:val="22"/>
          <w:szCs w:val="22"/>
          <w:lang w:val="en-IN" w:eastAsia="en-IN"/>
        </w:rPr>
        <w:t>)</w:t>
      </w:r>
      <w:r w:rsidRPr="0054598F">
        <w:rPr>
          <w:rFonts w:ascii="Courier New" w:eastAsia="Times New Roman" w:hAnsi="Courier New" w:cs="Courier New"/>
          <w:color w:val="212529"/>
          <w:sz w:val="22"/>
          <w:szCs w:val="22"/>
          <w:lang w:val="en-IN" w:eastAsia="en-IN"/>
        </w:rPr>
        <w:t xml:space="preserve">; </w:t>
      </w:r>
    </w:p>
    <w:p w14:paraId="6A082EA4" w14:textId="77777777" w:rsidR="0054598F" w:rsidRPr="0054598F" w:rsidRDefault="0054598F" w:rsidP="0054598F">
      <w:pPr>
        <w:numPr>
          <w:ilvl w:val="0"/>
          <w:numId w:val="14"/>
        </w:numPr>
        <w:shd w:val="clear" w:color="auto" w:fill="FFFFFF"/>
        <w:tabs>
          <w:tab w:val="clear" w:pos="720"/>
        </w:tabs>
        <w:spacing w:before="100" w:beforeAutospacing="1" w:after="100" w:afterAutospacing="1" w:line="288" w:lineRule="atLeast"/>
        <w:ind w:left="567"/>
        <w:jc w:val="left"/>
        <w:textAlignment w:val="top"/>
        <w:rPr>
          <w:rFonts w:ascii="Courier New" w:eastAsia="Times New Roman" w:hAnsi="Courier New" w:cs="Courier New"/>
          <w:color w:val="212529"/>
          <w:sz w:val="22"/>
          <w:szCs w:val="22"/>
          <w:lang w:val="en-IN" w:eastAsia="en-IN"/>
        </w:rPr>
      </w:pPr>
      <w:r w:rsidRPr="0054598F">
        <w:rPr>
          <w:rFonts w:ascii="Courier New" w:eastAsia="Times New Roman" w:hAnsi="Courier New" w:cs="Courier New"/>
          <w:color w:val="212529"/>
          <w:sz w:val="22"/>
          <w:szCs w:val="22"/>
          <w:lang w:val="en-IN" w:eastAsia="en-IN"/>
        </w:rPr>
        <w:t>fsl=</w:t>
      </w:r>
      <w:r w:rsidRPr="0054598F">
        <w:rPr>
          <w:rFonts w:ascii="Courier New" w:eastAsia="Times New Roman" w:hAnsi="Courier New" w:cs="Courier New"/>
          <w:color w:val="3333FF"/>
          <w:sz w:val="22"/>
          <w:szCs w:val="22"/>
          <w:lang w:val="en-IN" w:eastAsia="en-IN"/>
        </w:rPr>
        <w:t>32.4</w:t>
      </w:r>
      <w:r w:rsidRPr="0054598F">
        <w:rPr>
          <w:rFonts w:ascii="Courier New" w:eastAsia="Times New Roman" w:hAnsi="Courier New" w:cs="Courier New"/>
          <w:color w:val="212529"/>
          <w:sz w:val="22"/>
          <w:szCs w:val="22"/>
          <w:lang w:val="en-IN" w:eastAsia="en-IN"/>
        </w:rPr>
        <w:t>+</w:t>
      </w:r>
      <w:r w:rsidRPr="0054598F">
        <w:rPr>
          <w:rFonts w:ascii="Courier New" w:eastAsia="Times New Roman" w:hAnsi="Courier New" w:cs="Courier New"/>
          <w:color w:val="3333FF"/>
          <w:sz w:val="22"/>
          <w:szCs w:val="22"/>
          <w:lang w:val="en-IN" w:eastAsia="en-IN"/>
        </w:rPr>
        <w:t>20</w:t>
      </w:r>
      <w:r w:rsidRPr="0054598F">
        <w:rPr>
          <w:rFonts w:ascii="Courier New" w:eastAsia="Times New Roman" w:hAnsi="Courier New" w:cs="Courier New"/>
          <w:color w:val="212529"/>
          <w:sz w:val="22"/>
          <w:szCs w:val="22"/>
          <w:lang w:val="en-IN" w:eastAsia="en-IN"/>
        </w:rPr>
        <w:t>*</w:t>
      </w:r>
      <w:r w:rsidRPr="0054598F">
        <w:rPr>
          <w:rFonts w:ascii="Courier New" w:eastAsia="Times New Roman" w:hAnsi="Courier New" w:cs="Courier New"/>
          <w:color w:val="0000FF"/>
          <w:sz w:val="22"/>
          <w:szCs w:val="22"/>
          <w:lang w:val="en-IN" w:eastAsia="en-IN"/>
        </w:rPr>
        <w:t>log10</w:t>
      </w:r>
      <w:r w:rsidRPr="0054598F">
        <w:rPr>
          <w:rFonts w:ascii="Courier New" w:eastAsia="Times New Roman" w:hAnsi="Courier New" w:cs="Courier New"/>
          <w:color w:val="008800"/>
          <w:sz w:val="22"/>
          <w:szCs w:val="22"/>
          <w:lang w:val="en-IN" w:eastAsia="en-IN"/>
        </w:rPr>
        <w:t>(</w:t>
      </w:r>
      <w:r w:rsidRPr="0054598F">
        <w:rPr>
          <w:rFonts w:ascii="Courier New" w:eastAsia="Times New Roman" w:hAnsi="Courier New" w:cs="Courier New"/>
          <w:color w:val="212529"/>
          <w:sz w:val="22"/>
          <w:szCs w:val="22"/>
          <w:lang w:val="en-IN" w:eastAsia="en-IN"/>
        </w:rPr>
        <w:t>d</w:t>
      </w:r>
      <w:r w:rsidRPr="0054598F">
        <w:rPr>
          <w:rFonts w:ascii="Courier New" w:eastAsia="Times New Roman" w:hAnsi="Courier New" w:cs="Courier New"/>
          <w:color w:val="008800"/>
          <w:sz w:val="22"/>
          <w:szCs w:val="22"/>
          <w:lang w:val="en-IN" w:eastAsia="en-IN"/>
        </w:rPr>
        <w:t>)</w:t>
      </w:r>
      <w:r w:rsidRPr="0054598F">
        <w:rPr>
          <w:rFonts w:ascii="Courier New" w:eastAsia="Times New Roman" w:hAnsi="Courier New" w:cs="Courier New"/>
          <w:color w:val="212529"/>
          <w:sz w:val="22"/>
          <w:szCs w:val="22"/>
          <w:lang w:val="en-IN" w:eastAsia="en-IN"/>
        </w:rPr>
        <w:t>+</w:t>
      </w:r>
      <w:r w:rsidRPr="0054598F">
        <w:rPr>
          <w:rFonts w:ascii="Courier New" w:eastAsia="Times New Roman" w:hAnsi="Courier New" w:cs="Courier New"/>
          <w:color w:val="3333FF"/>
          <w:sz w:val="22"/>
          <w:szCs w:val="22"/>
          <w:lang w:val="en-IN" w:eastAsia="en-IN"/>
        </w:rPr>
        <w:t>20</w:t>
      </w:r>
      <w:r w:rsidRPr="0054598F">
        <w:rPr>
          <w:rFonts w:ascii="Courier New" w:eastAsia="Times New Roman" w:hAnsi="Courier New" w:cs="Courier New"/>
          <w:color w:val="212529"/>
          <w:sz w:val="22"/>
          <w:szCs w:val="22"/>
          <w:lang w:val="en-IN" w:eastAsia="en-IN"/>
        </w:rPr>
        <w:t>*</w:t>
      </w:r>
      <w:r w:rsidRPr="0054598F">
        <w:rPr>
          <w:rFonts w:ascii="Courier New" w:eastAsia="Times New Roman" w:hAnsi="Courier New" w:cs="Courier New"/>
          <w:color w:val="0000FF"/>
          <w:sz w:val="22"/>
          <w:szCs w:val="22"/>
          <w:lang w:val="en-IN" w:eastAsia="en-IN"/>
        </w:rPr>
        <w:t>log10</w:t>
      </w:r>
      <w:r w:rsidRPr="0054598F">
        <w:rPr>
          <w:rFonts w:ascii="Courier New" w:eastAsia="Times New Roman" w:hAnsi="Courier New" w:cs="Courier New"/>
          <w:color w:val="008800"/>
          <w:sz w:val="22"/>
          <w:szCs w:val="22"/>
          <w:lang w:val="en-IN" w:eastAsia="en-IN"/>
        </w:rPr>
        <w:t>(</w:t>
      </w:r>
      <w:r w:rsidRPr="0054598F">
        <w:rPr>
          <w:rFonts w:ascii="Courier New" w:eastAsia="Times New Roman" w:hAnsi="Courier New" w:cs="Courier New"/>
          <w:color w:val="212529"/>
          <w:sz w:val="22"/>
          <w:szCs w:val="22"/>
          <w:lang w:val="en-IN" w:eastAsia="en-IN"/>
        </w:rPr>
        <w:t>f</w:t>
      </w:r>
      <w:r w:rsidRPr="0054598F">
        <w:rPr>
          <w:rFonts w:ascii="Courier New" w:eastAsia="Times New Roman" w:hAnsi="Courier New" w:cs="Courier New"/>
          <w:color w:val="008800"/>
          <w:sz w:val="22"/>
          <w:szCs w:val="22"/>
          <w:lang w:val="en-IN" w:eastAsia="en-IN"/>
        </w:rPr>
        <w:t>)</w:t>
      </w:r>
      <w:r w:rsidRPr="0054598F">
        <w:rPr>
          <w:rFonts w:ascii="Courier New" w:eastAsia="Times New Roman" w:hAnsi="Courier New" w:cs="Courier New"/>
          <w:color w:val="212529"/>
          <w:sz w:val="22"/>
          <w:szCs w:val="22"/>
          <w:lang w:val="en-IN" w:eastAsia="en-IN"/>
        </w:rPr>
        <w:t xml:space="preserve"> </w:t>
      </w:r>
      <w:r w:rsidRPr="0054598F">
        <w:rPr>
          <w:rFonts w:ascii="Courier New" w:eastAsia="Times New Roman" w:hAnsi="Courier New" w:cs="Courier New"/>
          <w:color w:val="228B22"/>
          <w:sz w:val="22"/>
          <w:szCs w:val="22"/>
          <w:lang w:val="en-IN" w:eastAsia="en-IN"/>
        </w:rPr>
        <w:t xml:space="preserve">%calculating path loss </w:t>
      </w:r>
    </w:p>
    <w:p w14:paraId="56F23B8B" w14:textId="2BD6A945" w:rsidR="0054598F" w:rsidRPr="0054598F" w:rsidRDefault="0054598F" w:rsidP="0054598F">
      <w:pPr>
        <w:numPr>
          <w:ilvl w:val="0"/>
          <w:numId w:val="14"/>
        </w:numPr>
        <w:shd w:val="clear" w:color="auto" w:fill="FFFFFF"/>
        <w:tabs>
          <w:tab w:val="clear" w:pos="720"/>
        </w:tabs>
        <w:spacing w:before="100" w:beforeAutospacing="1" w:after="100" w:afterAutospacing="1" w:line="288" w:lineRule="atLeast"/>
        <w:ind w:left="567"/>
        <w:jc w:val="left"/>
        <w:textAlignment w:val="top"/>
        <w:rPr>
          <w:rFonts w:ascii="Courier New" w:eastAsia="Times New Roman" w:hAnsi="Courier New" w:cs="Courier New"/>
          <w:color w:val="212529"/>
          <w:sz w:val="22"/>
          <w:szCs w:val="22"/>
          <w:lang w:val="en-IN" w:eastAsia="en-IN"/>
        </w:rPr>
      </w:pPr>
      <w:r w:rsidRPr="0054598F">
        <w:rPr>
          <w:rFonts w:ascii="Courier New" w:eastAsia="Times New Roman" w:hAnsi="Courier New" w:cs="Courier New"/>
          <w:color w:val="212529"/>
          <w:sz w:val="22"/>
          <w:szCs w:val="22"/>
          <w:lang w:val="en-IN" w:eastAsia="en-IN"/>
        </w:rPr>
        <w:t>rfl=</w:t>
      </w:r>
      <w:r w:rsidRPr="0054598F">
        <w:rPr>
          <w:rFonts w:ascii="Courier New" w:eastAsia="Times New Roman" w:hAnsi="Courier New" w:cs="Courier New"/>
          <w:color w:val="0000FF"/>
          <w:sz w:val="22"/>
          <w:szCs w:val="22"/>
          <w:lang w:val="en-IN" w:eastAsia="en-IN"/>
        </w:rPr>
        <w:t>input</w:t>
      </w:r>
      <w:r w:rsidRPr="0054598F">
        <w:rPr>
          <w:rFonts w:ascii="Courier New" w:eastAsia="Times New Roman" w:hAnsi="Courier New" w:cs="Courier New"/>
          <w:color w:val="008800"/>
          <w:sz w:val="22"/>
          <w:szCs w:val="22"/>
          <w:lang w:val="en-IN" w:eastAsia="en-IN"/>
        </w:rPr>
        <w:t>(</w:t>
      </w:r>
      <w:r w:rsidRPr="0054598F">
        <w:rPr>
          <w:rFonts w:ascii="Courier New" w:eastAsia="Times New Roman" w:hAnsi="Courier New" w:cs="Courier New"/>
          <w:color w:val="A020F0"/>
          <w:sz w:val="22"/>
          <w:szCs w:val="22"/>
          <w:lang w:val="en-IN" w:eastAsia="en-IN"/>
        </w:rPr>
        <w:t xml:space="preserve">'enter the </w:t>
      </w:r>
      <w:r w:rsidR="00E97513" w:rsidRPr="0054598F">
        <w:rPr>
          <w:rFonts w:ascii="Courier New" w:eastAsia="Times New Roman" w:hAnsi="Courier New" w:cs="Courier New"/>
          <w:color w:val="A020F0"/>
          <w:sz w:val="22"/>
          <w:szCs w:val="22"/>
          <w:lang w:val="en-IN" w:eastAsia="en-IN"/>
        </w:rPr>
        <w:t>receiver</w:t>
      </w:r>
      <w:r w:rsidRPr="0054598F">
        <w:rPr>
          <w:rFonts w:ascii="Courier New" w:eastAsia="Times New Roman" w:hAnsi="Courier New" w:cs="Courier New"/>
          <w:color w:val="A020F0"/>
          <w:sz w:val="22"/>
          <w:szCs w:val="22"/>
          <w:lang w:val="en-IN" w:eastAsia="en-IN"/>
        </w:rPr>
        <w:t xml:space="preserve"> feeder loss in db:'</w:t>
      </w:r>
      <w:r w:rsidRPr="0054598F">
        <w:rPr>
          <w:rFonts w:ascii="Courier New" w:eastAsia="Times New Roman" w:hAnsi="Courier New" w:cs="Courier New"/>
          <w:color w:val="008800"/>
          <w:sz w:val="22"/>
          <w:szCs w:val="22"/>
          <w:lang w:val="en-IN" w:eastAsia="en-IN"/>
        </w:rPr>
        <w:t>)</w:t>
      </w:r>
      <w:r w:rsidRPr="0054598F">
        <w:rPr>
          <w:rFonts w:ascii="Courier New" w:eastAsia="Times New Roman" w:hAnsi="Courier New" w:cs="Courier New"/>
          <w:color w:val="212529"/>
          <w:sz w:val="22"/>
          <w:szCs w:val="22"/>
          <w:lang w:val="en-IN" w:eastAsia="en-IN"/>
        </w:rPr>
        <w:t xml:space="preserve">; </w:t>
      </w:r>
    </w:p>
    <w:p w14:paraId="25E327E7" w14:textId="77777777" w:rsidR="0054598F" w:rsidRPr="0054598F" w:rsidRDefault="0054598F" w:rsidP="0054598F">
      <w:pPr>
        <w:numPr>
          <w:ilvl w:val="0"/>
          <w:numId w:val="14"/>
        </w:numPr>
        <w:shd w:val="clear" w:color="auto" w:fill="FFFFFF"/>
        <w:tabs>
          <w:tab w:val="clear" w:pos="720"/>
        </w:tabs>
        <w:spacing w:before="100" w:beforeAutospacing="1" w:after="100" w:afterAutospacing="1" w:line="288" w:lineRule="atLeast"/>
        <w:ind w:left="567"/>
        <w:jc w:val="left"/>
        <w:textAlignment w:val="top"/>
        <w:rPr>
          <w:rFonts w:ascii="Courier New" w:eastAsia="Times New Roman" w:hAnsi="Courier New" w:cs="Courier New"/>
          <w:color w:val="212529"/>
          <w:sz w:val="22"/>
          <w:szCs w:val="22"/>
          <w:lang w:val="en-IN" w:eastAsia="en-IN"/>
        </w:rPr>
      </w:pPr>
      <w:r w:rsidRPr="0054598F">
        <w:rPr>
          <w:rFonts w:ascii="Courier New" w:eastAsia="Times New Roman" w:hAnsi="Courier New" w:cs="Courier New"/>
          <w:color w:val="212529"/>
          <w:sz w:val="22"/>
          <w:szCs w:val="22"/>
          <w:lang w:val="en-IN" w:eastAsia="en-IN"/>
        </w:rPr>
        <w:t>aa=</w:t>
      </w:r>
      <w:r w:rsidRPr="0054598F">
        <w:rPr>
          <w:rFonts w:ascii="Courier New" w:eastAsia="Times New Roman" w:hAnsi="Courier New" w:cs="Courier New"/>
          <w:color w:val="0000FF"/>
          <w:sz w:val="22"/>
          <w:szCs w:val="22"/>
          <w:lang w:val="en-IN" w:eastAsia="en-IN"/>
        </w:rPr>
        <w:t>input</w:t>
      </w:r>
      <w:r w:rsidRPr="0054598F">
        <w:rPr>
          <w:rFonts w:ascii="Courier New" w:eastAsia="Times New Roman" w:hAnsi="Courier New" w:cs="Courier New"/>
          <w:color w:val="008800"/>
          <w:sz w:val="22"/>
          <w:szCs w:val="22"/>
          <w:lang w:val="en-IN" w:eastAsia="en-IN"/>
        </w:rPr>
        <w:t>(</w:t>
      </w:r>
      <w:r w:rsidRPr="0054598F">
        <w:rPr>
          <w:rFonts w:ascii="Courier New" w:eastAsia="Times New Roman" w:hAnsi="Courier New" w:cs="Courier New"/>
          <w:color w:val="A020F0"/>
          <w:sz w:val="22"/>
          <w:szCs w:val="22"/>
          <w:lang w:val="en-IN" w:eastAsia="en-IN"/>
        </w:rPr>
        <w:t>'enter the atmospheric absorption in db:'</w:t>
      </w:r>
      <w:r w:rsidRPr="0054598F">
        <w:rPr>
          <w:rFonts w:ascii="Courier New" w:eastAsia="Times New Roman" w:hAnsi="Courier New" w:cs="Courier New"/>
          <w:color w:val="008800"/>
          <w:sz w:val="22"/>
          <w:szCs w:val="22"/>
          <w:lang w:val="en-IN" w:eastAsia="en-IN"/>
        </w:rPr>
        <w:t>)</w:t>
      </w:r>
      <w:r w:rsidRPr="0054598F">
        <w:rPr>
          <w:rFonts w:ascii="Courier New" w:eastAsia="Times New Roman" w:hAnsi="Courier New" w:cs="Courier New"/>
          <w:color w:val="212529"/>
          <w:sz w:val="22"/>
          <w:szCs w:val="22"/>
          <w:lang w:val="en-IN" w:eastAsia="en-IN"/>
        </w:rPr>
        <w:t xml:space="preserve">; </w:t>
      </w:r>
    </w:p>
    <w:p w14:paraId="167E8BAF" w14:textId="77777777" w:rsidR="0054598F" w:rsidRPr="0054598F" w:rsidRDefault="0054598F" w:rsidP="0054598F">
      <w:pPr>
        <w:numPr>
          <w:ilvl w:val="0"/>
          <w:numId w:val="14"/>
        </w:numPr>
        <w:shd w:val="clear" w:color="auto" w:fill="FFFFFF"/>
        <w:tabs>
          <w:tab w:val="clear" w:pos="720"/>
        </w:tabs>
        <w:spacing w:before="100" w:beforeAutospacing="1" w:after="100" w:afterAutospacing="1" w:line="288" w:lineRule="atLeast"/>
        <w:ind w:left="567"/>
        <w:jc w:val="left"/>
        <w:textAlignment w:val="top"/>
        <w:rPr>
          <w:rFonts w:ascii="Courier New" w:eastAsia="Times New Roman" w:hAnsi="Courier New" w:cs="Courier New"/>
          <w:color w:val="212529"/>
          <w:sz w:val="22"/>
          <w:szCs w:val="22"/>
          <w:lang w:val="en-IN" w:eastAsia="en-IN"/>
        </w:rPr>
      </w:pPr>
      <w:r w:rsidRPr="0054598F">
        <w:rPr>
          <w:rFonts w:ascii="Courier New" w:eastAsia="Times New Roman" w:hAnsi="Courier New" w:cs="Courier New"/>
          <w:color w:val="212529"/>
          <w:sz w:val="22"/>
          <w:szCs w:val="22"/>
          <w:lang w:val="en-IN" w:eastAsia="en-IN"/>
        </w:rPr>
        <w:t>aml=</w:t>
      </w:r>
      <w:r w:rsidRPr="0054598F">
        <w:rPr>
          <w:rFonts w:ascii="Courier New" w:eastAsia="Times New Roman" w:hAnsi="Courier New" w:cs="Courier New"/>
          <w:color w:val="0000FF"/>
          <w:sz w:val="22"/>
          <w:szCs w:val="22"/>
          <w:lang w:val="en-IN" w:eastAsia="en-IN"/>
        </w:rPr>
        <w:t>input</w:t>
      </w:r>
      <w:r w:rsidRPr="0054598F">
        <w:rPr>
          <w:rFonts w:ascii="Courier New" w:eastAsia="Times New Roman" w:hAnsi="Courier New" w:cs="Courier New"/>
          <w:color w:val="008800"/>
          <w:sz w:val="22"/>
          <w:szCs w:val="22"/>
          <w:lang w:val="en-IN" w:eastAsia="en-IN"/>
        </w:rPr>
        <w:t>(</w:t>
      </w:r>
      <w:r w:rsidRPr="0054598F">
        <w:rPr>
          <w:rFonts w:ascii="Courier New" w:eastAsia="Times New Roman" w:hAnsi="Courier New" w:cs="Courier New"/>
          <w:color w:val="A020F0"/>
          <w:sz w:val="22"/>
          <w:szCs w:val="22"/>
          <w:lang w:val="en-IN" w:eastAsia="en-IN"/>
        </w:rPr>
        <w:t>'enter the antenna misalignment loss in db:'</w:t>
      </w:r>
      <w:r w:rsidRPr="0054598F">
        <w:rPr>
          <w:rFonts w:ascii="Courier New" w:eastAsia="Times New Roman" w:hAnsi="Courier New" w:cs="Courier New"/>
          <w:color w:val="008800"/>
          <w:sz w:val="22"/>
          <w:szCs w:val="22"/>
          <w:lang w:val="en-IN" w:eastAsia="en-IN"/>
        </w:rPr>
        <w:t>)</w:t>
      </w:r>
      <w:r w:rsidRPr="0054598F">
        <w:rPr>
          <w:rFonts w:ascii="Courier New" w:eastAsia="Times New Roman" w:hAnsi="Courier New" w:cs="Courier New"/>
          <w:color w:val="212529"/>
          <w:sz w:val="22"/>
          <w:szCs w:val="22"/>
          <w:lang w:val="en-IN" w:eastAsia="en-IN"/>
        </w:rPr>
        <w:t xml:space="preserve">; </w:t>
      </w:r>
    </w:p>
    <w:p w14:paraId="0FC165FC" w14:textId="77777777" w:rsidR="0054598F" w:rsidRPr="0054598F" w:rsidRDefault="0054598F" w:rsidP="0054598F">
      <w:pPr>
        <w:numPr>
          <w:ilvl w:val="0"/>
          <w:numId w:val="14"/>
        </w:numPr>
        <w:shd w:val="clear" w:color="auto" w:fill="FFFFFF"/>
        <w:tabs>
          <w:tab w:val="clear" w:pos="720"/>
        </w:tabs>
        <w:spacing w:before="100" w:beforeAutospacing="1" w:after="100" w:afterAutospacing="1" w:line="288" w:lineRule="atLeast"/>
        <w:ind w:left="567"/>
        <w:jc w:val="left"/>
        <w:textAlignment w:val="top"/>
        <w:rPr>
          <w:rFonts w:ascii="Courier New" w:eastAsia="Times New Roman" w:hAnsi="Courier New" w:cs="Courier New"/>
          <w:color w:val="212529"/>
          <w:sz w:val="22"/>
          <w:szCs w:val="22"/>
          <w:lang w:val="en-IN" w:eastAsia="en-IN"/>
        </w:rPr>
      </w:pPr>
      <w:r w:rsidRPr="0054598F">
        <w:rPr>
          <w:rFonts w:ascii="Courier New" w:eastAsia="Times New Roman" w:hAnsi="Courier New" w:cs="Courier New"/>
          <w:color w:val="212529"/>
          <w:sz w:val="22"/>
          <w:szCs w:val="22"/>
          <w:lang w:val="en-IN" w:eastAsia="en-IN"/>
        </w:rPr>
        <w:t>pl=</w:t>
      </w:r>
      <w:r w:rsidRPr="0054598F">
        <w:rPr>
          <w:rFonts w:ascii="Courier New" w:eastAsia="Times New Roman" w:hAnsi="Courier New" w:cs="Courier New"/>
          <w:color w:val="0000FF"/>
          <w:sz w:val="22"/>
          <w:szCs w:val="22"/>
          <w:lang w:val="en-IN" w:eastAsia="en-IN"/>
        </w:rPr>
        <w:t>input</w:t>
      </w:r>
      <w:r w:rsidRPr="0054598F">
        <w:rPr>
          <w:rFonts w:ascii="Courier New" w:eastAsia="Times New Roman" w:hAnsi="Courier New" w:cs="Courier New"/>
          <w:color w:val="008800"/>
          <w:sz w:val="22"/>
          <w:szCs w:val="22"/>
          <w:lang w:val="en-IN" w:eastAsia="en-IN"/>
        </w:rPr>
        <w:t>(</w:t>
      </w:r>
      <w:r w:rsidRPr="0054598F">
        <w:rPr>
          <w:rFonts w:ascii="Courier New" w:eastAsia="Times New Roman" w:hAnsi="Courier New" w:cs="Courier New"/>
          <w:color w:val="A020F0"/>
          <w:sz w:val="22"/>
          <w:szCs w:val="22"/>
          <w:lang w:val="en-IN" w:eastAsia="en-IN"/>
        </w:rPr>
        <w:t>'enter the polarization loss in db:'</w:t>
      </w:r>
      <w:r w:rsidRPr="0054598F">
        <w:rPr>
          <w:rFonts w:ascii="Courier New" w:eastAsia="Times New Roman" w:hAnsi="Courier New" w:cs="Courier New"/>
          <w:color w:val="008800"/>
          <w:sz w:val="22"/>
          <w:szCs w:val="22"/>
          <w:lang w:val="en-IN" w:eastAsia="en-IN"/>
        </w:rPr>
        <w:t>)</w:t>
      </w:r>
      <w:r w:rsidRPr="0054598F">
        <w:rPr>
          <w:rFonts w:ascii="Courier New" w:eastAsia="Times New Roman" w:hAnsi="Courier New" w:cs="Courier New"/>
          <w:color w:val="212529"/>
          <w:sz w:val="22"/>
          <w:szCs w:val="22"/>
          <w:lang w:val="en-IN" w:eastAsia="en-IN"/>
        </w:rPr>
        <w:t xml:space="preserve">; </w:t>
      </w:r>
    </w:p>
    <w:p w14:paraId="09722AE0" w14:textId="77777777" w:rsidR="0054598F" w:rsidRPr="0054598F" w:rsidRDefault="0054598F" w:rsidP="0054598F">
      <w:pPr>
        <w:numPr>
          <w:ilvl w:val="0"/>
          <w:numId w:val="14"/>
        </w:numPr>
        <w:shd w:val="clear" w:color="auto" w:fill="FFFFFF"/>
        <w:tabs>
          <w:tab w:val="clear" w:pos="720"/>
        </w:tabs>
        <w:spacing w:before="100" w:beforeAutospacing="1" w:after="100" w:afterAutospacing="1" w:line="288" w:lineRule="atLeast"/>
        <w:ind w:left="567"/>
        <w:jc w:val="left"/>
        <w:textAlignment w:val="top"/>
        <w:rPr>
          <w:rFonts w:ascii="Courier New" w:eastAsia="Times New Roman" w:hAnsi="Courier New" w:cs="Courier New"/>
          <w:color w:val="212529"/>
          <w:sz w:val="22"/>
          <w:szCs w:val="22"/>
          <w:lang w:val="en-IN" w:eastAsia="en-IN"/>
        </w:rPr>
      </w:pPr>
      <w:r w:rsidRPr="0054598F">
        <w:rPr>
          <w:rFonts w:ascii="Courier New" w:eastAsia="Times New Roman" w:hAnsi="Courier New" w:cs="Courier New"/>
          <w:color w:val="212529"/>
          <w:sz w:val="22"/>
          <w:szCs w:val="22"/>
          <w:lang w:val="en-IN" w:eastAsia="en-IN"/>
        </w:rPr>
        <w:t xml:space="preserve">losses=fsl+rfl+aa+aml+pl;  </w:t>
      </w:r>
      <w:r w:rsidRPr="0054598F">
        <w:rPr>
          <w:rFonts w:ascii="Courier New" w:eastAsia="Times New Roman" w:hAnsi="Courier New" w:cs="Courier New"/>
          <w:color w:val="228B22"/>
          <w:sz w:val="22"/>
          <w:szCs w:val="22"/>
          <w:lang w:val="en-IN" w:eastAsia="en-IN"/>
        </w:rPr>
        <w:t xml:space="preserve">%calculating total losses </w:t>
      </w:r>
    </w:p>
    <w:p w14:paraId="7BE37AEF" w14:textId="77777777" w:rsidR="0054598F" w:rsidRPr="0054598F" w:rsidRDefault="0054598F" w:rsidP="0054598F">
      <w:pPr>
        <w:numPr>
          <w:ilvl w:val="0"/>
          <w:numId w:val="14"/>
        </w:numPr>
        <w:shd w:val="clear" w:color="auto" w:fill="FFFFFF"/>
        <w:tabs>
          <w:tab w:val="clear" w:pos="720"/>
        </w:tabs>
        <w:spacing w:before="100" w:beforeAutospacing="1" w:after="100" w:afterAutospacing="1" w:line="288" w:lineRule="atLeast"/>
        <w:ind w:left="567"/>
        <w:jc w:val="left"/>
        <w:textAlignment w:val="top"/>
        <w:rPr>
          <w:rFonts w:ascii="Courier New" w:eastAsia="Times New Roman" w:hAnsi="Courier New" w:cs="Courier New"/>
          <w:color w:val="212529"/>
          <w:sz w:val="22"/>
          <w:szCs w:val="22"/>
          <w:lang w:val="en-IN" w:eastAsia="en-IN"/>
        </w:rPr>
      </w:pPr>
      <w:r w:rsidRPr="0054598F">
        <w:rPr>
          <w:rFonts w:ascii="Courier New" w:eastAsia="Times New Roman" w:hAnsi="Courier New" w:cs="Courier New"/>
          <w:color w:val="0000FF"/>
          <w:sz w:val="22"/>
          <w:szCs w:val="22"/>
          <w:lang w:val="en-IN" w:eastAsia="en-IN"/>
        </w:rPr>
        <w:t>disp</w:t>
      </w:r>
      <w:r w:rsidRPr="0054598F">
        <w:rPr>
          <w:rFonts w:ascii="Courier New" w:eastAsia="Times New Roman" w:hAnsi="Courier New" w:cs="Courier New"/>
          <w:color w:val="008800"/>
          <w:sz w:val="22"/>
          <w:szCs w:val="22"/>
          <w:lang w:val="en-IN" w:eastAsia="en-IN"/>
        </w:rPr>
        <w:t>(</w:t>
      </w:r>
      <w:r w:rsidRPr="0054598F">
        <w:rPr>
          <w:rFonts w:ascii="Courier New" w:eastAsia="Times New Roman" w:hAnsi="Courier New" w:cs="Courier New"/>
          <w:color w:val="0000FF"/>
          <w:sz w:val="22"/>
          <w:szCs w:val="22"/>
          <w:lang w:val="en-IN" w:eastAsia="en-IN"/>
        </w:rPr>
        <w:t>sprintf</w:t>
      </w:r>
      <w:r w:rsidRPr="0054598F">
        <w:rPr>
          <w:rFonts w:ascii="Courier New" w:eastAsia="Times New Roman" w:hAnsi="Courier New" w:cs="Courier New"/>
          <w:color w:val="008800"/>
          <w:sz w:val="22"/>
          <w:szCs w:val="22"/>
          <w:lang w:val="en-IN" w:eastAsia="en-IN"/>
        </w:rPr>
        <w:t>(</w:t>
      </w:r>
      <w:r w:rsidRPr="0054598F">
        <w:rPr>
          <w:rFonts w:ascii="Courier New" w:eastAsia="Times New Roman" w:hAnsi="Courier New" w:cs="Courier New"/>
          <w:color w:val="A020F0"/>
          <w:sz w:val="22"/>
          <w:szCs w:val="22"/>
          <w:lang w:val="en-IN" w:eastAsia="en-IN"/>
        </w:rPr>
        <w:t>'%s %f %s'</w:t>
      </w:r>
      <w:r w:rsidRPr="0054598F">
        <w:rPr>
          <w:rFonts w:ascii="Courier New" w:eastAsia="Times New Roman" w:hAnsi="Courier New" w:cs="Courier New"/>
          <w:color w:val="212529"/>
          <w:sz w:val="22"/>
          <w:szCs w:val="22"/>
          <w:lang w:val="en-IN" w:eastAsia="en-IN"/>
        </w:rPr>
        <w:t>,</w:t>
      </w:r>
      <w:r w:rsidRPr="0054598F">
        <w:rPr>
          <w:rFonts w:ascii="Courier New" w:eastAsia="Times New Roman" w:hAnsi="Courier New" w:cs="Courier New"/>
          <w:color w:val="A020F0"/>
          <w:sz w:val="22"/>
          <w:szCs w:val="22"/>
          <w:lang w:val="en-IN" w:eastAsia="en-IN"/>
        </w:rPr>
        <w:t>'total loss'</w:t>
      </w:r>
      <w:r w:rsidRPr="0054598F">
        <w:rPr>
          <w:rFonts w:ascii="Courier New" w:eastAsia="Times New Roman" w:hAnsi="Courier New" w:cs="Courier New"/>
          <w:color w:val="212529"/>
          <w:sz w:val="22"/>
          <w:szCs w:val="22"/>
          <w:lang w:val="en-IN" w:eastAsia="en-IN"/>
        </w:rPr>
        <w:t>,losses,</w:t>
      </w:r>
      <w:r w:rsidRPr="0054598F">
        <w:rPr>
          <w:rFonts w:ascii="Courier New" w:eastAsia="Times New Roman" w:hAnsi="Courier New" w:cs="Courier New"/>
          <w:color w:val="A020F0"/>
          <w:sz w:val="22"/>
          <w:szCs w:val="22"/>
          <w:lang w:val="en-IN" w:eastAsia="en-IN"/>
        </w:rPr>
        <w:t>'db'</w:t>
      </w:r>
      <w:r w:rsidRPr="0054598F">
        <w:rPr>
          <w:rFonts w:ascii="Courier New" w:eastAsia="Times New Roman" w:hAnsi="Courier New" w:cs="Courier New"/>
          <w:color w:val="008800"/>
          <w:sz w:val="22"/>
          <w:szCs w:val="22"/>
          <w:lang w:val="en-IN" w:eastAsia="en-IN"/>
        </w:rPr>
        <w:t>))</w:t>
      </w:r>
      <w:r w:rsidRPr="0054598F">
        <w:rPr>
          <w:rFonts w:ascii="Courier New" w:eastAsia="Times New Roman" w:hAnsi="Courier New" w:cs="Courier New"/>
          <w:color w:val="212529"/>
          <w:sz w:val="22"/>
          <w:szCs w:val="22"/>
          <w:lang w:val="en-IN" w:eastAsia="en-IN"/>
        </w:rPr>
        <w:t xml:space="preserve">; </w:t>
      </w:r>
    </w:p>
    <w:p w14:paraId="60F01F6E" w14:textId="77777777" w:rsidR="0054598F" w:rsidRPr="0054598F" w:rsidRDefault="0054598F" w:rsidP="0054598F">
      <w:pPr>
        <w:numPr>
          <w:ilvl w:val="0"/>
          <w:numId w:val="14"/>
        </w:numPr>
        <w:shd w:val="clear" w:color="auto" w:fill="FFFFFF"/>
        <w:tabs>
          <w:tab w:val="clear" w:pos="720"/>
        </w:tabs>
        <w:spacing w:before="100" w:beforeAutospacing="1" w:after="100" w:afterAutospacing="1" w:line="288" w:lineRule="atLeast"/>
        <w:ind w:left="567"/>
        <w:jc w:val="left"/>
        <w:textAlignment w:val="top"/>
        <w:rPr>
          <w:rFonts w:ascii="Courier New" w:eastAsia="Times New Roman" w:hAnsi="Courier New" w:cs="Courier New"/>
          <w:color w:val="212529"/>
          <w:sz w:val="22"/>
          <w:szCs w:val="22"/>
          <w:lang w:val="en-IN" w:eastAsia="en-IN"/>
        </w:rPr>
      </w:pPr>
      <w:r w:rsidRPr="0054598F">
        <w:rPr>
          <w:rFonts w:ascii="Courier New" w:eastAsia="Times New Roman" w:hAnsi="Courier New" w:cs="Courier New"/>
          <w:color w:val="212529"/>
          <w:sz w:val="22"/>
          <w:szCs w:val="22"/>
          <w:lang w:val="en-IN" w:eastAsia="en-IN"/>
        </w:rPr>
        <w:t xml:space="preserve">P=EIRP+gs-losses;          </w:t>
      </w:r>
      <w:r w:rsidRPr="0054598F">
        <w:rPr>
          <w:rFonts w:ascii="Courier New" w:eastAsia="Times New Roman" w:hAnsi="Courier New" w:cs="Courier New"/>
          <w:color w:val="228B22"/>
          <w:sz w:val="22"/>
          <w:szCs w:val="22"/>
          <w:lang w:val="en-IN" w:eastAsia="en-IN"/>
        </w:rPr>
        <w:t xml:space="preserve">%calculating power recieved </w:t>
      </w:r>
    </w:p>
    <w:p w14:paraId="76F29B7F" w14:textId="77777777" w:rsidR="0054598F" w:rsidRPr="0054598F" w:rsidRDefault="0054598F" w:rsidP="0054598F">
      <w:pPr>
        <w:numPr>
          <w:ilvl w:val="0"/>
          <w:numId w:val="14"/>
        </w:numPr>
        <w:shd w:val="clear" w:color="auto" w:fill="FFFFFF"/>
        <w:tabs>
          <w:tab w:val="clear" w:pos="720"/>
        </w:tabs>
        <w:spacing w:before="100" w:beforeAutospacing="1" w:after="100" w:afterAutospacing="1" w:line="288" w:lineRule="atLeast"/>
        <w:ind w:left="567"/>
        <w:jc w:val="left"/>
        <w:textAlignment w:val="top"/>
        <w:rPr>
          <w:rFonts w:ascii="Courier New" w:eastAsia="Times New Roman" w:hAnsi="Courier New" w:cs="Courier New"/>
          <w:color w:val="212529"/>
          <w:sz w:val="22"/>
          <w:szCs w:val="22"/>
          <w:lang w:val="en-IN" w:eastAsia="en-IN"/>
        </w:rPr>
      </w:pPr>
      <w:r w:rsidRPr="0054598F">
        <w:rPr>
          <w:rFonts w:ascii="Courier New" w:eastAsia="Times New Roman" w:hAnsi="Courier New" w:cs="Courier New"/>
          <w:color w:val="212529"/>
          <w:sz w:val="22"/>
          <w:szCs w:val="22"/>
          <w:lang w:val="en-IN" w:eastAsia="en-IN"/>
        </w:rPr>
        <w:t xml:space="preserve">P_watt = </w:t>
      </w:r>
      <w:r w:rsidRPr="0054598F">
        <w:rPr>
          <w:rFonts w:ascii="Courier New" w:eastAsia="Times New Roman" w:hAnsi="Courier New" w:cs="Courier New"/>
          <w:color w:val="3333FF"/>
          <w:sz w:val="22"/>
          <w:szCs w:val="22"/>
          <w:lang w:val="en-IN" w:eastAsia="en-IN"/>
        </w:rPr>
        <w:t>10</w:t>
      </w:r>
      <w:r w:rsidRPr="0054598F">
        <w:rPr>
          <w:rFonts w:ascii="Courier New" w:eastAsia="Times New Roman" w:hAnsi="Courier New" w:cs="Courier New"/>
          <w:color w:val="212529"/>
          <w:sz w:val="22"/>
          <w:szCs w:val="22"/>
          <w:lang w:val="en-IN" w:eastAsia="en-IN"/>
        </w:rPr>
        <w:t>^</w:t>
      </w:r>
      <w:r w:rsidRPr="0054598F">
        <w:rPr>
          <w:rFonts w:ascii="Courier New" w:eastAsia="Times New Roman" w:hAnsi="Courier New" w:cs="Courier New"/>
          <w:color w:val="008800"/>
          <w:sz w:val="22"/>
          <w:szCs w:val="22"/>
          <w:lang w:val="en-IN" w:eastAsia="en-IN"/>
        </w:rPr>
        <w:t>(</w:t>
      </w:r>
      <w:r w:rsidRPr="0054598F">
        <w:rPr>
          <w:rFonts w:ascii="Courier New" w:eastAsia="Times New Roman" w:hAnsi="Courier New" w:cs="Courier New"/>
          <w:color w:val="212529"/>
          <w:sz w:val="22"/>
          <w:szCs w:val="22"/>
          <w:lang w:val="en-IN" w:eastAsia="en-IN"/>
        </w:rPr>
        <w:t>P/</w:t>
      </w:r>
      <w:r w:rsidRPr="0054598F">
        <w:rPr>
          <w:rFonts w:ascii="Courier New" w:eastAsia="Times New Roman" w:hAnsi="Courier New" w:cs="Courier New"/>
          <w:color w:val="3333FF"/>
          <w:sz w:val="22"/>
          <w:szCs w:val="22"/>
          <w:lang w:val="en-IN" w:eastAsia="en-IN"/>
        </w:rPr>
        <w:t>10</w:t>
      </w:r>
      <w:r w:rsidRPr="0054598F">
        <w:rPr>
          <w:rFonts w:ascii="Courier New" w:eastAsia="Times New Roman" w:hAnsi="Courier New" w:cs="Courier New"/>
          <w:color w:val="008800"/>
          <w:sz w:val="22"/>
          <w:szCs w:val="22"/>
          <w:lang w:val="en-IN" w:eastAsia="en-IN"/>
        </w:rPr>
        <w:t>)</w:t>
      </w:r>
      <w:r w:rsidRPr="0054598F">
        <w:rPr>
          <w:rFonts w:ascii="Courier New" w:eastAsia="Times New Roman" w:hAnsi="Courier New" w:cs="Courier New"/>
          <w:color w:val="212529"/>
          <w:sz w:val="22"/>
          <w:szCs w:val="22"/>
          <w:lang w:val="en-IN" w:eastAsia="en-IN"/>
        </w:rPr>
        <w:t>;</w:t>
      </w:r>
    </w:p>
    <w:p w14:paraId="54443D7D" w14:textId="21C453B0" w:rsidR="0054598F" w:rsidRPr="0054598F" w:rsidRDefault="0054598F" w:rsidP="0054598F">
      <w:pPr>
        <w:numPr>
          <w:ilvl w:val="0"/>
          <w:numId w:val="14"/>
        </w:numPr>
        <w:shd w:val="clear" w:color="auto" w:fill="FFFFFF"/>
        <w:tabs>
          <w:tab w:val="clear" w:pos="720"/>
        </w:tabs>
        <w:spacing w:before="100" w:beforeAutospacing="1" w:after="100" w:afterAutospacing="1" w:line="288" w:lineRule="atLeast"/>
        <w:ind w:left="567"/>
        <w:jc w:val="left"/>
        <w:textAlignment w:val="top"/>
        <w:rPr>
          <w:rFonts w:ascii="Courier New" w:eastAsia="Times New Roman" w:hAnsi="Courier New" w:cs="Courier New"/>
          <w:color w:val="212529"/>
          <w:sz w:val="22"/>
          <w:szCs w:val="22"/>
          <w:lang w:val="en-IN" w:eastAsia="en-IN"/>
        </w:rPr>
      </w:pPr>
      <w:r w:rsidRPr="0054598F">
        <w:rPr>
          <w:rFonts w:ascii="Courier New" w:eastAsia="Times New Roman" w:hAnsi="Courier New" w:cs="Courier New"/>
          <w:color w:val="0000FF"/>
          <w:sz w:val="22"/>
          <w:szCs w:val="22"/>
          <w:lang w:val="en-IN" w:eastAsia="en-IN"/>
        </w:rPr>
        <w:t>disp</w:t>
      </w:r>
      <w:r w:rsidRPr="0054598F">
        <w:rPr>
          <w:rFonts w:ascii="Courier New" w:eastAsia="Times New Roman" w:hAnsi="Courier New" w:cs="Courier New"/>
          <w:color w:val="008800"/>
          <w:sz w:val="22"/>
          <w:szCs w:val="22"/>
          <w:lang w:val="en-IN" w:eastAsia="en-IN"/>
        </w:rPr>
        <w:t>(</w:t>
      </w:r>
      <w:r w:rsidRPr="0054598F">
        <w:rPr>
          <w:rFonts w:ascii="Courier New" w:eastAsia="Times New Roman" w:hAnsi="Courier New" w:cs="Courier New"/>
          <w:color w:val="0000FF"/>
          <w:sz w:val="22"/>
          <w:szCs w:val="22"/>
          <w:lang w:val="en-IN" w:eastAsia="en-IN"/>
        </w:rPr>
        <w:t>sprintf</w:t>
      </w:r>
      <w:r w:rsidRPr="0054598F">
        <w:rPr>
          <w:rFonts w:ascii="Courier New" w:eastAsia="Times New Roman" w:hAnsi="Courier New" w:cs="Courier New"/>
          <w:color w:val="008800"/>
          <w:sz w:val="22"/>
          <w:szCs w:val="22"/>
          <w:lang w:val="en-IN" w:eastAsia="en-IN"/>
        </w:rPr>
        <w:t>(</w:t>
      </w:r>
      <w:r w:rsidRPr="0054598F">
        <w:rPr>
          <w:rFonts w:ascii="Courier New" w:eastAsia="Times New Roman" w:hAnsi="Courier New" w:cs="Courier New"/>
          <w:color w:val="A020F0"/>
          <w:sz w:val="22"/>
          <w:szCs w:val="22"/>
          <w:lang w:val="en-IN" w:eastAsia="en-IN"/>
        </w:rPr>
        <w:t>'%s %f %s'</w:t>
      </w:r>
      <w:r w:rsidRPr="0054598F">
        <w:rPr>
          <w:rFonts w:ascii="Courier New" w:eastAsia="Times New Roman" w:hAnsi="Courier New" w:cs="Courier New"/>
          <w:color w:val="212529"/>
          <w:sz w:val="22"/>
          <w:szCs w:val="22"/>
          <w:lang w:val="en-IN" w:eastAsia="en-IN"/>
        </w:rPr>
        <w:t>,</w:t>
      </w:r>
      <w:r w:rsidRPr="0054598F">
        <w:rPr>
          <w:rFonts w:ascii="Courier New" w:eastAsia="Times New Roman" w:hAnsi="Courier New" w:cs="Courier New"/>
          <w:color w:val="A020F0"/>
          <w:sz w:val="22"/>
          <w:szCs w:val="22"/>
          <w:lang w:val="en-IN" w:eastAsia="en-IN"/>
        </w:rPr>
        <w:t xml:space="preserve">'Total </w:t>
      </w:r>
      <w:r w:rsidR="00E97513" w:rsidRPr="0054598F">
        <w:rPr>
          <w:rFonts w:ascii="Courier New" w:eastAsia="Times New Roman" w:hAnsi="Courier New" w:cs="Courier New"/>
          <w:color w:val="A020F0"/>
          <w:sz w:val="22"/>
          <w:szCs w:val="22"/>
          <w:lang w:val="en-IN" w:eastAsia="en-IN"/>
        </w:rPr>
        <w:t>received</w:t>
      </w:r>
      <w:r w:rsidRPr="0054598F">
        <w:rPr>
          <w:rFonts w:ascii="Courier New" w:eastAsia="Times New Roman" w:hAnsi="Courier New" w:cs="Courier New"/>
          <w:color w:val="A020F0"/>
          <w:sz w:val="22"/>
          <w:szCs w:val="22"/>
          <w:lang w:val="en-IN" w:eastAsia="en-IN"/>
        </w:rPr>
        <w:t xml:space="preserve"> power ='</w:t>
      </w:r>
      <w:r w:rsidRPr="0054598F">
        <w:rPr>
          <w:rFonts w:ascii="Courier New" w:eastAsia="Times New Roman" w:hAnsi="Courier New" w:cs="Courier New"/>
          <w:color w:val="212529"/>
          <w:sz w:val="22"/>
          <w:szCs w:val="22"/>
          <w:lang w:val="en-IN" w:eastAsia="en-IN"/>
        </w:rPr>
        <w:t>,P_watt,</w:t>
      </w:r>
      <w:r w:rsidRPr="0054598F">
        <w:rPr>
          <w:rFonts w:ascii="Courier New" w:eastAsia="Times New Roman" w:hAnsi="Courier New" w:cs="Courier New"/>
          <w:color w:val="A020F0"/>
          <w:sz w:val="22"/>
          <w:szCs w:val="22"/>
          <w:lang w:val="en-IN" w:eastAsia="en-IN"/>
        </w:rPr>
        <w:t>'W'</w:t>
      </w:r>
      <w:r w:rsidRPr="0054598F">
        <w:rPr>
          <w:rFonts w:ascii="Courier New" w:eastAsia="Times New Roman" w:hAnsi="Courier New" w:cs="Courier New"/>
          <w:color w:val="008800"/>
          <w:sz w:val="22"/>
          <w:szCs w:val="22"/>
          <w:lang w:val="en-IN" w:eastAsia="en-IN"/>
        </w:rPr>
        <w:t>))</w:t>
      </w:r>
      <w:r w:rsidRPr="0054598F">
        <w:rPr>
          <w:rFonts w:ascii="Courier New" w:eastAsia="Times New Roman" w:hAnsi="Courier New" w:cs="Courier New"/>
          <w:color w:val="212529"/>
          <w:sz w:val="22"/>
          <w:szCs w:val="22"/>
          <w:lang w:val="en-IN" w:eastAsia="en-IN"/>
        </w:rPr>
        <w:t xml:space="preserve">; </w:t>
      </w:r>
    </w:p>
    <w:p w14:paraId="6CD28A9E" w14:textId="1236B6E7" w:rsidR="0038098A" w:rsidRDefault="0038098A" w:rsidP="0038098A">
      <w:pPr>
        <w:pStyle w:val="Heading1"/>
        <w:rPr>
          <w:rFonts w:eastAsia="Courier New"/>
        </w:rPr>
      </w:pPr>
      <w:r>
        <w:rPr>
          <w:rFonts w:eastAsia="Courier New"/>
        </w:rPr>
        <w:t>Output</w:t>
      </w:r>
    </w:p>
    <w:p w14:paraId="537E158B" w14:textId="77777777" w:rsidR="00216F4C" w:rsidRPr="00216F4C" w:rsidRDefault="00216F4C" w:rsidP="00216F4C">
      <w:pPr>
        <w:spacing w:after="0" w:line="240" w:lineRule="auto"/>
        <w:rPr>
          <w:rFonts w:ascii="Courier New" w:hAnsi="Courier New" w:cs="Courier New"/>
          <w:lang w:val="en-IN" w:bidi="ar-SA"/>
        </w:rPr>
      </w:pPr>
      <w:r w:rsidRPr="00216F4C">
        <w:rPr>
          <w:rFonts w:ascii="Courier New" w:hAnsi="Courier New" w:cs="Courier New"/>
          <w:lang w:val="en-IN" w:bidi="ar-SA"/>
        </w:rPr>
        <w:t>enter the input power in watts:6</w:t>
      </w:r>
    </w:p>
    <w:p w14:paraId="270D4FC9" w14:textId="77777777" w:rsidR="00216F4C" w:rsidRPr="00216F4C" w:rsidRDefault="00216F4C" w:rsidP="00216F4C">
      <w:pPr>
        <w:spacing w:after="0" w:line="240" w:lineRule="auto"/>
        <w:rPr>
          <w:rFonts w:ascii="Courier New" w:hAnsi="Courier New" w:cs="Courier New"/>
          <w:lang w:val="en-IN" w:bidi="ar-SA"/>
        </w:rPr>
      </w:pPr>
      <w:r w:rsidRPr="00216F4C">
        <w:rPr>
          <w:rFonts w:ascii="Courier New" w:hAnsi="Courier New" w:cs="Courier New"/>
          <w:lang w:val="en-IN" w:bidi="ar-SA"/>
        </w:rPr>
        <w:t>Pt = 7.7815</w:t>
      </w:r>
    </w:p>
    <w:p w14:paraId="44BAA723" w14:textId="77777777" w:rsidR="00216F4C" w:rsidRPr="00216F4C" w:rsidRDefault="00216F4C" w:rsidP="00216F4C">
      <w:pPr>
        <w:spacing w:after="0" w:line="240" w:lineRule="auto"/>
        <w:rPr>
          <w:rFonts w:ascii="Courier New" w:hAnsi="Courier New" w:cs="Courier New"/>
          <w:lang w:val="en-IN" w:bidi="ar-SA"/>
        </w:rPr>
      </w:pPr>
      <w:r w:rsidRPr="00216F4C">
        <w:rPr>
          <w:rFonts w:ascii="Courier New" w:hAnsi="Courier New" w:cs="Courier New"/>
          <w:lang w:val="en-IN" w:bidi="ar-SA"/>
        </w:rPr>
        <w:t>enter the transmitting antenna gain in db:48.2</w:t>
      </w:r>
    </w:p>
    <w:p w14:paraId="47AAD0BE" w14:textId="4C44F042" w:rsidR="00216F4C" w:rsidRPr="00216F4C" w:rsidRDefault="00216F4C" w:rsidP="00216F4C">
      <w:pPr>
        <w:spacing w:after="0" w:line="240" w:lineRule="auto"/>
        <w:rPr>
          <w:rFonts w:ascii="Courier New" w:hAnsi="Courier New" w:cs="Courier New"/>
          <w:lang w:val="en-IN" w:bidi="ar-SA"/>
        </w:rPr>
      </w:pPr>
      <w:r w:rsidRPr="00216F4C">
        <w:rPr>
          <w:rFonts w:ascii="Courier New" w:hAnsi="Courier New" w:cs="Courier New"/>
          <w:lang w:val="en-IN" w:bidi="ar-SA"/>
        </w:rPr>
        <w:t xml:space="preserve">enter the </w:t>
      </w:r>
      <w:r w:rsidR="00E97513" w:rsidRPr="00216F4C">
        <w:rPr>
          <w:rFonts w:ascii="Courier New" w:hAnsi="Courier New" w:cs="Courier New"/>
          <w:lang w:val="en-IN" w:bidi="ar-SA"/>
        </w:rPr>
        <w:t>receiving</w:t>
      </w:r>
      <w:r w:rsidRPr="00216F4C">
        <w:rPr>
          <w:rFonts w:ascii="Courier New" w:hAnsi="Courier New" w:cs="Courier New"/>
          <w:lang w:val="en-IN" w:bidi="ar-SA"/>
        </w:rPr>
        <w:t xml:space="preserve"> antenna gain in db:50</w:t>
      </w:r>
    </w:p>
    <w:p w14:paraId="7F16D97E" w14:textId="77777777" w:rsidR="00216F4C" w:rsidRPr="00216F4C" w:rsidRDefault="00216F4C" w:rsidP="00216F4C">
      <w:pPr>
        <w:spacing w:after="0" w:line="240" w:lineRule="auto"/>
        <w:rPr>
          <w:rFonts w:ascii="Courier New" w:hAnsi="Courier New" w:cs="Courier New"/>
          <w:lang w:val="en-IN" w:bidi="ar-SA"/>
        </w:rPr>
      </w:pPr>
      <w:r w:rsidRPr="00216F4C">
        <w:rPr>
          <w:rFonts w:ascii="Courier New" w:hAnsi="Courier New" w:cs="Courier New"/>
          <w:lang w:val="en-IN" w:bidi="ar-SA"/>
        </w:rPr>
        <w:t>EIRP = 55.982</w:t>
      </w:r>
    </w:p>
    <w:p w14:paraId="2AA2BA20" w14:textId="77777777" w:rsidR="00216F4C" w:rsidRPr="00216F4C" w:rsidRDefault="00216F4C" w:rsidP="00216F4C">
      <w:pPr>
        <w:spacing w:after="0" w:line="240" w:lineRule="auto"/>
        <w:rPr>
          <w:rFonts w:ascii="Courier New" w:hAnsi="Courier New" w:cs="Courier New"/>
          <w:lang w:val="en-IN" w:bidi="ar-SA"/>
        </w:rPr>
      </w:pPr>
      <w:r w:rsidRPr="00216F4C">
        <w:rPr>
          <w:rFonts w:ascii="Courier New" w:hAnsi="Courier New" w:cs="Courier New"/>
          <w:lang w:val="en-IN" w:bidi="ar-SA"/>
        </w:rPr>
        <w:t>enter the distance in km:50</w:t>
      </w:r>
    </w:p>
    <w:p w14:paraId="3FCB2123" w14:textId="77777777" w:rsidR="00216F4C" w:rsidRPr="00216F4C" w:rsidRDefault="00216F4C" w:rsidP="00216F4C">
      <w:pPr>
        <w:spacing w:after="0" w:line="240" w:lineRule="auto"/>
        <w:rPr>
          <w:rFonts w:ascii="Courier New" w:hAnsi="Courier New" w:cs="Courier New"/>
          <w:lang w:val="en-IN" w:bidi="ar-SA"/>
        </w:rPr>
      </w:pPr>
      <w:r w:rsidRPr="00216F4C">
        <w:rPr>
          <w:rFonts w:ascii="Courier New" w:hAnsi="Courier New" w:cs="Courier New"/>
          <w:lang w:val="en-IN" w:bidi="ar-SA"/>
        </w:rPr>
        <w:t>enter the frequency in mhz:12000</w:t>
      </w:r>
    </w:p>
    <w:p w14:paraId="6EC30870" w14:textId="77777777" w:rsidR="00216F4C" w:rsidRPr="00216F4C" w:rsidRDefault="00216F4C" w:rsidP="00216F4C">
      <w:pPr>
        <w:spacing w:after="0" w:line="240" w:lineRule="auto"/>
        <w:rPr>
          <w:rFonts w:ascii="Courier New" w:hAnsi="Courier New" w:cs="Courier New"/>
          <w:lang w:val="en-IN" w:bidi="ar-SA"/>
        </w:rPr>
      </w:pPr>
      <w:r w:rsidRPr="00216F4C">
        <w:rPr>
          <w:rFonts w:ascii="Courier New" w:hAnsi="Courier New" w:cs="Courier New"/>
          <w:lang w:val="en-IN" w:bidi="ar-SA"/>
        </w:rPr>
        <w:t>fsl = 147.96</w:t>
      </w:r>
    </w:p>
    <w:p w14:paraId="4B27B0E4" w14:textId="5A21C54F" w:rsidR="00216F4C" w:rsidRPr="00216F4C" w:rsidRDefault="00216F4C" w:rsidP="00216F4C">
      <w:pPr>
        <w:spacing w:after="0" w:line="240" w:lineRule="auto"/>
        <w:rPr>
          <w:rFonts w:ascii="Courier New" w:hAnsi="Courier New" w:cs="Courier New"/>
          <w:lang w:val="en-IN" w:bidi="ar-SA"/>
        </w:rPr>
      </w:pPr>
      <w:r w:rsidRPr="00216F4C">
        <w:rPr>
          <w:rFonts w:ascii="Courier New" w:hAnsi="Courier New" w:cs="Courier New"/>
          <w:lang w:val="en-IN" w:bidi="ar-SA"/>
        </w:rPr>
        <w:t xml:space="preserve">enter the </w:t>
      </w:r>
      <w:r w:rsidR="00E97513" w:rsidRPr="00216F4C">
        <w:rPr>
          <w:rFonts w:ascii="Courier New" w:hAnsi="Courier New" w:cs="Courier New"/>
          <w:lang w:val="en-IN" w:bidi="ar-SA"/>
        </w:rPr>
        <w:t>receiver</w:t>
      </w:r>
      <w:r w:rsidRPr="00216F4C">
        <w:rPr>
          <w:rFonts w:ascii="Courier New" w:hAnsi="Courier New" w:cs="Courier New"/>
          <w:lang w:val="en-IN" w:bidi="ar-SA"/>
        </w:rPr>
        <w:t xml:space="preserve"> feeder loss in db:1.5</w:t>
      </w:r>
    </w:p>
    <w:p w14:paraId="4CB9EC93" w14:textId="77777777" w:rsidR="00216F4C" w:rsidRPr="00216F4C" w:rsidRDefault="00216F4C" w:rsidP="00216F4C">
      <w:pPr>
        <w:spacing w:after="0" w:line="240" w:lineRule="auto"/>
        <w:rPr>
          <w:rFonts w:ascii="Courier New" w:hAnsi="Courier New" w:cs="Courier New"/>
          <w:lang w:val="en-IN" w:bidi="ar-SA"/>
        </w:rPr>
      </w:pPr>
      <w:r w:rsidRPr="00216F4C">
        <w:rPr>
          <w:rFonts w:ascii="Courier New" w:hAnsi="Courier New" w:cs="Courier New"/>
          <w:lang w:val="en-IN" w:bidi="ar-SA"/>
        </w:rPr>
        <w:t>enter the atmospheric absorption in db:0.5</w:t>
      </w:r>
    </w:p>
    <w:p w14:paraId="13B5A3C3" w14:textId="77777777" w:rsidR="00216F4C" w:rsidRPr="00216F4C" w:rsidRDefault="00216F4C" w:rsidP="00216F4C">
      <w:pPr>
        <w:spacing w:after="0" w:line="240" w:lineRule="auto"/>
        <w:rPr>
          <w:rFonts w:ascii="Courier New" w:hAnsi="Courier New" w:cs="Courier New"/>
          <w:lang w:val="en-IN" w:bidi="ar-SA"/>
        </w:rPr>
      </w:pPr>
      <w:r w:rsidRPr="00216F4C">
        <w:rPr>
          <w:rFonts w:ascii="Courier New" w:hAnsi="Courier New" w:cs="Courier New"/>
          <w:lang w:val="en-IN" w:bidi="ar-SA"/>
        </w:rPr>
        <w:t>enter the antenna misalignment loss in db:0.5</w:t>
      </w:r>
    </w:p>
    <w:p w14:paraId="3A5839F2" w14:textId="77777777" w:rsidR="00216F4C" w:rsidRPr="00216F4C" w:rsidRDefault="00216F4C" w:rsidP="00216F4C">
      <w:pPr>
        <w:spacing w:after="0" w:line="240" w:lineRule="auto"/>
        <w:rPr>
          <w:rFonts w:ascii="Courier New" w:hAnsi="Courier New" w:cs="Courier New"/>
          <w:lang w:val="en-IN" w:bidi="ar-SA"/>
        </w:rPr>
      </w:pPr>
      <w:r w:rsidRPr="00216F4C">
        <w:rPr>
          <w:rFonts w:ascii="Courier New" w:hAnsi="Courier New" w:cs="Courier New"/>
          <w:lang w:val="en-IN" w:bidi="ar-SA"/>
        </w:rPr>
        <w:t>enter the polarization loss in db:0</w:t>
      </w:r>
    </w:p>
    <w:p w14:paraId="65B3C50A" w14:textId="77777777" w:rsidR="00216F4C" w:rsidRPr="00216F4C" w:rsidRDefault="00216F4C" w:rsidP="00216F4C">
      <w:pPr>
        <w:spacing w:after="0" w:line="240" w:lineRule="auto"/>
        <w:rPr>
          <w:rFonts w:ascii="Courier New" w:hAnsi="Courier New" w:cs="Courier New"/>
          <w:lang w:val="en-IN" w:bidi="ar-SA"/>
        </w:rPr>
      </w:pPr>
      <w:r w:rsidRPr="00216F4C">
        <w:rPr>
          <w:rFonts w:ascii="Courier New" w:hAnsi="Courier New" w:cs="Courier New"/>
          <w:lang w:val="en-IN" w:bidi="ar-SA"/>
        </w:rPr>
        <w:t>total loss 150.463025 db</w:t>
      </w:r>
    </w:p>
    <w:p w14:paraId="58136ECB" w14:textId="3ECB40DA" w:rsidR="00216F4C" w:rsidRPr="00216F4C" w:rsidRDefault="00216F4C" w:rsidP="00216F4C">
      <w:pPr>
        <w:spacing w:after="0" w:line="240" w:lineRule="auto"/>
        <w:rPr>
          <w:rFonts w:ascii="Courier New" w:hAnsi="Courier New" w:cs="Courier New"/>
          <w:lang w:val="en-IN" w:bidi="ar-SA"/>
        </w:rPr>
      </w:pPr>
      <w:r w:rsidRPr="00216F4C">
        <w:rPr>
          <w:rFonts w:ascii="Courier New" w:hAnsi="Courier New" w:cs="Courier New"/>
          <w:lang w:val="en-IN" w:bidi="ar-SA"/>
        </w:rPr>
        <w:t xml:space="preserve">Total </w:t>
      </w:r>
      <w:r w:rsidR="00E97513" w:rsidRPr="00216F4C">
        <w:rPr>
          <w:rFonts w:ascii="Courier New" w:hAnsi="Courier New" w:cs="Courier New"/>
          <w:lang w:val="en-IN" w:bidi="ar-SA"/>
        </w:rPr>
        <w:t>received</w:t>
      </w:r>
      <w:r w:rsidRPr="00216F4C">
        <w:rPr>
          <w:rFonts w:ascii="Courier New" w:hAnsi="Courier New" w:cs="Courier New"/>
          <w:lang w:val="en-IN" w:bidi="ar-SA"/>
        </w:rPr>
        <w:t xml:space="preserve"> power = 0.000036 W</w:t>
      </w:r>
    </w:p>
    <w:p w14:paraId="3E1D4D48" w14:textId="77777777" w:rsidR="002971B9" w:rsidRDefault="002971B9"/>
    <w:sectPr w:rsidR="002971B9" w:rsidSect="00F30EDC">
      <w:headerReference w:type="default" r:id="rId9"/>
      <w:footerReference w:type="default" r:id="rId10"/>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C0E75" w14:textId="77777777" w:rsidR="0056785A" w:rsidRDefault="0056785A" w:rsidP="002C38F4">
      <w:pPr>
        <w:spacing w:after="0" w:line="240" w:lineRule="auto"/>
      </w:pPr>
      <w:r>
        <w:separator/>
      </w:r>
    </w:p>
  </w:endnote>
  <w:endnote w:type="continuationSeparator" w:id="0">
    <w:p w14:paraId="1643EB61" w14:textId="77777777" w:rsidR="0056785A" w:rsidRDefault="0056785A" w:rsidP="002C3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1F7D3" w14:textId="615F855E" w:rsidR="00F30EDC" w:rsidRPr="001E7B98" w:rsidRDefault="00F30EDC" w:rsidP="00796BCB">
    <w:pPr>
      <w:pStyle w:val="Footer"/>
      <w:tabs>
        <w:tab w:val="left" w:pos="8647"/>
      </w:tabs>
    </w:pPr>
    <w:r>
      <w:rPr>
        <w:rFonts w:ascii="Times New Roman" w:hAnsi="Times New Roman" w:cs="Times New Roman"/>
        <w:b/>
        <w:bCs/>
        <w:i/>
        <w:iCs/>
        <w:noProof/>
        <w:lang w:val="en-US" w:bidi="ar-SA"/>
      </w:rPr>
      <mc:AlternateContent>
        <mc:Choice Requires="wps">
          <w:drawing>
            <wp:anchor distT="0" distB="0" distL="114300" distR="114300" simplePos="0" relativeHeight="251661312" behindDoc="0" locked="0" layoutInCell="1" allowOverlap="1" wp14:anchorId="58FD1E36" wp14:editId="017CDF2E">
              <wp:simplePos x="0" y="0"/>
              <wp:positionH relativeFrom="column">
                <wp:posOffset>-552451</wp:posOffset>
              </wp:positionH>
              <wp:positionV relativeFrom="paragraph">
                <wp:posOffset>-32702</wp:posOffset>
              </wp:positionV>
              <wp:extent cx="6829425" cy="0"/>
              <wp:effectExtent l="0" t="19050" r="28575" b="19050"/>
              <wp:wrapNone/>
              <wp:docPr id="4" name="Straight Connector 4"/>
              <wp:cNvGraphicFramePr/>
              <a:graphic xmlns:a="http://schemas.openxmlformats.org/drawingml/2006/main">
                <a:graphicData uri="http://schemas.microsoft.com/office/word/2010/wordprocessingShape">
                  <wps:wsp>
                    <wps:cNvCnPr/>
                    <wps:spPr>
                      <a:xfrm>
                        <a:off x="0" y="0"/>
                        <a:ext cx="6829425" cy="0"/>
                      </a:xfrm>
                      <a:prstGeom prst="line">
                        <a:avLst/>
                      </a:prstGeom>
                      <a:ln w="31750"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00F397"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5pt,-2.55pt" to="494.2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" strokecolor="#4472c4 [3204]" strokeweight="2.5pt">
              <v:stroke linestyle="thinThin" joinstyle="miter"/>
            </v:line>
          </w:pict>
        </mc:Fallback>
      </mc:AlternateContent>
    </w:r>
    <w:r w:rsidRPr="001E7B98">
      <w:rPr>
        <w:i/>
        <w:iCs/>
        <w:lang w:val="en-US"/>
      </w:rPr>
      <w:t>Depart</w:t>
    </w:r>
    <w:r w:rsidR="00304D02">
      <w:rPr>
        <w:i/>
        <w:iCs/>
        <w:lang w:val="en-US"/>
      </w:rPr>
      <w:t>ment of E&amp;TC Engineering, RMDSSOE, Pune.</w:t>
    </w:r>
    <w:r w:rsidR="000035D2">
      <w:rPr>
        <w:lang w:val="en-US"/>
      </w:rPr>
      <w:tab/>
    </w:r>
  </w:p>
  <w:p w14:paraId="291D1808" w14:textId="77777777" w:rsidR="00F30EDC" w:rsidRDefault="00F30E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BB0BF" w14:textId="77777777" w:rsidR="0056785A" w:rsidRDefault="0056785A" w:rsidP="002C38F4">
      <w:pPr>
        <w:spacing w:after="0" w:line="240" w:lineRule="auto"/>
      </w:pPr>
      <w:r>
        <w:separator/>
      </w:r>
    </w:p>
  </w:footnote>
  <w:footnote w:type="continuationSeparator" w:id="0">
    <w:p w14:paraId="0835061F" w14:textId="77777777" w:rsidR="0056785A" w:rsidRDefault="0056785A" w:rsidP="002C38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58F90" w14:textId="77777777" w:rsidR="002C38F4" w:rsidRDefault="002C38F4" w:rsidP="002C38F4">
    <w:pPr>
      <w:pStyle w:val="Header"/>
      <w:jc w:val="right"/>
      <w:rPr>
        <w:rFonts w:ascii="Times New Roman" w:hAnsi="Times New Roman" w:cs="Times New Roman"/>
        <w:i/>
        <w:iCs/>
        <w:lang w:val="en-US"/>
      </w:rPr>
    </w:pPr>
  </w:p>
  <w:p w14:paraId="59E69E19" w14:textId="3F3CC78C" w:rsidR="002C38F4" w:rsidRDefault="002C38F4" w:rsidP="002C38F4">
    <w:pPr>
      <w:pStyle w:val="Header"/>
      <w:jc w:val="right"/>
    </w:pPr>
    <w:r w:rsidRPr="002C38F4">
      <w:rPr>
        <w:rFonts w:ascii="Times New Roman" w:hAnsi="Times New Roman" w:cs="Times New Roman"/>
        <w:i/>
        <w:iCs/>
        <w:noProof/>
        <w:lang w:val="en-US" w:bidi="ar-SA"/>
      </w:rPr>
      <mc:AlternateContent>
        <mc:Choice Requires="wps">
          <w:drawing>
            <wp:anchor distT="0" distB="0" distL="114300" distR="114300" simplePos="0" relativeHeight="251659264" behindDoc="0" locked="0" layoutInCell="1" allowOverlap="1" wp14:anchorId="2755814A" wp14:editId="607F5E50">
              <wp:simplePos x="0" y="0"/>
              <wp:positionH relativeFrom="column">
                <wp:posOffset>-554355</wp:posOffset>
              </wp:positionH>
              <wp:positionV relativeFrom="paragraph">
                <wp:posOffset>180340</wp:posOffset>
              </wp:positionV>
              <wp:extent cx="6821806" cy="0"/>
              <wp:effectExtent l="0" t="19050" r="36195" b="19050"/>
              <wp:wrapNone/>
              <wp:docPr id="3" name="Straight Connector 3"/>
              <wp:cNvGraphicFramePr/>
              <a:graphic xmlns:a="http://schemas.openxmlformats.org/drawingml/2006/main">
                <a:graphicData uri="http://schemas.microsoft.com/office/word/2010/wordprocessingShape">
                  <wps:wsp>
                    <wps:cNvCnPr/>
                    <wps:spPr>
                      <a:xfrm>
                        <a:off x="0" y="0"/>
                        <a:ext cx="6821806" cy="0"/>
                      </a:xfrm>
                      <a:prstGeom prst="line">
                        <a:avLst/>
                      </a:prstGeom>
                      <a:ln w="31750"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CFB6F92" id="Straight Connector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65pt,14.2pt" to="493.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" strokecolor="#4472c4 [3204]" strokeweight="2.5pt">
              <v:stroke linestyle="thinThin" joinstyle="miter"/>
            </v:line>
          </w:pict>
        </mc:Fallback>
      </mc:AlternateContent>
    </w:r>
    <w:r w:rsidR="00136F21">
      <w:rPr>
        <w:rFonts w:ascii="Times New Roman" w:hAnsi="Times New Roman" w:cs="Times New Roman"/>
        <w:i/>
        <w:iCs/>
        <w:noProof/>
        <w:lang w:val="en-US"/>
      </w:rPr>
      <w:t>Cellular Network</w:t>
    </w:r>
    <w:r w:rsidRPr="001E7B98">
      <w:rPr>
        <w:rFonts w:ascii="Times New Roman" w:hAnsi="Times New Roman" w:cs="Times New Roman"/>
        <w:i/>
        <w:iCs/>
        <w:lang w:val="en-US"/>
      </w:rPr>
      <w:t xml:space="preserve"> Lab (</w:t>
    </w:r>
    <w:r w:rsidR="00412D45">
      <w:rPr>
        <w:rFonts w:ascii="Times New Roman" w:hAnsi="Times New Roman" w:cs="Times New Roman"/>
        <w:i/>
        <w:iCs/>
        <w:lang w:val="en-US"/>
      </w:rPr>
      <w:t>3</w:t>
    </w:r>
    <w:r w:rsidRPr="001E7B98">
      <w:rPr>
        <w:rFonts w:ascii="Times New Roman" w:hAnsi="Times New Roman" w:cs="Times New Roman"/>
        <w:i/>
        <w:iCs/>
        <w:lang w:val="en-US"/>
      </w:rPr>
      <w:t>041</w:t>
    </w:r>
    <w:r w:rsidR="00412D45">
      <w:rPr>
        <w:rFonts w:ascii="Times New Roman" w:hAnsi="Times New Roman" w:cs="Times New Roman"/>
        <w:i/>
        <w:iCs/>
        <w:lang w:val="en-US"/>
      </w:rPr>
      <w:t>96</w:t>
    </w:r>
    <w:r w:rsidRPr="001E7B98">
      <w:rPr>
        <w:rFonts w:ascii="Times New Roman" w:hAnsi="Times New Roman" w:cs="Times New Roman"/>
        <w:i/>
        <w:iCs/>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A7B21"/>
    <w:multiLevelType w:val="hybridMultilevel"/>
    <w:tmpl w:val="C90A42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F5385B"/>
    <w:multiLevelType w:val="hybridMultilevel"/>
    <w:tmpl w:val="378C4C36"/>
    <w:lvl w:ilvl="0" w:tplc="1D0A5F50">
      <w:start w:val="1"/>
      <w:numFmt w:val="decimal"/>
      <w:lvlText w:val="Q. %1"/>
      <w:lvlJc w:val="center"/>
      <w:pPr>
        <w:ind w:left="720" w:hanging="360"/>
      </w:pPr>
      <w:rPr>
        <w:rFonts w:asciiTheme="minorHAnsi" w:hAnsiTheme="minorHAnsi"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4297AA9"/>
    <w:multiLevelType w:val="multilevel"/>
    <w:tmpl w:val="E1145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DF02D1"/>
    <w:multiLevelType w:val="multilevel"/>
    <w:tmpl w:val="751C3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5063FE"/>
    <w:multiLevelType w:val="hybridMultilevel"/>
    <w:tmpl w:val="A1F4A7C0"/>
    <w:lvl w:ilvl="0" w:tplc="14B02820">
      <w:start w:val="1"/>
      <w:numFmt w:val="decimal"/>
      <w:lvlText w:val="Q. %1"/>
      <w:lvlJc w:val="center"/>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C1272BE"/>
    <w:multiLevelType w:val="multilevel"/>
    <w:tmpl w:val="89D2CEB0"/>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1E73ED"/>
    <w:multiLevelType w:val="hybridMultilevel"/>
    <w:tmpl w:val="1B422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3705215"/>
    <w:multiLevelType w:val="multilevel"/>
    <w:tmpl w:val="7E62F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2021AC"/>
    <w:multiLevelType w:val="multilevel"/>
    <w:tmpl w:val="0ECCE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CD7593"/>
    <w:multiLevelType w:val="multilevel"/>
    <w:tmpl w:val="4BE26FC8"/>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700634"/>
    <w:multiLevelType w:val="hybridMultilevel"/>
    <w:tmpl w:val="0AE443E0"/>
    <w:lvl w:ilvl="0" w:tplc="B388007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1413703"/>
    <w:multiLevelType w:val="hybridMultilevel"/>
    <w:tmpl w:val="5DAC2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DB21AB7"/>
    <w:multiLevelType w:val="multilevel"/>
    <w:tmpl w:val="03DE94EA"/>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1B3068"/>
    <w:multiLevelType w:val="multilevel"/>
    <w:tmpl w:val="A02A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6445083">
    <w:abstractNumId w:val="2"/>
  </w:num>
  <w:num w:numId="2" w16cid:durableId="1140617029">
    <w:abstractNumId w:val="13"/>
  </w:num>
  <w:num w:numId="3" w16cid:durableId="2052463149">
    <w:abstractNumId w:val="3"/>
  </w:num>
  <w:num w:numId="4" w16cid:durableId="539754995">
    <w:abstractNumId w:val="7"/>
  </w:num>
  <w:num w:numId="5" w16cid:durableId="1442384783">
    <w:abstractNumId w:val="9"/>
  </w:num>
  <w:num w:numId="6" w16cid:durableId="508639425">
    <w:abstractNumId w:val="1"/>
  </w:num>
  <w:num w:numId="7" w16cid:durableId="1207570702">
    <w:abstractNumId w:val="4"/>
  </w:num>
  <w:num w:numId="8" w16cid:durableId="1422875834">
    <w:abstractNumId w:val="11"/>
  </w:num>
  <w:num w:numId="9" w16cid:durableId="395319989">
    <w:abstractNumId w:val="6"/>
  </w:num>
  <w:num w:numId="10" w16cid:durableId="1980458342">
    <w:abstractNumId w:val="10"/>
  </w:num>
  <w:num w:numId="11" w16cid:durableId="224151001">
    <w:abstractNumId w:val="12"/>
  </w:num>
  <w:num w:numId="12" w16cid:durableId="1082917831">
    <w:abstractNumId w:val="0"/>
  </w:num>
  <w:num w:numId="13" w16cid:durableId="1800030955">
    <w:abstractNumId w:val="8"/>
  </w:num>
  <w:num w:numId="14" w16cid:durableId="21052206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489"/>
    <w:rsid w:val="000035D2"/>
    <w:rsid w:val="00022532"/>
    <w:rsid w:val="00037489"/>
    <w:rsid w:val="00064AE5"/>
    <w:rsid w:val="00076906"/>
    <w:rsid w:val="00085BED"/>
    <w:rsid w:val="000A2308"/>
    <w:rsid w:val="000B16F9"/>
    <w:rsid w:val="000B5571"/>
    <w:rsid w:val="000E74F7"/>
    <w:rsid w:val="0010339D"/>
    <w:rsid w:val="00136F21"/>
    <w:rsid w:val="00141908"/>
    <w:rsid w:val="00162003"/>
    <w:rsid w:val="00165705"/>
    <w:rsid w:val="00181724"/>
    <w:rsid w:val="00187A07"/>
    <w:rsid w:val="0019423A"/>
    <w:rsid w:val="001A0DC4"/>
    <w:rsid w:val="001D3704"/>
    <w:rsid w:val="001F6526"/>
    <w:rsid w:val="00216F4C"/>
    <w:rsid w:val="002250C6"/>
    <w:rsid w:val="002476A3"/>
    <w:rsid w:val="002557F6"/>
    <w:rsid w:val="002971B9"/>
    <w:rsid w:val="002A5E53"/>
    <w:rsid w:val="002C38F4"/>
    <w:rsid w:val="002D082F"/>
    <w:rsid w:val="002D30A1"/>
    <w:rsid w:val="002D3478"/>
    <w:rsid w:val="002D5252"/>
    <w:rsid w:val="00300C12"/>
    <w:rsid w:val="00304D02"/>
    <w:rsid w:val="00307176"/>
    <w:rsid w:val="00345623"/>
    <w:rsid w:val="0038098A"/>
    <w:rsid w:val="0038414B"/>
    <w:rsid w:val="00390EBE"/>
    <w:rsid w:val="00391915"/>
    <w:rsid w:val="0039411B"/>
    <w:rsid w:val="003A096F"/>
    <w:rsid w:val="003A6A0A"/>
    <w:rsid w:val="003B4CD8"/>
    <w:rsid w:val="003C1A5D"/>
    <w:rsid w:val="00411F9C"/>
    <w:rsid w:val="00412D45"/>
    <w:rsid w:val="00417A99"/>
    <w:rsid w:val="004713D7"/>
    <w:rsid w:val="00472A89"/>
    <w:rsid w:val="00477758"/>
    <w:rsid w:val="00496AD8"/>
    <w:rsid w:val="004A2BF4"/>
    <w:rsid w:val="004A30F4"/>
    <w:rsid w:val="004A7959"/>
    <w:rsid w:val="004C1A08"/>
    <w:rsid w:val="004D0909"/>
    <w:rsid w:val="004E1895"/>
    <w:rsid w:val="004E4318"/>
    <w:rsid w:val="004F46DA"/>
    <w:rsid w:val="004F4CF0"/>
    <w:rsid w:val="00513771"/>
    <w:rsid w:val="0054598F"/>
    <w:rsid w:val="00551D1C"/>
    <w:rsid w:val="0056785A"/>
    <w:rsid w:val="00582268"/>
    <w:rsid w:val="00583B7F"/>
    <w:rsid w:val="0058415E"/>
    <w:rsid w:val="005918C5"/>
    <w:rsid w:val="005B519A"/>
    <w:rsid w:val="005E24BB"/>
    <w:rsid w:val="005F34E6"/>
    <w:rsid w:val="005F4292"/>
    <w:rsid w:val="005F5C58"/>
    <w:rsid w:val="0060423B"/>
    <w:rsid w:val="00635795"/>
    <w:rsid w:val="00652DD6"/>
    <w:rsid w:val="006530DC"/>
    <w:rsid w:val="00674B00"/>
    <w:rsid w:val="0068382D"/>
    <w:rsid w:val="006A1DD1"/>
    <w:rsid w:val="006B7950"/>
    <w:rsid w:val="006C0F14"/>
    <w:rsid w:val="006D18E2"/>
    <w:rsid w:val="006F5DEF"/>
    <w:rsid w:val="0072221F"/>
    <w:rsid w:val="00724F46"/>
    <w:rsid w:val="00764F08"/>
    <w:rsid w:val="00772149"/>
    <w:rsid w:val="00775CE7"/>
    <w:rsid w:val="00796BCB"/>
    <w:rsid w:val="007C7BCF"/>
    <w:rsid w:val="008619BC"/>
    <w:rsid w:val="00862870"/>
    <w:rsid w:val="008645C4"/>
    <w:rsid w:val="00892E73"/>
    <w:rsid w:val="008A0F96"/>
    <w:rsid w:val="008C748F"/>
    <w:rsid w:val="008C7DF3"/>
    <w:rsid w:val="008E3292"/>
    <w:rsid w:val="00924EEE"/>
    <w:rsid w:val="009377E6"/>
    <w:rsid w:val="00946D19"/>
    <w:rsid w:val="0097079D"/>
    <w:rsid w:val="0097080A"/>
    <w:rsid w:val="00975C6B"/>
    <w:rsid w:val="00984BC6"/>
    <w:rsid w:val="00994D61"/>
    <w:rsid w:val="009A3BD8"/>
    <w:rsid w:val="009C1FF1"/>
    <w:rsid w:val="009E502C"/>
    <w:rsid w:val="009E5C1A"/>
    <w:rsid w:val="00A32015"/>
    <w:rsid w:val="00A44977"/>
    <w:rsid w:val="00A71F94"/>
    <w:rsid w:val="00A749FF"/>
    <w:rsid w:val="00A80A25"/>
    <w:rsid w:val="00A90E6E"/>
    <w:rsid w:val="00A90FA0"/>
    <w:rsid w:val="00AD4876"/>
    <w:rsid w:val="00AE7DCD"/>
    <w:rsid w:val="00AF301D"/>
    <w:rsid w:val="00B06655"/>
    <w:rsid w:val="00B202D4"/>
    <w:rsid w:val="00B24293"/>
    <w:rsid w:val="00B45013"/>
    <w:rsid w:val="00B45F81"/>
    <w:rsid w:val="00B500A0"/>
    <w:rsid w:val="00B74539"/>
    <w:rsid w:val="00B8316B"/>
    <w:rsid w:val="00B96C58"/>
    <w:rsid w:val="00BA17DE"/>
    <w:rsid w:val="00BA32C3"/>
    <w:rsid w:val="00BC088F"/>
    <w:rsid w:val="00C15FBC"/>
    <w:rsid w:val="00C47521"/>
    <w:rsid w:val="00C52F00"/>
    <w:rsid w:val="00C86352"/>
    <w:rsid w:val="00CC3DE4"/>
    <w:rsid w:val="00CD4B4D"/>
    <w:rsid w:val="00CF2BE8"/>
    <w:rsid w:val="00CF2F6E"/>
    <w:rsid w:val="00CF3667"/>
    <w:rsid w:val="00D04BDA"/>
    <w:rsid w:val="00D34C7C"/>
    <w:rsid w:val="00D43760"/>
    <w:rsid w:val="00D44578"/>
    <w:rsid w:val="00D97A40"/>
    <w:rsid w:val="00DC1104"/>
    <w:rsid w:val="00DF4CD8"/>
    <w:rsid w:val="00DF6E00"/>
    <w:rsid w:val="00E33D9E"/>
    <w:rsid w:val="00E47638"/>
    <w:rsid w:val="00E504EC"/>
    <w:rsid w:val="00E54616"/>
    <w:rsid w:val="00E63B1C"/>
    <w:rsid w:val="00E659EA"/>
    <w:rsid w:val="00E8147B"/>
    <w:rsid w:val="00E93D6C"/>
    <w:rsid w:val="00E97513"/>
    <w:rsid w:val="00EA33DE"/>
    <w:rsid w:val="00EB228A"/>
    <w:rsid w:val="00ED39B8"/>
    <w:rsid w:val="00EE102E"/>
    <w:rsid w:val="00F17D6C"/>
    <w:rsid w:val="00F2218B"/>
    <w:rsid w:val="00F30EDC"/>
    <w:rsid w:val="00F8492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7807C"/>
  <w15:chartTrackingRefBased/>
  <w15:docId w15:val="{34C8A435-16E3-46F1-BCF4-77A43D035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GB"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DE4"/>
    <w:pPr>
      <w:jc w:val="both"/>
    </w:pPr>
    <w:rPr>
      <w:sz w:val="24"/>
    </w:rPr>
  </w:style>
  <w:style w:type="paragraph" w:styleId="Heading1">
    <w:name w:val="heading 1"/>
    <w:basedOn w:val="Normal"/>
    <w:next w:val="Normal"/>
    <w:link w:val="Heading1Char"/>
    <w:uiPriority w:val="9"/>
    <w:qFormat/>
    <w:rsid w:val="002C38F4"/>
    <w:pPr>
      <w:keepNext/>
      <w:keepLines/>
      <w:spacing w:before="240" w:after="0"/>
      <w:outlineLvl w:val="0"/>
    </w:pPr>
    <w:rPr>
      <w:rFonts w:asciiTheme="majorHAnsi" w:eastAsiaTheme="majorEastAsia" w:hAnsiTheme="majorHAnsi" w:cstheme="majorBidi"/>
      <w:color w:val="2F5496" w:themeColor="accent1" w:themeShade="BF"/>
      <w:sz w:val="32"/>
      <w:szCs w:val="32"/>
      <w:lang w:val="en-IN" w:bidi="ar-SA"/>
    </w:rPr>
  </w:style>
  <w:style w:type="paragraph" w:styleId="Heading2">
    <w:name w:val="heading 2"/>
    <w:basedOn w:val="Normal"/>
    <w:next w:val="Normal"/>
    <w:link w:val="Heading2Char"/>
    <w:uiPriority w:val="9"/>
    <w:unhideWhenUsed/>
    <w:qFormat/>
    <w:rsid w:val="00583B7F"/>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994D61"/>
    <w:pPr>
      <w:keepNext/>
      <w:keepLines/>
      <w:spacing w:before="40" w:after="0"/>
      <w:outlineLvl w:val="2"/>
    </w:pPr>
    <w:rPr>
      <w:rFonts w:asciiTheme="majorHAnsi" w:eastAsiaTheme="majorEastAsia" w:hAnsiTheme="majorHAnsi" w:cstheme="majorBidi"/>
      <w:color w:val="1F3763" w:themeColor="accent1" w:themeShade="7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37489"/>
    <w:pPr>
      <w:spacing w:after="0" w:line="240" w:lineRule="auto"/>
    </w:pPr>
    <w:rPr>
      <w:szCs w:val="22"/>
      <w:lang w:val="en-I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38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38F4"/>
  </w:style>
  <w:style w:type="paragraph" w:styleId="Footer">
    <w:name w:val="footer"/>
    <w:basedOn w:val="Normal"/>
    <w:link w:val="FooterChar"/>
    <w:uiPriority w:val="99"/>
    <w:unhideWhenUsed/>
    <w:rsid w:val="002C38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38F4"/>
  </w:style>
  <w:style w:type="character" w:customStyle="1" w:styleId="Heading1Char">
    <w:name w:val="Heading 1 Char"/>
    <w:basedOn w:val="DefaultParagraphFont"/>
    <w:link w:val="Heading1"/>
    <w:uiPriority w:val="9"/>
    <w:rsid w:val="002C38F4"/>
    <w:rPr>
      <w:rFonts w:asciiTheme="majorHAnsi" w:eastAsiaTheme="majorEastAsia" w:hAnsiTheme="majorHAnsi" w:cstheme="majorBidi"/>
      <w:color w:val="2F5496" w:themeColor="accent1" w:themeShade="BF"/>
      <w:sz w:val="32"/>
      <w:szCs w:val="32"/>
      <w:lang w:val="en-IN" w:bidi="ar-SA"/>
    </w:rPr>
  </w:style>
  <w:style w:type="paragraph" w:styleId="Title">
    <w:name w:val="Title"/>
    <w:basedOn w:val="Normal"/>
    <w:next w:val="Normal"/>
    <w:link w:val="TitleChar"/>
    <w:uiPriority w:val="10"/>
    <w:qFormat/>
    <w:rsid w:val="002C38F4"/>
    <w:pPr>
      <w:spacing w:after="0" w:line="240" w:lineRule="auto"/>
      <w:contextualSpacing/>
    </w:pPr>
    <w:rPr>
      <w:rFonts w:asciiTheme="majorHAnsi" w:eastAsiaTheme="majorEastAsia" w:hAnsiTheme="majorHAnsi" w:cstheme="majorBidi"/>
      <w:spacing w:val="-10"/>
      <w:kern w:val="28"/>
      <w:sz w:val="56"/>
      <w:szCs w:val="56"/>
      <w:lang w:val="en-IN" w:bidi="ar-SA"/>
    </w:rPr>
  </w:style>
  <w:style w:type="character" w:customStyle="1" w:styleId="TitleChar">
    <w:name w:val="Title Char"/>
    <w:basedOn w:val="DefaultParagraphFont"/>
    <w:link w:val="Title"/>
    <w:uiPriority w:val="10"/>
    <w:rsid w:val="002C38F4"/>
    <w:rPr>
      <w:rFonts w:asciiTheme="majorHAnsi" w:eastAsiaTheme="majorEastAsia" w:hAnsiTheme="majorHAnsi" w:cstheme="majorBidi"/>
      <w:spacing w:val="-10"/>
      <w:kern w:val="28"/>
      <w:sz w:val="56"/>
      <w:szCs w:val="56"/>
      <w:lang w:val="en-IN" w:bidi="ar-SA"/>
    </w:rPr>
  </w:style>
  <w:style w:type="paragraph" w:styleId="HTMLPreformatted">
    <w:name w:val="HTML Preformatted"/>
    <w:basedOn w:val="Normal"/>
    <w:link w:val="HTMLPreformattedChar"/>
    <w:uiPriority w:val="99"/>
    <w:semiHidden/>
    <w:unhideWhenUsed/>
    <w:rsid w:val="007C7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lang w:val="en-IN" w:eastAsia="en-IN"/>
    </w:rPr>
  </w:style>
  <w:style w:type="character" w:customStyle="1" w:styleId="HTMLPreformattedChar">
    <w:name w:val="HTML Preformatted Char"/>
    <w:basedOn w:val="DefaultParagraphFont"/>
    <w:link w:val="HTMLPreformatted"/>
    <w:uiPriority w:val="99"/>
    <w:semiHidden/>
    <w:rsid w:val="007C7BCF"/>
    <w:rPr>
      <w:rFonts w:ascii="Courier New" w:eastAsiaTheme="minorEastAsia" w:hAnsi="Courier New" w:cs="Courier New"/>
      <w:sz w:val="20"/>
      <w:lang w:val="en-IN" w:eastAsia="en-IN"/>
    </w:rPr>
  </w:style>
  <w:style w:type="paragraph" w:styleId="NormalWeb">
    <w:name w:val="Normal (Web)"/>
    <w:basedOn w:val="Normal"/>
    <w:uiPriority w:val="99"/>
    <w:semiHidden/>
    <w:unhideWhenUsed/>
    <w:rsid w:val="007C7BCF"/>
    <w:pPr>
      <w:spacing w:before="100" w:beforeAutospacing="1" w:after="100" w:afterAutospacing="1" w:line="240" w:lineRule="auto"/>
      <w:jc w:val="left"/>
    </w:pPr>
    <w:rPr>
      <w:rFonts w:ascii="Times New Roman" w:eastAsiaTheme="minorEastAsia" w:hAnsi="Times New Roman" w:cs="Times New Roman"/>
      <w:szCs w:val="24"/>
      <w:lang w:val="en-IN" w:eastAsia="en-IN"/>
    </w:rPr>
  </w:style>
  <w:style w:type="character" w:customStyle="1" w:styleId="Heading2Char">
    <w:name w:val="Heading 2 Char"/>
    <w:basedOn w:val="DefaultParagraphFont"/>
    <w:link w:val="Heading2"/>
    <w:uiPriority w:val="9"/>
    <w:rsid w:val="00583B7F"/>
    <w:rPr>
      <w:rFonts w:asciiTheme="majorHAnsi" w:eastAsiaTheme="majorEastAsia" w:hAnsiTheme="majorHAnsi" w:cstheme="majorBidi"/>
      <w:color w:val="2F5496" w:themeColor="accent1" w:themeShade="BF"/>
      <w:sz w:val="26"/>
      <w:szCs w:val="23"/>
    </w:rPr>
  </w:style>
  <w:style w:type="paragraph" w:styleId="ListParagraph">
    <w:name w:val="List Paragraph"/>
    <w:basedOn w:val="Normal"/>
    <w:uiPriority w:val="34"/>
    <w:qFormat/>
    <w:rsid w:val="00892E73"/>
    <w:pPr>
      <w:ind w:left="720"/>
      <w:contextualSpacing/>
    </w:pPr>
  </w:style>
  <w:style w:type="character" w:customStyle="1" w:styleId="Heading3Char">
    <w:name w:val="Heading 3 Char"/>
    <w:basedOn w:val="DefaultParagraphFont"/>
    <w:link w:val="Heading3"/>
    <w:uiPriority w:val="9"/>
    <w:semiHidden/>
    <w:rsid w:val="00994D61"/>
    <w:rPr>
      <w:rFonts w:asciiTheme="majorHAnsi" w:eastAsiaTheme="majorEastAsia" w:hAnsiTheme="majorHAnsi" w:cstheme="majorBidi"/>
      <w:color w:val="1F3763" w:themeColor="accent1" w:themeShade="7F"/>
      <w:sz w:val="24"/>
      <w:szCs w:val="21"/>
    </w:rPr>
  </w:style>
  <w:style w:type="character" w:styleId="PlaceholderText">
    <w:name w:val="Placeholder Text"/>
    <w:basedOn w:val="DefaultParagraphFont"/>
    <w:uiPriority w:val="99"/>
    <w:semiHidden/>
    <w:rsid w:val="00B202D4"/>
    <w:rPr>
      <w:color w:val="808080"/>
    </w:rPr>
  </w:style>
  <w:style w:type="paragraph" w:customStyle="1" w:styleId="Default">
    <w:name w:val="Default"/>
    <w:rsid w:val="00A90FA0"/>
    <w:pPr>
      <w:autoSpaceDE w:val="0"/>
      <w:autoSpaceDN w:val="0"/>
      <w:adjustRightInd w:val="0"/>
      <w:spacing w:after="0" w:line="240" w:lineRule="auto"/>
    </w:pPr>
    <w:rPr>
      <w:rFonts w:ascii="Times New Roman" w:eastAsiaTheme="minorEastAsia" w:hAnsi="Times New Roman" w:cs="Times New Roman"/>
      <w:color w:val="000000"/>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1094">
      <w:bodyDiv w:val="1"/>
      <w:marLeft w:val="0"/>
      <w:marRight w:val="0"/>
      <w:marTop w:val="0"/>
      <w:marBottom w:val="0"/>
      <w:divBdr>
        <w:top w:val="none" w:sz="0" w:space="0" w:color="auto"/>
        <w:left w:val="none" w:sz="0" w:space="0" w:color="auto"/>
        <w:bottom w:val="none" w:sz="0" w:space="0" w:color="auto"/>
        <w:right w:val="none" w:sz="0" w:space="0" w:color="auto"/>
      </w:divBdr>
    </w:div>
    <w:div w:id="258559892">
      <w:bodyDiv w:val="1"/>
      <w:marLeft w:val="0"/>
      <w:marRight w:val="0"/>
      <w:marTop w:val="0"/>
      <w:marBottom w:val="0"/>
      <w:divBdr>
        <w:top w:val="none" w:sz="0" w:space="0" w:color="auto"/>
        <w:left w:val="none" w:sz="0" w:space="0" w:color="auto"/>
        <w:bottom w:val="none" w:sz="0" w:space="0" w:color="auto"/>
        <w:right w:val="none" w:sz="0" w:space="0" w:color="auto"/>
      </w:divBdr>
      <w:divsChild>
        <w:div w:id="231474297">
          <w:marLeft w:val="0"/>
          <w:marRight w:val="0"/>
          <w:marTop w:val="0"/>
          <w:marBottom w:val="0"/>
          <w:divBdr>
            <w:top w:val="none" w:sz="0" w:space="0" w:color="auto"/>
            <w:left w:val="none" w:sz="0" w:space="0" w:color="auto"/>
            <w:bottom w:val="none" w:sz="0" w:space="0" w:color="auto"/>
            <w:right w:val="none" w:sz="0" w:space="0" w:color="auto"/>
          </w:divBdr>
        </w:div>
        <w:div w:id="819153953">
          <w:marLeft w:val="0"/>
          <w:marRight w:val="0"/>
          <w:marTop w:val="0"/>
          <w:marBottom w:val="0"/>
          <w:divBdr>
            <w:top w:val="none" w:sz="0" w:space="0" w:color="auto"/>
            <w:left w:val="none" w:sz="0" w:space="0" w:color="auto"/>
            <w:bottom w:val="none" w:sz="0" w:space="0" w:color="auto"/>
            <w:right w:val="none" w:sz="0" w:space="0" w:color="auto"/>
          </w:divBdr>
        </w:div>
        <w:div w:id="566764443">
          <w:marLeft w:val="0"/>
          <w:marRight w:val="0"/>
          <w:marTop w:val="0"/>
          <w:marBottom w:val="0"/>
          <w:divBdr>
            <w:top w:val="none" w:sz="0" w:space="0" w:color="auto"/>
            <w:left w:val="none" w:sz="0" w:space="0" w:color="auto"/>
            <w:bottom w:val="none" w:sz="0" w:space="0" w:color="auto"/>
            <w:right w:val="none" w:sz="0" w:space="0" w:color="auto"/>
          </w:divBdr>
        </w:div>
        <w:div w:id="231086647">
          <w:marLeft w:val="0"/>
          <w:marRight w:val="0"/>
          <w:marTop w:val="0"/>
          <w:marBottom w:val="0"/>
          <w:divBdr>
            <w:top w:val="none" w:sz="0" w:space="0" w:color="auto"/>
            <w:left w:val="none" w:sz="0" w:space="0" w:color="auto"/>
            <w:bottom w:val="none" w:sz="0" w:space="0" w:color="auto"/>
            <w:right w:val="none" w:sz="0" w:space="0" w:color="auto"/>
          </w:divBdr>
        </w:div>
        <w:div w:id="1096167176">
          <w:marLeft w:val="0"/>
          <w:marRight w:val="0"/>
          <w:marTop w:val="0"/>
          <w:marBottom w:val="0"/>
          <w:divBdr>
            <w:top w:val="none" w:sz="0" w:space="0" w:color="auto"/>
            <w:left w:val="none" w:sz="0" w:space="0" w:color="auto"/>
            <w:bottom w:val="none" w:sz="0" w:space="0" w:color="auto"/>
            <w:right w:val="none" w:sz="0" w:space="0" w:color="auto"/>
          </w:divBdr>
        </w:div>
        <w:div w:id="1317877790">
          <w:marLeft w:val="0"/>
          <w:marRight w:val="0"/>
          <w:marTop w:val="0"/>
          <w:marBottom w:val="0"/>
          <w:divBdr>
            <w:top w:val="none" w:sz="0" w:space="0" w:color="auto"/>
            <w:left w:val="none" w:sz="0" w:space="0" w:color="auto"/>
            <w:bottom w:val="none" w:sz="0" w:space="0" w:color="auto"/>
            <w:right w:val="none" w:sz="0" w:space="0" w:color="auto"/>
          </w:divBdr>
        </w:div>
        <w:div w:id="37896239">
          <w:marLeft w:val="0"/>
          <w:marRight w:val="0"/>
          <w:marTop w:val="0"/>
          <w:marBottom w:val="0"/>
          <w:divBdr>
            <w:top w:val="none" w:sz="0" w:space="0" w:color="auto"/>
            <w:left w:val="none" w:sz="0" w:space="0" w:color="auto"/>
            <w:bottom w:val="none" w:sz="0" w:space="0" w:color="auto"/>
            <w:right w:val="none" w:sz="0" w:space="0" w:color="auto"/>
          </w:divBdr>
        </w:div>
        <w:div w:id="1478759346">
          <w:marLeft w:val="0"/>
          <w:marRight w:val="0"/>
          <w:marTop w:val="0"/>
          <w:marBottom w:val="0"/>
          <w:divBdr>
            <w:top w:val="none" w:sz="0" w:space="0" w:color="auto"/>
            <w:left w:val="none" w:sz="0" w:space="0" w:color="auto"/>
            <w:bottom w:val="none" w:sz="0" w:space="0" w:color="auto"/>
            <w:right w:val="none" w:sz="0" w:space="0" w:color="auto"/>
          </w:divBdr>
        </w:div>
        <w:div w:id="558979053">
          <w:marLeft w:val="0"/>
          <w:marRight w:val="0"/>
          <w:marTop w:val="0"/>
          <w:marBottom w:val="0"/>
          <w:divBdr>
            <w:top w:val="none" w:sz="0" w:space="0" w:color="auto"/>
            <w:left w:val="none" w:sz="0" w:space="0" w:color="auto"/>
            <w:bottom w:val="none" w:sz="0" w:space="0" w:color="auto"/>
            <w:right w:val="none" w:sz="0" w:space="0" w:color="auto"/>
          </w:divBdr>
        </w:div>
        <w:div w:id="1295254436">
          <w:marLeft w:val="0"/>
          <w:marRight w:val="0"/>
          <w:marTop w:val="0"/>
          <w:marBottom w:val="0"/>
          <w:divBdr>
            <w:top w:val="none" w:sz="0" w:space="0" w:color="auto"/>
            <w:left w:val="none" w:sz="0" w:space="0" w:color="auto"/>
            <w:bottom w:val="none" w:sz="0" w:space="0" w:color="auto"/>
            <w:right w:val="none" w:sz="0" w:space="0" w:color="auto"/>
          </w:divBdr>
        </w:div>
        <w:div w:id="721976971">
          <w:marLeft w:val="0"/>
          <w:marRight w:val="0"/>
          <w:marTop w:val="0"/>
          <w:marBottom w:val="0"/>
          <w:divBdr>
            <w:top w:val="none" w:sz="0" w:space="0" w:color="auto"/>
            <w:left w:val="none" w:sz="0" w:space="0" w:color="auto"/>
            <w:bottom w:val="none" w:sz="0" w:space="0" w:color="auto"/>
            <w:right w:val="none" w:sz="0" w:space="0" w:color="auto"/>
          </w:divBdr>
        </w:div>
        <w:div w:id="1299726042">
          <w:marLeft w:val="0"/>
          <w:marRight w:val="0"/>
          <w:marTop w:val="0"/>
          <w:marBottom w:val="0"/>
          <w:divBdr>
            <w:top w:val="none" w:sz="0" w:space="0" w:color="auto"/>
            <w:left w:val="none" w:sz="0" w:space="0" w:color="auto"/>
            <w:bottom w:val="none" w:sz="0" w:space="0" w:color="auto"/>
            <w:right w:val="none" w:sz="0" w:space="0" w:color="auto"/>
          </w:divBdr>
        </w:div>
        <w:div w:id="1114402932">
          <w:marLeft w:val="0"/>
          <w:marRight w:val="0"/>
          <w:marTop w:val="0"/>
          <w:marBottom w:val="0"/>
          <w:divBdr>
            <w:top w:val="none" w:sz="0" w:space="0" w:color="auto"/>
            <w:left w:val="none" w:sz="0" w:space="0" w:color="auto"/>
            <w:bottom w:val="none" w:sz="0" w:space="0" w:color="auto"/>
            <w:right w:val="none" w:sz="0" w:space="0" w:color="auto"/>
          </w:divBdr>
        </w:div>
        <w:div w:id="680276176">
          <w:marLeft w:val="0"/>
          <w:marRight w:val="0"/>
          <w:marTop w:val="0"/>
          <w:marBottom w:val="0"/>
          <w:divBdr>
            <w:top w:val="none" w:sz="0" w:space="0" w:color="auto"/>
            <w:left w:val="none" w:sz="0" w:space="0" w:color="auto"/>
            <w:bottom w:val="none" w:sz="0" w:space="0" w:color="auto"/>
            <w:right w:val="none" w:sz="0" w:space="0" w:color="auto"/>
          </w:divBdr>
        </w:div>
        <w:div w:id="978270140">
          <w:marLeft w:val="0"/>
          <w:marRight w:val="0"/>
          <w:marTop w:val="0"/>
          <w:marBottom w:val="0"/>
          <w:divBdr>
            <w:top w:val="none" w:sz="0" w:space="0" w:color="auto"/>
            <w:left w:val="none" w:sz="0" w:space="0" w:color="auto"/>
            <w:bottom w:val="none" w:sz="0" w:space="0" w:color="auto"/>
            <w:right w:val="none" w:sz="0" w:space="0" w:color="auto"/>
          </w:divBdr>
        </w:div>
        <w:div w:id="1182276833">
          <w:marLeft w:val="0"/>
          <w:marRight w:val="0"/>
          <w:marTop w:val="0"/>
          <w:marBottom w:val="0"/>
          <w:divBdr>
            <w:top w:val="none" w:sz="0" w:space="0" w:color="auto"/>
            <w:left w:val="none" w:sz="0" w:space="0" w:color="auto"/>
            <w:bottom w:val="none" w:sz="0" w:space="0" w:color="auto"/>
            <w:right w:val="none" w:sz="0" w:space="0" w:color="auto"/>
          </w:divBdr>
        </w:div>
        <w:div w:id="2109420448">
          <w:marLeft w:val="0"/>
          <w:marRight w:val="0"/>
          <w:marTop w:val="0"/>
          <w:marBottom w:val="0"/>
          <w:divBdr>
            <w:top w:val="none" w:sz="0" w:space="0" w:color="auto"/>
            <w:left w:val="none" w:sz="0" w:space="0" w:color="auto"/>
            <w:bottom w:val="none" w:sz="0" w:space="0" w:color="auto"/>
            <w:right w:val="none" w:sz="0" w:space="0" w:color="auto"/>
          </w:divBdr>
        </w:div>
        <w:div w:id="221212551">
          <w:marLeft w:val="0"/>
          <w:marRight w:val="0"/>
          <w:marTop w:val="0"/>
          <w:marBottom w:val="0"/>
          <w:divBdr>
            <w:top w:val="none" w:sz="0" w:space="0" w:color="auto"/>
            <w:left w:val="none" w:sz="0" w:space="0" w:color="auto"/>
            <w:bottom w:val="none" w:sz="0" w:space="0" w:color="auto"/>
            <w:right w:val="none" w:sz="0" w:space="0" w:color="auto"/>
          </w:divBdr>
        </w:div>
        <w:div w:id="686174057">
          <w:marLeft w:val="0"/>
          <w:marRight w:val="0"/>
          <w:marTop w:val="0"/>
          <w:marBottom w:val="0"/>
          <w:divBdr>
            <w:top w:val="none" w:sz="0" w:space="0" w:color="auto"/>
            <w:left w:val="none" w:sz="0" w:space="0" w:color="auto"/>
            <w:bottom w:val="none" w:sz="0" w:space="0" w:color="auto"/>
            <w:right w:val="none" w:sz="0" w:space="0" w:color="auto"/>
          </w:divBdr>
        </w:div>
        <w:div w:id="1445030964">
          <w:marLeft w:val="0"/>
          <w:marRight w:val="0"/>
          <w:marTop w:val="0"/>
          <w:marBottom w:val="0"/>
          <w:divBdr>
            <w:top w:val="none" w:sz="0" w:space="0" w:color="auto"/>
            <w:left w:val="none" w:sz="0" w:space="0" w:color="auto"/>
            <w:bottom w:val="none" w:sz="0" w:space="0" w:color="auto"/>
            <w:right w:val="none" w:sz="0" w:space="0" w:color="auto"/>
          </w:divBdr>
        </w:div>
        <w:div w:id="687675960">
          <w:marLeft w:val="0"/>
          <w:marRight w:val="0"/>
          <w:marTop w:val="0"/>
          <w:marBottom w:val="0"/>
          <w:divBdr>
            <w:top w:val="none" w:sz="0" w:space="0" w:color="auto"/>
            <w:left w:val="none" w:sz="0" w:space="0" w:color="auto"/>
            <w:bottom w:val="none" w:sz="0" w:space="0" w:color="auto"/>
            <w:right w:val="none" w:sz="0" w:space="0" w:color="auto"/>
          </w:divBdr>
        </w:div>
        <w:div w:id="1706640130">
          <w:marLeft w:val="0"/>
          <w:marRight w:val="0"/>
          <w:marTop w:val="0"/>
          <w:marBottom w:val="0"/>
          <w:divBdr>
            <w:top w:val="none" w:sz="0" w:space="0" w:color="auto"/>
            <w:left w:val="none" w:sz="0" w:space="0" w:color="auto"/>
            <w:bottom w:val="none" w:sz="0" w:space="0" w:color="auto"/>
            <w:right w:val="none" w:sz="0" w:space="0" w:color="auto"/>
          </w:divBdr>
        </w:div>
        <w:div w:id="1203592248">
          <w:marLeft w:val="0"/>
          <w:marRight w:val="0"/>
          <w:marTop w:val="0"/>
          <w:marBottom w:val="0"/>
          <w:divBdr>
            <w:top w:val="none" w:sz="0" w:space="0" w:color="auto"/>
            <w:left w:val="none" w:sz="0" w:space="0" w:color="auto"/>
            <w:bottom w:val="none" w:sz="0" w:space="0" w:color="auto"/>
            <w:right w:val="none" w:sz="0" w:space="0" w:color="auto"/>
          </w:divBdr>
        </w:div>
        <w:div w:id="2095857498">
          <w:marLeft w:val="0"/>
          <w:marRight w:val="0"/>
          <w:marTop w:val="0"/>
          <w:marBottom w:val="0"/>
          <w:divBdr>
            <w:top w:val="none" w:sz="0" w:space="0" w:color="auto"/>
            <w:left w:val="none" w:sz="0" w:space="0" w:color="auto"/>
            <w:bottom w:val="none" w:sz="0" w:space="0" w:color="auto"/>
            <w:right w:val="none" w:sz="0" w:space="0" w:color="auto"/>
          </w:divBdr>
        </w:div>
        <w:div w:id="2099132668">
          <w:marLeft w:val="0"/>
          <w:marRight w:val="0"/>
          <w:marTop w:val="0"/>
          <w:marBottom w:val="0"/>
          <w:divBdr>
            <w:top w:val="none" w:sz="0" w:space="0" w:color="auto"/>
            <w:left w:val="none" w:sz="0" w:space="0" w:color="auto"/>
            <w:bottom w:val="none" w:sz="0" w:space="0" w:color="auto"/>
            <w:right w:val="none" w:sz="0" w:space="0" w:color="auto"/>
          </w:divBdr>
        </w:div>
        <w:div w:id="756756153">
          <w:marLeft w:val="0"/>
          <w:marRight w:val="0"/>
          <w:marTop w:val="0"/>
          <w:marBottom w:val="0"/>
          <w:divBdr>
            <w:top w:val="none" w:sz="0" w:space="0" w:color="auto"/>
            <w:left w:val="none" w:sz="0" w:space="0" w:color="auto"/>
            <w:bottom w:val="none" w:sz="0" w:space="0" w:color="auto"/>
            <w:right w:val="none" w:sz="0" w:space="0" w:color="auto"/>
          </w:divBdr>
        </w:div>
        <w:div w:id="2109151305">
          <w:marLeft w:val="0"/>
          <w:marRight w:val="0"/>
          <w:marTop w:val="0"/>
          <w:marBottom w:val="0"/>
          <w:divBdr>
            <w:top w:val="none" w:sz="0" w:space="0" w:color="auto"/>
            <w:left w:val="none" w:sz="0" w:space="0" w:color="auto"/>
            <w:bottom w:val="none" w:sz="0" w:space="0" w:color="auto"/>
            <w:right w:val="none" w:sz="0" w:space="0" w:color="auto"/>
          </w:divBdr>
        </w:div>
        <w:div w:id="969672574">
          <w:marLeft w:val="0"/>
          <w:marRight w:val="0"/>
          <w:marTop w:val="0"/>
          <w:marBottom w:val="0"/>
          <w:divBdr>
            <w:top w:val="none" w:sz="0" w:space="0" w:color="auto"/>
            <w:left w:val="none" w:sz="0" w:space="0" w:color="auto"/>
            <w:bottom w:val="none" w:sz="0" w:space="0" w:color="auto"/>
            <w:right w:val="none" w:sz="0" w:space="0" w:color="auto"/>
          </w:divBdr>
        </w:div>
        <w:div w:id="49888576">
          <w:marLeft w:val="0"/>
          <w:marRight w:val="0"/>
          <w:marTop w:val="0"/>
          <w:marBottom w:val="0"/>
          <w:divBdr>
            <w:top w:val="none" w:sz="0" w:space="0" w:color="auto"/>
            <w:left w:val="none" w:sz="0" w:space="0" w:color="auto"/>
            <w:bottom w:val="none" w:sz="0" w:space="0" w:color="auto"/>
            <w:right w:val="none" w:sz="0" w:space="0" w:color="auto"/>
          </w:divBdr>
        </w:div>
        <w:div w:id="1197693465">
          <w:marLeft w:val="0"/>
          <w:marRight w:val="0"/>
          <w:marTop w:val="0"/>
          <w:marBottom w:val="0"/>
          <w:divBdr>
            <w:top w:val="none" w:sz="0" w:space="0" w:color="auto"/>
            <w:left w:val="none" w:sz="0" w:space="0" w:color="auto"/>
            <w:bottom w:val="none" w:sz="0" w:space="0" w:color="auto"/>
            <w:right w:val="none" w:sz="0" w:space="0" w:color="auto"/>
          </w:divBdr>
        </w:div>
        <w:div w:id="508183623">
          <w:marLeft w:val="0"/>
          <w:marRight w:val="0"/>
          <w:marTop w:val="0"/>
          <w:marBottom w:val="0"/>
          <w:divBdr>
            <w:top w:val="none" w:sz="0" w:space="0" w:color="auto"/>
            <w:left w:val="none" w:sz="0" w:space="0" w:color="auto"/>
            <w:bottom w:val="none" w:sz="0" w:space="0" w:color="auto"/>
            <w:right w:val="none" w:sz="0" w:space="0" w:color="auto"/>
          </w:divBdr>
        </w:div>
        <w:div w:id="1969579282">
          <w:marLeft w:val="0"/>
          <w:marRight w:val="0"/>
          <w:marTop w:val="0"/>
          <w:marBottom w:val="0"/>
          <w:divBdr>
            <w:top w:val="none" w:sz="0" w:space="0" w:color="auto"/>
            <w:left w:val="none" w:sz="0" w:space="0" w:color="auto"/>
            <w:bottom w:val="none" w:sz="0" w:space="0" w:color="auto"/>
            <w:right w:val="none" w:sz="0" w:space="0" w:color="auto"/>
          </w:divBdr>
        </w:div>
      </w:divsChild>
    </w:div>
    <w:div w:id="294335180">
      <w:bodyDiv w:val="1"/>
      <w:marLeft w:val="0"/>
      <w:marRight w:val="0"/>
      <w:marTop w:val="0"/>
      <w:marBottom w:val="0"/>
      <w:divBdr>
        <w:top w:val="none" w:sz="0" w:space="0" w:color="auto"/>
        <w:left w:val="none" w:sz="0" w:space="0" w:color="auto"/>
        <w:bottom w:val="none" w:sz="0" w:space="0" w:color="auto"/>
        <w:right w:val="none" w:sz="0" w:space="0" w:color="auto"/>
      </w:divBdr>
      <w:divsChild>
        <w:div w:id="159464369">
          <w:marLeft w:val="0"/>
          <w:marRight w:val="0"/>
          <w:marTop w:val="0"/>
          <w:marBottom w:val="0"/>
          <w:divBdr>
            <w:top w:val="none" w:sz="0" w:space="0" w:color="auto"/>
            <w:left w:val="none" w:sz="0" w:space="0" w:color="auto"/>
            <w:bottom w:val="none" w:sz="0" w:space="0" w:color="auto"/>
            <w:right w:val="none" w:sz="0" w:space="0" w:color="auto"/>
          </w:divBdr>
          <w:divsChild>
            <w:div w:id="1319652931">
              <w:marLeft w:val="0"/>
              <w:marRight w:val="0"/>
              <w:marTop w:val="0"/>
              <w:marBottom w:val="0"/>
              <w:divBdr>
                <w:top w:val="none" w:sz="0" w:space="0" w:color="auto"/>
                <w:left w:val="none" w:sz="0" w:space="0" w:color="auto"/>
                <w:bottom w:val="none" w:sz="0" w:space="0" w:color="auto"/>
                <w:right w:val="none" w:sz="0" w:space="0" w:color="auto"/>
              </w:divBdr>
              <w:divsChild>
                <w:div w:id="921642686">
                  <w:marLeft w:val="0"/>
                  <w:marRight w:val="0"/>
                  <w:marTop w:val="0"/>
                  <w:marBottom w:val="0"/>
                  <w:divBdr>
                    <w:top w:val="none" w:sz="0" w:space="0" w:color="auto"/>
                    <w:left w:val="none" w:sz="0" w:space="0" w:color="auto"/>
                    <w:bottom w:val="none" w:sz="0" w:space="0" w:color="auto"/>
                    <w:right w:val="none" w:sz="0" w:space="0" w:color="auto"/>
                  </w:divBdr>
                  <w:divsChild>
                    <w:div w:id="1740251106">
                      <w:marLeft w:val="0"/>
                      <w:marRight w:val="0"/>
                      <w:marTop w:val="0"/>
                      <w:marBottom w:val="0"/>
                      <w:divBdr>
                        <w:top w:val="none" w:sz="0" w:space="0" w:color="auto"/>
                        <w:left w:val="none" w:sz="0" w:space="0" w:color="auto"/>
                        <w:bottom w:val="none" w:sz="0" w:space="0" w:color="auto"/>
                        <w:right w:val="none" w:sz="0" w:space="0" w:color="auto"/>
                      </w:divBdr>
                      <w:divsChild>
                        <w:div w:id="17407310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 w:id="582572380">
          <w:marLeft w:val="0"/>
          <w:marRight w:val="0"/>
          <w:marTop w:val="0"/>
          <w:marBottom w:val="0"/>
          <w:divBdr>
            <w:top w:val="none" w:sz="0" w:space="0" w:color="auto"/>
            <w:left w:val="none" w:sz="0" w:space="0" w:color="auto"/>
            <w:bottom w:val="none" w:sz="0" w:space="0" w:color="auto"/>
            <w:right w:val="none" w:sz="0" w:space="0" w:color="auto"/>
          </w:divBdr>
          <w:divsChild>
            <w:div w:id="16079205">
              <w:marLeft w:val="0"/>
              <w:marRight w:val="0"/>
              <w:marTop w:val="0"/>
              <w:marBottom w:val="0"/>
              <w:divBdr>
                <w:top w:val="none" w:sz="0" w:space="0" w:color="auto"/>
                <w:left w:val="none" w:sz="0" w:space="0" w:color="auto"/>
                <w:bottom w:val="none" w:sz="0" w:space="0" w:color="auto"/>
                <w:right w:val="none" w:sz="0" w:space="0" w:color="auto"/>
              </w:divBdr>
              <w:divsChild>
                <w:div w:id="1224486128">
                  <w:marLeft w:val="0"/>
                  <w:marRight w:val="0"/>
                  <w:marTop w:val="0"/>
                  <w:marBottom w:val="0"/>
                  <w:divBdr>
                    <w:top w:val="none" w:sz="0" w:space="0" w:color="auto"/>
                    <w:left w:val="none" w:sz="0" w:space="0" w:color="auto"/>
                    <w:bottom w:val="none" w:sz="0" w:space="0" w:color="auto"/>
                    <w:right w:val="none" w:sz="0" w:space="0" w:color="auto"/>
                  </w:divBdr>
                  <w:divsChild>
                    <w:div w:id="1813137879">
                      <w:marLeft w:val="0"/>
                      <w:marRight w:val="0"/>
                      <w:marTop w:val="0"/>
                      <w:marBottom w:val="0"/>
                      <w:divBdr>
                        <w:top w:val="none" w:sz="0" w:space="0" w:color="auto"/>
                        <w:left w:val="none" w:sz="0" w:space="0" w:color="auto"/>
                        <w:bottom w:val="none" w:sz="0" w:space="0" w:color="auto"/>
                        <w:right w:val="none" w:sz="0" w:space="0" w:color="auto"/>
                      </w:divBdr>
                      <w:divsChild>
                        <w:div w:id="29807094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 w:id="1794900231">
          <w:marLeft w:val="0"/>
          <w:marRight w:val="0"/>
          <w:marTop w:val="0"/>
          <w:marBottom w:val="0"/>
          <w:divBdr>
            <w:top w:val="none" w:sz="0" w:space="0" w:color="auto"/>
            <w:left w:val="none" w:sz="0" w:space="0" w:color="auto"/>
            <w:bottom w:val="none" w:sz="0" w:space="0" w:color="auto"/>
            <w:right w:val="none" w:sz="0" w:space="0" w:color="auto"/>
          </w:divBdr>
          <w:divsChild>
            <w:div w:id="1027104464">
              <w:marLeft w:val="0"/>
              <w:marRight w:val="0"/>
              <w:marTop w:val="0"/>
              <w:marBottom w:val="0"/>
              <w:divBdr>
                <w:top w:val="none" w:sz="0" w:space="0" w:color="auto"/>
                <w:left w:val="none" w:sz="0" w:space="0" w:color="auto"/>
                <w:bottom w:val="none" w:sz="0" w:space="0" w:color="auto"/>
                <w:right w:val="none" w:sz="0" w:space="0" w:color="auto"/>
              </w:divBdr>
              <w:divsChild>
                <w:div w:id="993335679">
                  <w:marLeft w:val="0"/>
                  <w:marRight w:val="0"/>
                  <w:marTop w:val="0"/>
                  <w:marBottom w:val="0"/>
                  <w:divBdr>
                    <w:top w:val="none" w:sz="0" w:space="0" w:color="auto"/>
                    <w:left w:val="none" w:sz="0" w:space="0" w:color="auto"/>
                    <w:bottom w:val="none" w:sz="0" w:space="0" w:color="auto"/>
                    <w:right w:val="none" w:sz="0" w:space="0" w:color="auto"/>
                  </w:divBdr>
                  <w:divsChild>
                    <w:div w:id="603415564">
                      <w:marLeft w:val="0"/>
                      <w:marRight w:val="0"/>
                      <w:marTop w:val="0"/>
                      <w:marBottom w:val="0"/>
                      <w:divBdr>
                        <w:top w:val="none" w:sz="0" w:space="0" w:color="auto"/>
                        <w:left w:val="none" w:sz="0" w:space="0" w:color="auto"/>
                        <w:bottom w:val="none" w:sz="0" w:space="0" w:color="auto"/>
                        <w:right w:val="none" w:sz="0" w:space="0" w:color="auto"/>
                      </w:divBdr>
                      <w:divsChild>
                        <w:div w:id="107466301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 w:id="1599144477">
          <w:marLeft w:val="0"/>
          <w:marRight w:val="0"/>
          <w:marTop w:val="0"/>
          <w:marBottom w:val="0"/>
          <w:divBdr>
            <w:top w:val="none" w:sz="0" w:space="0" w:color="auto"/>
            <w:left w:val="none" w:sz="0" w:space="0" w:color="auto"/>
            <w:bottom w:val="none" w:sz="0" w:space="0" w:color="auto"/>
            <w:right w:val="none" w:sz="0" w:space="0" w:color="auto"/>
          </w:divBdr>
          <w:divsChild>
            <w:div w:id="1553733733">
              <w:marLeft w:val="0"/>
              <w:marRight w:val="0"/>
              <w:marTop w:val="0"/>
              <w:marBottom w:val="0"/>
              <w:divBdr>
                <w:top w:val="none" w:sz="0" w:space="0" w:color="auto"/>
                <w:left w:val="none" w:sz="0" w:space="0" w:color="auto"/>
                <w:bottom w:val="none" w:sz="0" w:space="0" w:color="auto"/>
                <w:right w:val="none" w:sz="0" w:space="0" w:color="auto"/>
              </w:divBdr>
              <w:divsChild>
                <w:div w:id="1315570374">
                  <w:marLeft w:val="0"/>
                  <w:marRight w:val="0"/>
                  <w:marTop w:val="0"/>
                  <w:marBottom w:val="0"/>
                  <w:divBdr>
                    <w:top w:val="none" w:sz="0" w:space="0" w:color="auto"/>
                    <w:left w:val="none" w:sz="0" w:space="0" w:color="auto"/>
                    <w:bottom w:val="none" w:sz="0" w:space="0" w:color="auto"/>
                    <w:right w:val="none" w:sz="0" w:space="0" w:color="auto"/>
                  </w:divBdr>
                  <w:divsChild>
                    <w:div w:id="263343738">
                      <w:marLeft w:val="0"/>
                      <w:marRight w:val="0"/>
                      <w:marTop w:val="0"/>
                      <w:marBottom w:val="0"/>
                      <w:divBdr>
                        <w:top w:val="none" w:sz="0" w:space="0" w:color="auto"/>
                        <w:left w:val="none" w:sz="0" w:space="0" w:color="auto"/>
                        <w:bottom w:val="none" w:sz="0" w:space="0" w:color="auto"/>
                        <w:right w:val="none" w:sz="0" w:space="0" w:color="auto"/>
                      </w:divBdr>
                      <w:divsChild>
                        <w:div w:id="191492335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398746162">
      <w:bodyDiv w:val="1"/>
      <w:marLeft w:val="0"/>
      <w:marRight w:val="0"/>
      <w:marTop w:val="0"/>
      <w:marBottom w:val="0"/>
      <w:divBdr>
        <w:top w:val="none" w:sz="0" w:space="0" w:color="auto"/>
        <w:left w:val="none" w:sz="0" w:space="0" w:color="auto"/>
        <w:bottom w:val="none" w:sz="0" w:space="0" w:color="auto"/>
        <w:right w:val="none" w:sz="0" w:space="0" w:color="auto"/>
      </w:divBdr>
    </w:div>
    <w:div w:id="503474227">
      <w:bodyDiv w:val="1"/>
      <w:marLeft w:val="0"/>
      <w:marRight w:val="0"/>
      <w:marTop w:val="0"/>
      <w:marBottom w:val="0"/>
      <w:divBdr>
        <w:top w:val="none" w:sz="0" w:space="0" w:color="auto"/>
        <w:left w:val="none" w:sz="0" w:space="0" w:color="auto"/>
        <w:bottom w:val="none" w:sz="0" w:space="0" w:color="auto"/>
        <w:right w:val="none" w:sz="0" w:space="0" w:color="auto"/>
      </w:divBdr>
    </w:div>
    <w:div w:id="518128294">
      <w:bodyDiv w:val="1"/>
      <w:marLeft w:val="0"/>
      <w:marRight w:val="0"/>
      <w:marTop w:val="0"/>
      <w:marBottom w:val="0"/>
      <w:divBdr>
        <w:top w:val="none" w:sz="0" w:space="0" w:color="auto"/>
        <w:left w:val="none" w:sz="0" w:space="0" w:color="auto"/>
        <w:bottom w:val="none" w:sz="0" w:space="0" w:color="auto"/>
        <w:right w:val="none" w:sz="0" w:space="0" w:color="auto"/>
      </w:divBdr>
    </w:div>
    <w:div w:id="684671396">
      <w:bodyDiv w:val="1"/>
      <w:marLeft w:val="0"/>
      <w:marRight w:val="0"/>
      <w:marTop w:val="0"/>
      <w:marBottom w:val="0"/>
      <w:divBdr>
        <w:top w:val="none" w:sz="0" w:space="0" w:color="auto"/>
        <w:left w:val="none" w:sz="0" w:space="0" w:color="auto"/>
        <w:bottom w:val="none" w:sz="0" w:space="0" w:color="auto"/>
        <w:right w:val="none" w:sz="0" w:space="0" w:color="auto"/>
      </w:divBdr>
    </w:div>
    <w:div w:id="834036538">
      <w:bodyDiv w:val="1"/>
      <w:marLeft w:val="0"/>
      <w:marRight w:val="0"/>
      <w:marTop w:val="0"/>
      <w:marBottom w:val="0"/>
      <w:divBdr>
        <w:top w:val="none" w:sz="0" w:space="0" w:color="auto"/>
        <w:left w:val="none" w:sz="0" w:space="0" w:color="auto"/>
        <w:bottom w:val="none" w:sz="0" w:space="0" w:color="auto"/>
        <w:right w:val="none" w:sz="0" w:space="0" w:color="auto"/>
      </w:divBdr>
    </w:div>
    <w:div w:id="863903852">
      <w:bodyDiv w:val="1"/>
      <w:marLeft w:val="0"/>
      <w:marRight w:val="0"/>
      <w:marTop w:val="0"/>
      <w:marBottom w:val="0"/>
      <w:divBdr>
        <w:top w:val="none" w:sz="0" w:space="0" w:color="auto"/>
        <w:left w:val="none" w:sz="0" w:space="0" w:color="auto"/>
        <w:bottom w:val="none" w:sz="0" w:space="0" w:color="auto"/>
        <w:right w:val="none" w:sz="0" w:space="0" w:color="auto"/>
      </w:divBdr>
    </w:div>
    <w:div w:id="897521830">
      <w:bodyDiv w:val="1"/>
      <w:marLeft w:val="0"/>
      <w:marRight w:val="0"/>
      <w:marTop w:val="0"/>
      <w:marBottom w:val="0"/>
      <w:divBdr>
        <w:top w:val="none" w:sz="0" w:space="0" w:color="auto"/>
        <w:left w:val="none" w:sz="0" w:space="0" w:color="auto"/>
        <w:bottom w:val="none" w:sz="0" w:space="0" w:color="auto"/>
        <w:right w:val="none" w:sz="0" w:space="0" w:color="auto"/>
      </w:divBdr>
      <w:divsChild>
        <w:div w:id="1668709183">
          <w:marLeft w:val="0"/>
          <w:marRight w:val="0"/>
          <w:marTop w:val="0"/>
          <w:marBottom w:val="0"/>
          <w:divBdr>
            <w:top w:val="none" w:sz="0" w:space="0" w:color="auto"/>
            <w:left w:val="none" w:sz="0" w:space="0" w:color="auto"/>
            <w:bottom w:val="none" w:sz="0" w:space="0" w:color="auto"/>
            <w:right w:val="none" w:sz="0" w:space="0" w:color="auto"/>
          </w:divBdr>
          <w:divsChild>
            <w:div w:id="180314648">
              <w:marLeft w:val="0"/>
              <w:marRight w:val="0"/>
              <w:marTop w:val="0"/>
              <w:marBottom w:val="0"/>
              <w:divBdr>
                <w:top w:val="none" w:sz="0" w:space="0" w:color="auto"/>
                <w:left w:val="none" w:sz="0" w:space="0" w:color="auto"/>
                <w:bottom w:val="none" w:sz="0" w:space="0" w:color="auto"/>
                <w:right w:val="none" w:sz="0" w:space="0" w:color="auto"/>
              </w:divBdr>
            </w:div>
          </w:divsChild>
        </w:div>
        <w:div w:id="1500459180">
          <w:marLeft w:val="0"/>
          <w:marRight w:val="0"/>
          <w:marTop w:val="0"/>
          <w:marBottom w:val="0"/>
          <w:divBdr>
            <w:top w:val="none" w:sz="0" w:space="0" w:color="auto"/>
            <w:left w:val="none" w:sz="0" w:space="0" w:color="auto"/>
            <w:bottom w:val="none" w:sz="0" w:space="0" w:color="auto"/>
            <w:right w:val="none" w:sz="0" w:space="0" w:color="auto"/>
          </w:divBdr>
          <w:divsChild>
            <w:div w:id="1498183364">
              <w:marLeft w:val="0"/>
              <w:marRight w:val="0"/>
              <w:marTop w:val="0"/>
              <w:marBottom w:val="0"/>
              <w:divBdr>
                <w:top w:val="none" w:sz="0" w:space="0" w:color="auto"/>
                <w:left w:val="none" w:sz="0" w:space="0" w:color="auto"/>
                <w:bottom w:val="none" w:sz="0" w:space="0" w:color="auto"/>
                <w:right w:val="none" w:sz="0" w:space="0" w:color="auto"/>
              </w:divBdr>
            </w:div>
          </w:divsChild>
        </w:div>
        <w:div w:id="786898009">
          <w:marLeft w:val="0"/>
          <w:marRight w:val="0"/>
          <w:marTop w:val="0"/>
          <w:marBottom w:val="0"/>
          <w:divBdr>
            <w:top w:val="none" w:sz="0" w:space="0" w:color="auto"/>
            <w:left w:val="none" w:sz="0" w:space="0" w:color="auto"/>
            <w:bottom w:val="none" w:sz="0" w:space="0" w:color="auto"/>
            <w:right w:val="none" w:sz="0" w:space="0" w:color="auto"/>
          </w:divBdr>
          <w:divsChild>
            <w:div w:id="652105492">
              <w:marLeft w:val="0"/>
              <w:marRight w:val="0"/>
              <w:marTop w:val="0"/>
              <w:marBottom w:val="0"/>
              <w:divBdr>
                <w:top w:val="none" w:sz="0" w:space="0" w:color="auto"/>
                <w:left w:val="none" w:sz="0" w:space="0" w:color="auto"/>
                <w:bottom w:val="none" w:sz="0" w:space="0" w:color="auto"/>
                <w:right w:val="none" w:sz="0" w:space="0" w:color="auto"/>
              </w:divBdr>
            </w:div>
          </w:divsChild>
        </w:div>
        <w:div w:id="606158711">
          <w:marLeft w:val="0"/>
          <w:marRight w:val="0"/>
          <w:marTop w:val="0"/>
          <w:marBottom w:val="0"/>
          <w:divBdr>
            <w:top w:val="none" w:sz="0" w:space="0" w:color="auto"/>
            <w:left w:val="none" w:sz="0" w:space="0" w:color="auto"/>
            <w:bottom w:val="none" w:sz="0" w:space="0" w:color="auto"/>
            <w:right w:val="none" w:sz="0" w:space="0" w:color="auto"/>
          </w:divBdr>
        </w:div>
        <w:div w:id="1133209556">
          <w:marLeft w:val="0"/>
          <w:marRight w:val="0"/>
          <w:marTop w:val="0"/>
          <w:marBottom w:val="0"/>
          <w:divBdr>
            <w:top w:val="none" w:sz="0" w:space="0" w:color="auto"/>
            <w:left w:val="none" w:sz="0" w:space="0" w:color="auto"/>
            <w:bottom w:val="none" w:sz="0" w:space="0" w:color="auto"/>
            <w:right w:val="none" w:sz="0" w:space="0" w:color="auto"/>
          </w:divBdr>
        </w:div>
      </w:divsChild>
    </w:div>
    <w:div w:id="906495649">
      <w:bodyDiv w:val="1"/>
      <w:marLeft w:val="0"/>
      <w:marRight w:val="0"/>
      <w:marTop w:val="0"/>
      <w:marBottom w:val="0"/>
      <w:divBdr>
        <w:top w:val="none" w:sz="0" w:space="0" w:color="auto"/>
        <w:left w:val="none" w:sz="0" w:space="0" w:color="auto"/>
        <w:bottom w:val="none" w:sz="0" w:space="0" w:color="auto"/>
        <w:right w:val="none" w:sz="0" w:space="0" w:color="auto"/>
      </w:divBdr>
    </w:div>
    <w:div w:id="936521836">
      <w:bodyDiv w:val="1"/>
      <w:marLeft w:val="0"/>
      <w:marRight w:val="0"/>
      <w:marTop w:val="0"/>
      <w:marBottom w:val="0"/>
      <w:divBdr>
        <w:top w:val="none" w:sz="0" w:space="0" w:color="auto"/>
        <w:left w:val="none" w:sz="0" w:space="0" w:color="auto"/>
        <w:bottom w:val="none" w:sz="0" w:space="0" w:color="auto"/>
        <w:right w:val="none" w:sz="0" w:space="0" w:color="auto"/>
      </w:divBdr>
    </w:div>
    <w:div w:id="938099255">
      <w:bodyDiv w:val="1"/>
      <w:marLeft w:val="0"/>
      <w:marRight w:val="0"/>
      <w:marTop w:val="0"/>
      <w:marBottom w:val="0"/>
      <w:divBdr>
        <w:top w:val="none" w:sz="0" w:space="0" w:color="auto"/>
        <w:left w:val="none" w:sz="0" w:space="0" w:color="auto"/>
        <w:bottom w:val="none" w:sz="0" w:space="0" w:color="auto"/>
        <w:right w:val="none" w:sz="0" w:space="0" w:color="auto"/>
      </w:divBdr>
      <w:divsChild>
        <w:div w:id="1124352211">
          <w:marLeft w:val="0"/>
          <w:marRight w:val="0"/>
          <w:marTop w:val="0"/>
          <w:marBottom w:val="0"/>
          <w:divBdr>
            <w:top w:val="none" w:sz="0" w:space="0" w:color="auto"/>
            <w:left w:val="none" w:sz="0" w:space="0" w:color="auto"/>
            <w:bottom w:val="none" w:sz="0" w:space="0" w:color="auto"/>
            <w:right w:val="none" w:sz="0" w:space="0" w:color="auto"/>
          </w:divBdr>
        </w:div>
        <w:div w:id="1732775372">
          <w:marLeft w:val="0"/>
          <w:marRight w:val="0"/>
          <w:marTop w:val="0"/>
          <w:marBottom w:val="0"/>
          <w:divBdr>
            <w:top w:val="none" w:sz="0" w:space="0" w:color="auto"/>
            <w:left w:val="none" w:sz="0" w:space="0" w:color="auto"/>
            <w:bottom w:val="none" w:sz="0" w:space="0" w:color="auto"/>
            <w:right w:val="none" w:sz="0" w:space="0" w:color="auto"/>
          </w:divBdr>
        </w:div>
        <w:div w:id="1238245447">
          <w:marLeft w:val="0"/>
          <w:marRight w:val="0"/>
          <w:marTop w:val="0"/>
          <w:marBottom w:val="0"/>
          <w:divBdr>
            <w:top w:val="none" w:sz="0" w:space="0" w:color="auto"/>
            <w:left w:val="none" w:sz="0" w:space="0" w:color="auto"/>
            <w:bottom w:val="none" w:sz="0" w:space="0" w:color="auto"/>
            <w:right w:val="none" w:sz="0" w:space="0" w:color="auto"/>
          </w:divBdr>
        </w:div>
        <w:div w:id="1260141049">
          <w:marLeft w:val="0"/>
          <w:marRight w:val="0"/>
          <w:marTop w:val="0"/>
          <w:marBottom w:val="0"/>
          <w:divBdr>
            <w:top w:val="none" w:sz="0" w:space="0" w:color="auto"/>
            <w:left w:val="none" w:sz="0" w:space="0" w:color="auto"/>
            <w:bottom w:val="none" w:sz="0" w:space="0" w:color="auto"/>
            <w:right w:val="none" w:sz="0" w:space="0" w:color="auto"/>
          </w:divBdr>
        </w:div>
        <w:div w:id="807825100">
          <w:marLeft w:val="0"/>
          <w:marRight w:val="0"/>
          <w:marTop w:val="0"/>
          <w:marBottom w:val="0"/>
          <w:divBdr>
            <w:top w:val="none" w:sz="0" w:space="0" w:color="auto"/>
            <w:left w:val="none" w:sz="0" w:space="0" w:color="auto"/>
            <w:bottom w:val="none" w:sz="0" w:space="0" w:color="auto"/>
            <w:right w:val="none" w:sz="0" w:space="0" w:color="auto"/>
          </w:divBdr>
        </w:div>
        <w:div w:id="818769817">
          <w:marLeft w:val="0"/>
          <w:marRight w:val="0"/>
          <w:marTop w:val="0"/>
          <w:marBottom w:val="0"/>
          <w:divBdr>
            <w:top w:val="none" w:sz="0" w:space="0" w:color="auto"/>
            <w:left w:val="none" w:sz="0" w:space="0" w:color="auto"/>
            <w:bottom w:val="none" w:sz="0" w:space="0" w:color="auto"/>
            <w:right w:val="none" w:sz="0" w:space="0" w:color="auto"/>
          </w:divBdr>
        </w:div>
        <w:div w:id="1588659092">
          <w:marLeft w:val="0"/>
          <w:marRight w:val="0"/>
          <w:marTop w:val="0"/>
          <w:marBottom w:val="0"/>
          <w:divBdr>
            <w:top w:val="none" w:sz="0" w:space="0" w:color="auto"/>
            <w:left w:val="none" w:sz="0" w:space="0" w:color="auto"/>
            <w:bottom w:val="none" w:sz="0" w:space="0" w:color="auto"/>
            <w:right w:val="none" w:sz="0" w:space="0" w:color="auto"/>
          </w:divBdr>
        </w:div>
        <w:div w:id="1333679186">
          <w:marLeft w:val="0"/>
          <w:marRight w:val="0"/>
          <w:marTop w:val="0"/>
          <w:marBottom w:val="0"/>
          <w:divBdr>
            <w:top w:val="none" w:sz="0" w:space="0" w:color="auto"/>
            <w:left w:val="none" w:sz="0" w:space="0" w:color="auto"/>
            <w:bottom w:val="none" w:sz="0" w:space="0" w:color="auto"/>
            <w:right w:val="none" w:sz="0" w:space="0" w:color="auto"/>
          </w:divBdr>
        </w:div>
        <w:div w:id="2100132588">
          <w:marLeft w:val="0"/>
          <w:marRight w:val="0"/>
          <w:marTop w:val="0"/>
          <w:marBottom w:val="0"/>
          <w:divBdr>
            <w:top w:val="none" w:sz="0" w:space="0" w:color="auto"/>
            <w:left w:val="none" w:sz="0" w:space="0" w:color="auto"/>
            <w:bottom w:val="none" w:sz="0" w:space="0" w:color="auto"/>
            <w:right w:val="none" w:sz="0" w:space="0" w:color="auto"/>
          </w:divBdr>
        </w:div>
        <w:div w:id="1842310754">
          <w:marLeft w:val="0"/>
          <w:marRight w:val="0"/>
          <w:marTop w:val="0"/>
          <w:marBottom w:val="0"/>
          <w:divBdr>
            <w:top w:val="none" w:sz="0" w:space="0" w:color="auto"/>
            <w:left w:val="none" w:sz="0" w:space="0" w:color="auto"/>
            <w:bottom w:val="none" w:sz="0" w:space="0" w:color="auto"/>
            <w:right w:val="none" w:sz="0" w:space="0" w:color="auto"/>
          </w:divBdr>
        </w:div>
        <w:div w:id="1051615952">
          <w:marLeft w:val="0"/>
          <w:marRight w:val="0"/>
          <w:marTop w:val="0"/>
          <w:marBottom w:val="0"/>
          <w:divBdr>
            <w:top w:val="none" w:sz="0" w:space="0" w:color="auto"/>
            <w:left w:val="none" w:sz="0" w:space="0" w:color="auto"/>
            <w:bottom w:val="none" w:sz="0" w:space="0" w:color="auto"/>
            <w:right w:val="none" w:sz="0" w:space="0" w:color="auto"/>
          </w:divBdr>
        </w:div>
        <w:div w:id="1715078953">
          <w:marLeft w:val="0"/>
          <w:marRight w:val="0"/>
          <w:marTop w:val="0"/>
          <w:marBottom w:val="0"/>
          <w:divBdr>
            <w:top w:val="none" w:sz="0" w:space="0" w:color="auto"/>
            <w:left w:val="none" w:sz="0" w:space="0" w:color="auto"/>
            <w:bottom w:val="none" w:sz="0" w:space="0" w:color="auto"/>
            <w:right w:val="none" w:sz="0" w:space="0" w:color="auto"/>
          </w:divBdr>
        </w:div>
        <w:div w:id="907423307">
          <w:marLeft w:val="0"/>
          <w:marRight w:val="0"/>
          <w:marTop w:val="0"/>
          <w:marBottom w:val="0"/>
          <w:divBdr>
            <w:top w:val="none" w:sz="0" w:space="0" w:color="auto"/>
            <w:left w:val="none" w:sz="0" w:space="0" w:color="auto"/>
            <w:bottom w:val="none" w:sz="0" w:space="0" w:color="auto"/>
            <w:right w:val="none" w:sz="0" w:space="0" w:color="auto"/>
          </w:divBdr>
        </w:div>
        <w:div w:id="2031443511">
          <w:marLeft w:val="0"/>
          <w:marRight w:val="0"/>
          <w:marTop w:val="0"/>
          <w:marBottom w:val="0"/>
          <w:divBdr>
            <w:top w:val="none" w:sz="0" w:space="0" w:color="auto"/>
            <w:left w:val="none" w:sz="0" w:space="0" w:color="auto"/>
            <w:bottom w:val="none" w:sz="0" w:space="0" w:color="auto"/>
            <w:right w:val="none" w:sz="0" w:space="0" w:color="auto"/>
          </w:divBdr>
        </w:div>
        <w:div w:id="173418499">
          <w:marLeft w:val="0"/>
          <w:marRight w:val="0"/>
          <w:marTop w:val="0"/>
          <w:marBottom w:val="0"/>
          <w:divBdr>
            <w:top w:val="none" w:sz="0" w:space="0" w:color="auto"/>
            <w:left w:val="none" w:sz="0" w:space="0" w:color="auto"/>
            <w:bottom w:val="none" w:sz="0" w:space="0" w:color="auto"/>
            <w:right w:val="none" w:sz="0" w:space="0" w:color="auto"/>
          </w:divBdr>
        </w:div>
        <w:div w:id="40136815">
          <w:marLeft w:val="0"/>
          <w:marRight w:val="0"/>
          <w:marTop w:val="0"/>
          <w:marBottom w:val="0"/>
          <w:divBdr>
            <w:top w:val="none" w:sz="0" w:space="0" w:color="auto"/>
            <w:left w:val="none" w:sz="0" w:space="0" w:color="auto"/>
            <w:bottom w:val="none" w:sz="0" w:space="0" w:color="auto"/>
            <w:right w:val="none" w:sz="0" w:space="0" w:color="auto"/>
          </w:divBdr>
        </w:div>
        <w:div w:id="233272896">
          <w:marLeft w:val="0"/>
          <w:marRight w:val="0"/>
          <w:marTop w:val="0"/>
          <w:marBottom w:val="0"/>
          <w:divBdr>
            <w:top w:val="none" w:sz="0" w:space="0" w:color="auto"/>
            <w:left w:val="none" w:sz="0" w:space="0" w:color="auto"/>
            <w:bottom w:val="none" w:sz="0" w:space="0" w:color="auto"/>
            <w:right w:val="none" w:sz="0" w:space="0" w:color="auto"/>
          </w:divBdr>
        </w:div>
        <w:div w:id="850729347">
          <w:marLeft w:val="0"/>
          <w:marRight w:val="0"/>
          <w:marTop w:val="0"/>
          <w:marBottom w:val="0"/>
          <w:divBdr>
            <w:top w:val="none" w:sz="0" w:space="0" w:color="auto"/>
            <w:left w:val="none" w:sz="0" w:space="0" w:color="auto"/>
            <w:bottom w:val="none" w:sz="0" w:space="0" w:color="auto"/>
            <w:right w:val="none" w:sz="0" w:space="0" w:color="auto"/>
          </w:divBdr>
        </w:div>
        <w:div w:id="919480766">
          <w:marLeft w:val="0"/>
          <w:marRight w:val="0"/>
          <w:marTop w:val="0"/>
          <w:marBottom w:val="0"/>
          <w:divBdr>
            <w:top w:val="none" w:sz="0" w:space="0" w:color="auto"/>
            <w:left w:val="none" w:sz="0" w:space="0" w:color="auto"/>
            <w:bottom w:val="none" w:sz="0" w:space="0" w:color="auto"/>
            <w:right w:val="none" w:sz="0" w:space="0" w:color="auto"/>
          </w:divBdr>
        </w:div>
        <w:div w:id="1723865958">
          <w:marLeft w:val="0"/>
          <w:marRight w:val="0"/>
          <w:marTop w:val="0"/>
          <w:marBottom w:val="0"/>
          <w:divBdr>
            <w:top w:val="none" w:sz="0" w:space="0" w:color="auto"/>
            <w:left w:val="none" w:sz="0" w:space="0" w:color="auto"/>
            <w:bottom w:val="none" w:sz="0" w:space="0" w:color="auto"/>
            <w:right w:val="none" w:sz="0" w:space="0" w:color="auto"/>
          </w:divBdr>
        </w:div>
      </w:divsChild>
    </w:div>
    <w:div w:id="1161309402">
      <w:bodyDiv w:val="1"/>
      <w:marLeft w:val="0"/>
      <w:marRight w:val="0"/>
      <w:marTop w:val="0"/>
      <w:marBottom w:val="0"/>
      <w:divBdr>
        <w:top w:val="none" w:sz="0" w:space="0" w:color="auto"/>
        <w:left w:val="none" w:sz="0" w:space="0" w:color="auto"/>
        <w:bottom w:val="none" w:sz="0" w:space="0" w:color="auto"/>
        <w:right w:val="none" w:sz="0" w:space="0" w:color="auto"/>
      </w:divBdr>
    </w:div>
    <w:div w:id="1276060842">
      <w:bodyDiv w:val="1"/>
      <w:marLeft w:val="0"/>
      <w:marRight w:val="0"/>
      <w:marTop w:val="0"/>
      <w:marBottom w:val="0"/>
      <w:divBdr>
        <w:top w:val="none" w:sz="0" w:space="0" w:color="auto"/>
        <w:left w:val="none" w:sz="0" w:space="0" w:color="auto"/>
        <w:bottom w:val="none" w:sz="0" w:space="0" w:color="auto"/>
        <w:right w:val="none" w:sz="0" w:space="0" w:color="auto"/>
      </w:divBdr>
      <w:divsChild>
        <w:div w:id="801776935">
          <w:marLeft w:val="0"/>
          <w:marRight w:val="0"/>
          <w:marTop w:val="0"/>
          <w:marBottom w:val="0"/>
          <w:divBdr>
            <w:top w:val="none" w:sz="0" w:space="0" w:color="auto"/>
            <w:left w:val="none" w:sz="0" w:space="0" w:color="auto"/>
            <w:bottom w:val="none" w:sz="0" w:space="0" w:color="auto"/>
            <w:right w:val="none" w:sz="0" w:space="0" w:color="auto"/>
          </w:divBdr>
        </w:div>
        <w:div w:id="1557467931">
          <w:marLeft w:val="0"/>
          <w:marRight w:val="0"/>
          <w:marTop w:val="0"/>
          <w:marBottom w:val="0"/>
          <w:divBdr>
            <w:top w:val="none" w:sz="0" w:space="0" w:color="auto"/>
            <w:left w:val="none" w:sz="0" w:space="0" w:color="auto"/>
            <w:bottom w:val="none" w:sz="0" w:space="0" w:color="auto"/>
            <w:right w:val="none" w:sz="0" w:space="0" w:color="auto"/>
          </w:divBdr>
        </w:div>
        <w:div w:id="2058121942">
          <w:marLeft w:val="0"/>
          <w:marRight w:val="0"/>
          <w:marTop w:val="0"/>
          <w:marBottom w:val="0"/>
          <w:divBdr>
            <w:top w:val="none" w:sz="0" w:space="0" w:color="auto"/>
            <w:left w:val="none" w:sz="0" w:space="0" w:color="auto"/>
            <w:bottom w:val="none" w:sz="0" w:space="0" w:color="auto"/>
            <w:right w:val="none" w:sz="0" w:space="0" w:color="auto"/>
          </w:divBdr>
        </w:div>
        <w:div w:id="449279133">
          <w:marLeft w:val="0"/>
          <w:marRight w:val="0"/>
          <w:marTop w:val="0"/>
          <w:marBottom w:val="0"/>
          <w:divBdr>
            <w:top w:val="none" w:sz="0" w:space="0" w:color="auto"/>
            <w:left w:val="none" w:sz="0" w:space="0" w:color="auto"/>
            <w:bottom w:val="none" w:sz="0" w:space="0" w:color="auto"/>
            <w:right w:val="none" w:sz="0" w:space="0" w:color="auto"/>
          </w:divBdr>
        </w:div>
        <w:div w:id="1266572153">
          <w:marLeft w:val="0"/>
          <w:marRight w:val="0"/>
          <w:marTop w:val="0"/>
          <w:marBottom w:val="0"/>
          <w:divBdr>
            <w:top w:val="none" w:sz="0" w:space="0" w:color="auto"/>
            <w:left w:val="none" w:sz="0" w:space="0" w:color="auto"/>
            <w:bottom w:val="none" w:sz="0" w:space="0" w:color="auto"/>
            <w:right w:val="none" w:sz="0" w:space="0" w:color="auto"/>
          </w:divBdr>
        </w:div>
        <w:div w:id="1620725540">
          <w:marLeft w:val="0"/>
          <w:marRight w:val="0"/>
          <w:marTop w:val="0"/>
          <w:marBottom w:val="0"/>
          <w:divBdr>
            <w:top w:val="none" w:sz="0" w:space="0" w:color="auto"/>
            <w:left w:val="none" w:sz="0" w:space="0" w:color="auto"/>
            <w:bottom w:val="none" w:sz="0" w:space="0" w:color="auto"/>
            <w:right w:val="none" w:sz="0" w:space="0" w:color="auto"/>
          </w:divBdr>
        </w:div>
        <w:div w:id="796413544">
          <w:marLeft w:val="0"/>
          <w:marRight w:val="0"/>
          <w:marTop w:val="0"/>
          <w:marBottom w:val="0"/>
          <w:divBdr>
            <w:top w:val="none" w:sz="0" w:space="0" w:color="auto"/>
            <w:left w:val="none" w:sz="0" w:space="0" w:color="auto"/>
            <w:bottom w:val="none" w:sz="0" w:space="0" w:color="auto"/>
            <w:right w:val="none" w:sz="0" w:space="0" w:color="auto"/>
          </w:divBdr>
        </w:div>
        <w:div w:id="495267621">
          <w:marLeft w:val="0"/>
          <w:marRight w:val="0"/>
          <w:marTop w:val="0"/>
          <w:marBottom w:val="0"/>
          <w:divBdr>
            <w:top w:val="none" w:sz="0" w:space="0" w:color="auto"/>
            <w:left w:val="none" w:sz="0" w:space="0" w:color="auto"/>
            <w:bottom w:val="none" w:sz="0" w:space="0" w:color="auto"/>
            <w:right w:val="none" w:sz="0" w:space="0" w:color="auto"/>
          </w:divBdr>
        </w:div>
        <w:div w:id="875966784">
          <w:marLeft w:val="0"/>
          <w:marRight w:val="0"/>
          <w:marTop w:val="0"/>
          <w:marBottom w:val="0"/>
          <w:divBdr>
            <w:top w:val="none" w:sz="0" w:space="0" w:color="auto"/>
            <w:left w:val="none" w:sz="0" w:space="0" w:color="auto"/>
            <w:bottom w:val="none" w:sz="0" w:space="0" w:color="auto"/>
            <w:right w:val="none" w:sz="0" w:space="0" w:color="auto"/>
          </w:divBdr>
        </w:div>
        <w:div w:id="2031179156">
          <w:marLeft w:val="0"/>
          <w:marRight w:val="0"/>
          <w:marTop w:val="0"/>
          <w:marBottom w:val="0"/>
          <w:divBdr>
            <w:top w:val="none" w:sz="0" w:space="0" w:color="auto"/>
            <w:left w:val="none" w:sz="0" w:space="0" w:color="auto"/>
            <w:bottom w:val="none" w:sz="0" w:space="0" w:color="auto"/>
            <w:right w:val="none" w:sz="0" w:space="0" w:color="auto"/>
          </w:divBdr>
        </w:div>
        <w:div w:id="924263261">
          <w:marLeft w:val="0"/>
          <w:marRight w:val="0"/>
          <w:marTop w:val="0"/>
          <w:marBottom w:val="0"/>
          <w:divBdr>
            <w:top w:val="none" w:sz="0" w:space="0" w:color="auto"/>
            <w:left w:val="none" w:sz="0" w:space="0" w:color="auto"/>
            <w:bottom w:val="none" w:sz="0" w:space="0" w:color="auto"/>
            <w:right w:val="none" w:sz="0" w:space="0" w:color="auto"/>
          </w:divBdr>
        </w:div>
        <w:div w:id="923029836">
          <w:marLeft w:val="0"/>
          <w:marRight w:val="0"/>
          <w:marTop w:val="0"/>
          <w:marBottom w:val="0"/>
          <w:divBdr>
            <w:top w:val="none" w:sz="0" w:space="0" w:color="auto"/>
            <w:left w:val="none" w:sz="0" w:space="0" w:color="auto"/>
            <w:bottom w:val="none" w:sz="0" w:space="0" w:color="auto"/>
            <w:right w:val="none" w:sz="0" w:space="0" w:color="auto"/>
          </w:divBdr>
        </w:div>
        <w:div w:id="1870219471">
          <w:marLeft w:val="0"/>
          <w:marRight w:val="0"/>
          <w:marTop w:val="0"/>
          <w:marBottom w:val="0"/>
          <w:divBdr>
            <w:top w:val="none" w:sz="0" w:space="0" w:color="auto"/>
            <w:left w:val="none" w:sz="0" w:space="0" w:color="auto"/>
            <w:bottom w:val="none" w:sz="0" w:space="0" w:color="auto"/>
            <w:right w:val="none" w:sz="0" w:space="0" w:color="auto"/>
          </w:divBdr>
        </w:div>
        <w:div w:id="1363938696">
          <w:marLeft w:val="0"/>
          <w:marRight w:val="0"/>
          <w:marTop w:val="0"/>
          <w:marBottom w:val="0"/>
          <w:divBdr>
            <w:top w:val="none" w:sz="0" w:space="0" w:color="auto"/>
            <w:left w:val="none" w:sz="0" w:space="0" w:color="auto"/>
            <w:bottom w:val="none" w:sz="0" w:space="0" w:color="auto"/>
            <w:right w:val="none" w:sz="0" w:space="0" w:color="auto"/>
          </w:divBdr>
        </w:div>
        <w:div w:id="371618506">
          <w:marLeft w:val="0"/>
          <w:marRight w:val="0"/>
          <w:marTop w:val="0"/>
          <w:marBottom w:val="0"/>
          <w:divBdr>
            <w:top w:val="none" w:sz="0" w:space="0" w:color="auto"/>
            <w:left w:val="none" w:sz="0" w:space="0" w:color="auto"/>
            <w:bottom w:val="none" w:sz="0" w:space="0" w:color="auto"/>
            <w:right w:val="none" w:sz="0" w:space="0" w:color="auto"/>
          </w:divBdr>
        </w:div>
        <w:div w:id="1196425463">
          <w:marLeft w:val="0"/>
          <w:marRight w:val="0"/>
          <w:marTop w:val="0"/>
          <w:marBottom w:val="0"/>
          <w:divBdr>
            <w:top w:val="none" w:sz="0" w:space="0" w:color="auto"/>
            <w:left w:val="none" w:sz="0" w:space="0" w:color="auto"/>
            <w:bottom w:val="none" w:sz="0" w:space="0" w:color="auto"/>
            <w:right w:val="none" w:sz="0" w:space="0" w:color="auto"/>
          </w:divBdr>
        </w:div>
        <w:div w:id="91972150">
          <w:marLeft w:val="0"/>
          <w:marRight w:val="0"/>
          <w:marTop w:val="0"/>
          <w:marBottom w:val="0"/>
          <w:divBdr>
            <w:top w:val="none" w:sz="0" w:space="0" w:color="auto"/>
            <w:left w:val="none" w:sz="0" w:space="0" w:color="auto"/>
            <w:bottom w:val="none" w:sz="0" w:space="0" w:color="auto"/>
            <w:right w:val="none" w:sz="0" w:space="0" w:color="auto"/>
          </w:divBdr>
        </w:div>
        <w:div w:id="1719430090">
          <w:marLeft w:val="0"/>
          <w:marRight w:val="0"/>
          <w:marTop w:val="0"/>
          <w:marBottom w:val="0"/>
          <w:divBdr>
            <w:top w:val="none" w:sz="0" w:space="0" w:color="auto"/>
            <w:left w:val="none" w:sz="0" w:space="0" w:color="auto"/>
            <w:bottom w:val="none" w:sz="0" w:space="0" w:color="auto"/>
            <w:right w:val="none" w:sz="0" w:space="0" w:color="auto"/>
          </w:divBdr>
        </w:div>
        <w:div w:id="1361513051">
          <w:marLeft w:val="0"/>
          <w:marRight w:val="0"/>
          <w:marTop w:val="0"/>
          <w:marBottom w:val="0"/>
          <w:divBdr>
            <w:top w:val="none" w:sz="0" w:space="0" w:color="auto"/>
            <w:left w:val="none" w:sz="0" w:space="0" w:color="auto"/>
            <w:bottom w:val="none" w:sz="0" w:space="0" w:color="auto"/>
            <w:right w:val="none" w:sz="0" w:space="0" w:color="auto"/>
          </w:divBdr>
        </w:div>
      </w:divsChild>
    </w:div>
    <w:div w:id="1287544029">
      <w:bodyDiv w:val="1"/>
      <w:marLeft w:val="0"/>
      <w:marRight w:val="0"/>
      <w:marTop w:val="0"/>
      <w:marBottom w:val="0"/>
      <w:divBdr>
        <w:top w:val="none" w:sz="0" w:space="0" w:color="auto"/>
        <w:left w:val="none" w:sz="0" w:space="0" w:color="auto"/>
        <w:bottom w:val="none" w:sz="0" w:space="0" w:color="auto"/>
        <w:right w:val="none" w:sz="0" w:space="0" w:color="auto"/>
      </w:divBdr>
    </w:div>
    <w:div w:id="1921063934">
      <w:bodyDiv w:val="1"/>
      <w:marLeft w:val="0"/>
      <w:marRight w:val="0"/>
      <w:marTop w:val="0"/>
      <w:marBottom w:val="0"/>
      <w:divBdr>
        <w:top w:val="none" w:sz="0" w:space="0" w:color="auto"/>
        <w:left w:val="none" w:sz="0" w:space="0" w:color="auto"/>
        <w:bottom w:val="none" w:sz="0" w:space="0" w:color="auto"/>
        <w:right w:val="none" w:sz="0" w:space="0" w:color="auto"/>
      </w:divBdr>
    </w:div>
    <w:div w:id="214114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0A8E9A-87A1-4605-B97C-E440AA93A2CF}">
  <we:reference id="wa104382008" version="1.1.0.0" store="en-US" storeType="OMEX"/>
  <we:alternateReferences>
    <we:reference id="WA104382008" version="1.1.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47</TotalTime>
  <Pages>8</Pages>
  <Words>1854</Words>
  <Characters>10570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Niwane</dc:creator>
  <cp:keywords/>
  <dc:description/>
  <cp:lastModifiedBy>Aditya Ghayal</cp:lastModifiedBy>
  <cp:revision>12</cp:revision>
  <dcterms:created xsi:type="dcterms:W3CDTF">2022-04-11T09:37:00Z</dcterms:created>
  <dcterms:modified xsi:type="dcterms:W3CDTF">2026-03-16T18:13:00Z</dcterms:modified>
</cp:coreProperties>
</file>