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0" w:after="120"/>
        <w:jc w:val="left"/>
      </w:pPr>
      <w:r>
        <w:rPr>
          <w:rFonts w:ascii="Arial" w:cs="Arial" w:eastAsia="Arial" w:hAnsi="Arial"/>
          <w:b/>
          <w:bCs/>
          <w:color w:val="1a1a2e"/>
          <w:sz w:val="56"/>
          <w:szCs w:val="56"/>
        </w:rPr>
        <w:t xml:space="preserve">SSBS</w:t>
      </w:r>
    </w:p>
    <w:p>
      <w:pPr>
        <w:spacing w:before="0" w:after="80"/>
      </w:pPr>
      <w:r>
        <w:rPr>
          <w:rFonts w:ascii="Arial" w:cs="Arial" w:eastAsia="Arial" w:hAnsi="Arial"/>
          <w:color w:val="2c5f8a"/>
          <w:sz w:val="28"/>
          <w:szCs w:val="28"/>
        </w:rPr>
        <w:t xml:space="preserve">Smart School Bus System</w:t>
      </w:r>
    </w:p>
    <w:p>
      <w:pPr>
        <w:spacing w:before="0" w:after="400"/>
      </w:pPr>
      <w:r>
        <w:rPr>
          <w:rFonts w:ascii="Arial" w:cs="Arial" w:eastAsia="Arial" w:hAnsi="Arial"/>
          <w:color w:val="888888"/>
          <w:sz w:val="22"/>
          <w:szCs w:val="22"/>
        </w:rPr>
        <w:t xml:space="preserve">Full Problem Description &amp; Architecture Definition</w:t>
      </w:r>
    </w:p>
    <w:p>
      <w:pPr>
        <w:pBdr>
          <w:bottom w:val="single" w:color="d0d5dd" w:sz="1"/>
        </w:pBdr>
        <w:spacing w:before="200" w:after="200"/>
      </w:pPr>
      <w:r>
        <w:t xml:space="preserve"/>
      </w:r>
    </w:p>
    <w:p>
      <w:pPr>
        <w:spacing w:before="80" w:after="80"/>
      </w:pPr>
      <w:r>
        <w:t xml:space="preserve"/>
      </w:r>
    </w:p>
    <w:p>
      <w:pPr>
        <w:pStyle w:val="Heading1"/>
        <w:spacing w:before="400" w:after="160"/>
      </w:pPr>
      <w:r>
        <w:rPr>
          <w:rFonts w:ascii="Arial" w:cs="Arial" w:eastAsia="Arial" w:hAnsi="Arial"/>
          <w:b/>
          <w:bCs/>
          <w:color w:val="1a1a2e"/>
          <w:sz w:val="32"/>
          <w:szCs w:val="32"/>
        </w:rPr>
        <w:t xml:space="preserve">1. System Overview</w:t>
      </w:r>
    </w:p>
    <w:p>
      <w:pPr>
        <w:spacing w:before="80" w:after="80"/>
      </w:pPr>
      <w:r>
        <w:rPr>
          <w:rFonts w:ascii="Arial" w:cs="Arial" w:eastAsia="Arial" w:hAnsi="Arial"/>
          <w:color w:val="333333"/>
          <w:sz w:val="22"/>
          <w:szCs w:val="22"/>
        </w:rPr>
        <w:t xml:space="preserve">SSBS is a backend system designed to manage a night-shuttle bus service for students of an educational organization. The system handles student reservations, fleet management, route configuration, and incident reporting — all within a clearly defined set of roles and operational constraints.</w:t>
      </w:r>
    </w:p>
    <w:p>
      <w:pPr>
        <w:spacing w:before="80" w:after="80"/>
      </w:pPr>
      <w:r>
        <w:rPr>
          <w:rFonts w:ascii="Arial" w:cs="Arial" w:eastAsia="Arial" w:hAnsi="Arial"/>
          <w:color w:val="333333"/>
          <w:sz w:val="22"/>
          <w:szCs w:val="22"/>
        </w:rPr>
        <w:t xml:space="preserve">The system serves three actors: Students, Logistics Staff (Org Admin), and Drivers. Each actor has a scoped profile and a defined set of responsibilities. The system is built around simplicity, data integrity, and a clean separation of concerns.</w:t>
      </w:r>
    </w:p>
    <w:p>
      <w:pPr>
        <w:spacing w:before="80" w:after="80"/>
      </w:pPr>
      <w:r>
        <w:t xml:space="preserve"/>
      </w:r>
    </w:p>
    <w:p>
      <w:pPr>
        <w:pStyle w:val="Heading1"/>
        <w:spacing w:before="400" w:after="160"/>
      </w:pPr>
      <w:r>
        <w:rPr>
          <w:rFonts w:ascii="Arial" w:cs="Arial" w:eastAsia="Arial" w:hAnsi="Arial"/>
          <w:b/>
          <w:bCs/>
          <w:color w:val="1a1a2e"/>
          <w:sz w:val="32"/>
          <w:szCs w:val="32"/>
        </w:rPr>
        <w:t xml:space="preserve">2. Operational Context</w:t>
      </w:r>
    </w:p>
    <w:p>
      <w:pPr>
        <w:pStyle w:val="Heading2"/>
        <w:spacing w:before="320" w:after="120"/>
      </w:pPr>
      <w:r>
        <w:rPr>
          <w:rFonts w:ascii="Arial" w:cs="Arial" w:eastAsia="Arial" w:hAnsi="Arial"/>
          <w:b/>
          <w:bCs/>
          <w:color w:val="2c5f8a"/>
          <w:sz w:val="24"/>
          <w:szCs w:val="24"/>
        </w:rPr>
        <w:t xml:space="preserve">2.1 Fleet Configuration</w:t>
      </w:r>
    </w:p>
    <w:p>
      <w:pPr>
        <w:spacing w:before="80" w:after="80"/>
      </w:pPr>
      <w:r>
        <w:rPr>
          <w:rFonts w:ascii="Arial" w:cs="Arial" w:eastAsia="Arial" w:hAnsi="Arial"/>
          <w:color w:val="333333"/>
          <w:sz w:val="22"/>
          <w:szCs w:val="22"/>
        </w:rPr>
        <w:t xml:space="preserve">The service operates every night across two distinct time windows:</w:t>
      </w:r>
    </w:p>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20:00 – 00:00</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Two buses active simultaneously. Bus 1 covers Route A, Bus 2 covers Route B. Each bus serves its own group of students independently based on their station.</w:t>
            </w:r>
          </w:p>
        </w:tc>
      </w:tr>
    </w:tbl>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00:00 – 01:00</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Transition window. Two-bus operation ends. The driver on duty decides which bus will continue for the consolidated run starting at 01:00.</w:t>
            </w:r>
          </w:p>
        </w:tc>
      </w:tr>
    </w:tbl>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01:00 – 06:00</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One bus only, chosen by staff when creating the consolidated trip. Covers the consolidated route combining all stops from Route A and Route B.</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2.2 Real Station Data</w:t>
      </w:r>
    </w:p>
    <w:p>
      <w:pPr>
        <w:spacing w:before="80" w:after="80"/>
      </w:pPr>
      <w:r>
        <w:rPr>
          <w:rFonts w:ascii="Arial" w:cs="Arial" w:eastAsia="Arial" w:hAnsi="Arial"/>
          <w:color w:val="333333"/>
          <w:sz w:val="22"/>
          <w:szCs w:val="22"/>
        </w:rPr>
        <w:t xml:space="preserve">The following stop lists represent the real operational routes. These are revised once a year by staff.</w:t>
      </w:r>
    </w:p>
    <w:p>
      <w:pPr>
        <w:spacing w:before="80" w:after="80"/>
      </w:pPr>
      <w:r>
        <w:t xml:space="preserve"/>
      </w:r>
    </w:p>
    <w:p>
      <w:pPr>
        <w:spacing w:before="80" w:after="40"/>
      </w:pPr>
      <w:r>
        <w:rPr>
          <w:rFonts w:ascii="Arial" w:cs="Arial" w:eastAsia="Arial" w:hAnsi="Arial"/>
          <w:b/>
          <w:bCs/>
          <w:color w:val="1a1a2e"/>
          <w:sz w:val="22"/>
          <w:szCs w:val="22"/>
        </w:rPr>
        <w:t xml:space="preserve">Bus 1 — Route A</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OCP Saka</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OCP 6</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Nakhil</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Chaaibat (Lhayat Pharmacy)</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Posto Gosto</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Mesk Lil</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Jnane Lkhir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Lhamriti (Ben Salem)</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Al Fadl</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Kentra Jnane Lkhir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Pharmacie Ibn Sina</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Al Qods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Sissane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La Gare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Dyour Chouhada</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Chtayba</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Ibn Tofail</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Green Oil Station</w:t>
            </w:r>
          </w:p>
        </w:tc>
      </w:tr>
    </w:tbl>
    <w:p>
      <w:pPr>
        <w:spacing w:before="80" w:after="80"/>
      </w:pPr>
      <w:r>
        <w:t xml:space="preserve"/>
      </w:r>
    </w:p>
    <w:p>
      <w:pPr>
        <w:spacing w:before="80" w:after="40"/>
      </w:pPr>
      <w:r>
        <w:rPr>
          <w:rFonts w:ascii="Arial" w:cs="Arial" w:eastAsia="Arial" w:hAnsi="Arial"/>
          <w:b/>
          <w:bCs/>
          <w:color w:val="1a1a2e"/>
          <w:sz w:val="22"/>
          <w:szCs w:val="22"/>
        </w:rPr>
        <w:t xml:space="preserve">Bus 2 — Route B</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Coin Bleu</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BMCE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Café Al Mouhajir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Café Al Akhawayne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Posto Gosto</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Chaaibat</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Café Grind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Benguerir</w:t>
            </w:r>
          </w:p>
        </w:tc>
      </w:tr>
    </w:tbl>
    <w:p>
      <w:pPr>
        <w:spacing w:before="80" w:after="80"/>
      </w:pPr>
      <w:r>
        <w:t xml:space="preserve"/>
      </w:r>
    </w:p>
    <w:p>
      <w:pPr>
        <w:spacing w:before="80" w:after="80"/>
      </w:pPr>
      <w:r>
        <w:rPr>
          <w:rFonts w:ascii="Arial" w:cs="Arial" w:eastAsia="Arial" w:hAnsi="Arial"/>
          <w:color w:val="333333"/>
          <w:sz w:val="22"/>
          <w:szCs w:val="22"/>
        </w:rPr>
        <w:t xml:space="preserve">Note: Posto Gosto and Chaaibat appear in both routes. Students assigned to these stations will see trips from both Route A and Route B.</w:t>
      </w:r>
    </w:p>
    <w:p>
      <w:pPr>
        <w:spacing w:before="80" w:after="80"/>
      </w:pPr>
      <w:r>
        <w:t xml:space="preserve"/>
      </w:r>
    </w:p>
    <w:p>
      <w:pPr>
        <w:pStyle w:val="Heading1"/>
        <w:spacing w:before="400" w:after="160"/>
      </w:pPr>
      <w:r>
        <w:rPr>
          <w:rFonts w:ascii="Arial" w:cs="Arial" w:eastAsia="Arial" w:hAnsi="Arial"/>
          <w:b/>
          <w:bCs/>
          <w:color w:val="1a1a2e"/>
          <w:sz w:val="32"/>
          <w:szCs w:val="32"/>
        </w:rPr>
        <w:t xml:space="preserve">3. Actors &amp; Roles</w:t>
      </w:r>
    </w:p>
    <w:p>
      <w:pPr>
        <w:pStyle w:val="Heading2"/>
        <w:spacing w:before="320" w:after="120"/>
      </w:pPr>
      <w:r>
        <w:rPr>
          <w:rFonts w:ascii="Arial" w:cs="Arial" w:eastAsia="Arial" w:hAnsi="Arial"/>
          <w:b/>
          <w:bCs/>
          <w:color w:val="2c5f8a"/>
          <w:sz w:val="24"/>
          <w:szCs w:val="24"/>
        </w:rPr>
        <w:t xml:space="preserve">3.1 Student</w:t>
      </w:r>
    </w:p>
    <w:p>
      <w:pPr>
        <w:spacing w:before="80" w:after="80"/>
      </w:pPr>
      <w:r>
        <w:rPr>
          <w:rFonts w:ascii="Arial" w:cs="Arial" w:eastAsia="Arial" w:hAnsi="Arial"/>
          <w:color w:val="333333"/>
          <w:sz w:val="22"/>
          <w:szCs w:val="22"/>
        </w:rPr>
        <w:t xml:space="preserve">Students are authenticated via 42 Intra OAuth. On first login, a student must select their station from the fixed station list. This station determines which trips are visible to them. The student can update their station at any time from their profile.</w:t>
      </w:r>
    </w:p>
    <w:p>
      <w:pPr>
        <w:spacing w:before="80" w:after="80"/>
      </w:pPr>
      <w:r>
        <w:t xml:space="preserve"/>
      </w:r>
    </w:p>
    <w:p>
      <w:pPr>
        <w:spacing w:before="80" w:after="80"/>
      </w:pPr>
      <w:r>
        <w:rPr>
          <w:rFonts w:ascii="Arial" w:cs="Arial" w:eastAsia="Arial" w:hAnsi="Arial"/>
          <w:color w:val="333333"/>
          <w:sz w:val="22"/>
          <w:szCs w:val="22"/>
        </w:rPr>
        <w:t xml:space="preserve">Student responsibilities:</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View trips that pass through their station</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Reserve a seat on an available trip</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Cancel a reservation before the trip is archived</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Submit a report on a trip they have a reservation on</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View their reservation history</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Update their station in profile settings</w:t>
      </w:r>
    </w:p>
    <w:p>
      <w:pPr>
        <w:spacing w:before="80" w:after="80"/>
      </w:pPr>
      <w:r>
        <w:t xml:space="preserve"/>
      </w:r>
    </w:p>
    <w:p>
      <w:pPr>
        <w:pStyle w:val="Heading2"/>
        <w:spacing w:before="320" w:after="120"/>
      </w:pPr>
      <w:r>
        <w:rPr>
          <w:rFonts w:ascii="Arial" w:cs="Arial" w:eastAsia="Arial" w:hAnsi="Arial"/>
          <w:b/>
          <w:bCs/>
          <w:color w:val="2c5f8a"/>
          <w:sz w:val="24"/>
          <w:szCs w:val="24"/>
        </w:rPr>
        <w:t xml:space="preserve">3.2 Logistics Staff (Org Admin)</w:t>
      </w:r>
    </w:p>
    <w:p>
      <w:pPr>
        <w:spacing w:before="80" w:after="80"/>
      </w:pPr>
      <w:r>
        <w:rPr>
          <w:rFonts w:ascii="Arial" w:cs="Arial" w:eastAsia="Arial" w:hAnsi="Arial"/>
          <w:color w:val="333333"/>
          <w:sz w:val="22"/>
          <w:szCs w:val="22"/>
        </w:rPr>
        <w:t xml:space="preserve">The Org Admin is authenticated via 42 Intra OAuth. The system identifies them by matching their 42 login against a configured admin identifier. Staff has full CRUD access over all system entities and is the sole decision maker for fleet and schedule management.</w:t>
      </w:r>
    </w:p>
    <w:p>
      <w:pPr>
        <w:spacing w:before="80" w:after="80"/>
      </w:pPr>
      <w:r>
        <w:t xml:space="preserve"/>
      </w:r>
    </w:p>
    <w:p>
      <w:pPr>
        <w:spacing w:before="80" w:after="80"/>
      </w:pPr>
      <w:r>
        <w:rPr>
          <w:rFonts w:ascii="Arial" w:cs="Arial" w:eastAsia="Arial" w:hAnsi="Arial"/>
          <w:color w:val="333333"/>
          <w:sz w:val="22"/>
          <w:szCs w:val="22"/>
        </w:rPr>
        <w:t xml:space="preserve">Staff responsibilities — full CRUD for:</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Stations — the fixed stop list students choose from</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Buses — fleet vehicles with seat capacity</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Routes — ordered sequences of stations</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Trips — instances of a route with a bus, date, time, and seat count</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Drivers — created with credentials, no system access at this stage</w:t>
      </w:r>
    </w:p>
    <w:p>
      <w:pPr>
        <w:spacing w:before="60" w:after="60"/>
        <w:ind w:left="360"/>
      </w:pPr>
      <w:r>
        <w:rPr>
          <w:rFonts w:ascii="Arial" w:cs="Arial" w:eastAsia="Arial" w:hAnsi="Arial"/>
          <w:b/>
          <w:bCs/>
          <w:color w:val="2c5f8a"/>
          <w:sz w:val="22"/>
          <w:szCs w:val="22"/>
        </w:rPr>
        <w:t xml:space="preserve">— </w:t>
      </w:r>
      <w:r>
        <w:rPr>
          <w:rFonts w:ascii="Arial" w:cs="Arial" w:eastAsia="Arial" w:hAnsi="Arial"/>
          <w:color w:val="333333"/>
          <w:sz w:val="22"/>
          <w:szCs w:val="22"/>
        </w:rPr>
        <w:t xml:space="preserve">Reports — read-only access to student-submitted reports</w:t>
      </w:r>
    </w:p>
    <w:p>
      <w:pPr>
        <w:spacing w:before="80" w:after="80"/>
      </w:pPr>
      <w:r>
        <w:t xml:space="preserve"/>
      </w:r>
    </w:p>
    <w:p>
      <w:pPr>
        <w:pStyle w:val="Heading2"/>
        <w:spacing w:before="320" w:after="120"/>
      </w:pPr>
      <w:r>
        <w:rPr>
          <w:rFonts w:ascii="Arial" w:cs="Arial" w:eastAsia="Arial" w:hAnsi="Arial"/>
          <w:b/>
          <w:bCs/>
          <w:color w:val="2c5f8a"/>
          <w:sz w:val="24"/>
          <w:szCs w:val="24"/>
        </w:rPr>
        <w:t xml:space="preserve">3.3 Driver</w:t>
      </w:r>
    </w:p>
    <w:p>
      <w:pPr>
        <w:spacing w:before="80" w:after="80"/>
      </w:pPr>
      <w:r>
        <w:rPr>
          <w:rFonts w:ascii="Arial" w:cs="Arial" w:eastAsia="Arial" w:hAnsi="Arial"/>
          <w:color w:val="333333"/>
          <w:sz w:val="22"/>
          <w:szCs w:val="22"/>
        </w:rPr>
        <w:t xml:space="preserve">Drivers are created by the Org Admin with internal credentials. At this stage, drivers have no application access and perform no system actions. Their records exist in the system for future phases. Driver accounts are managed entirely by staff.</w:t>
      </w:r>
    </w:p>
    <w:p>
      <w:pPr>
        <w:spacing w:before="80" w:after="80"/>
      </w:pPr>
      <w:r>
        <w:t xml:space="preserve"/>
      </w:r>
    </w:p>
    <w:p>
      <w:pPr>
        <w:pStyle w:val="Heading1"/>
        <w:spacing w:before="400" w:after="160"/>
      </w:pPr>
      <w:r>
        <w:rPr>
          <w:rFonts w:ascii="Arial" w:cs="Arial" w:eastAsia="Arial" w:hAnsi="Arial"/>
          <w:b/>
          <w:bCs/>
          <w:color w:val="1a1a2e"/>
          <w:sz w:val="32"/>
          <w:szCs w:val="32"/>
        </w:rPr>
        <w:t xml:space="preserve">4. Data Model</w:t>
      </w:r>
    </w:p>
    <w:p>
      <w:pPr>
        <w:pStyle w:val="Heading2"/>
        <w:spacing w:before="320" w:after="120"/>
      </w:pPr>
      <w:r>
        <w:rPr>
          <w:rFonts w:ascii="Arial" w:cs="Arial" w:eastAsia="Arial" w:hAnsi="Arial"/>
          <w:b/>
          <w:bCs/>
          <w:color w:val="2c5f8a"/>
          <w:sz w:val="24"/>
          <w:szCs w:val="24"/>
        </w:rPr>
        <w:t xml:space="preserve">4.1 Station</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name — station display name (e.g. Posto Gosto, Coin Bleu)</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creation timestamp</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4.2 Bus</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name / plate — bus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seat_capacity — total physical seats available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creation timestamp</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4.3 Route</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name — route name (e.g. Route A, Route B, Consolidated)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stations — ordered list of station references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creation timestamp</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4.4 Trip</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route — reference to a route record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bus — reference to a bus record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driver — reference to a driver record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date — date of operation</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departure_time — scheduled departure time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seats — available seat count (decrements on reservation, increments on cancellation)</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reservations — list of student references who reserved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archived_at — set automatically 25 minutes after departure_time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creation timestamp</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4.5 Reservation</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trip — reference to the trip</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student — reference to the student</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reservation timestamp</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4.6 Report</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trip — reference to the reported trip</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student — reference to the student who submitted</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reason — predefined value: Bus is late / Bus did not show up / Bus was full</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note — optional free text message from the student</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submission timestamp</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4.7 Driver</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id — unique identifier</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name — full name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credentials — hashed password (internal auth)</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status — active / inactive</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created_at — creation timestamp</w:t>
            </w:r>
          </w:p>
        </w:tc>
      </w:tr>
    </w:tbl>
    <w:p>
      <w:pPr>
        <w:spacing w:before="80" w:after="80"/>
      </w:pPr>
      <w:r>
        <w:t xml:space="preserve"/>
      </w:r>
    </w:p>
    <w:p>
      <w:pPr>
        <w:pStyle w:val="Heading1"/>
        <w:spacing w:before="400" w:after="160"/>
      </w:pPr>
      <w:r>
        <w:rPr>
          <w:rFonts w:ascii="Arial" w:cs="Arial" w:eastAsia="Arial" w:hAnsi="Arial"/>
          <w:b/>
          <w:bCs/>
          <w:color w:val="1a1a2e"/>
          <w:sz w:val="32"/>
          <w:szCs w:val="32"/>
        </w:rPr>
        <w:t xml:space="preserve">5. Core Business Logic</w:t>
      </w:r>
    </w:p>
    <w:p>
      <w:pPr>
        <w:pStyle w:val="Heading2"/>
        <w:spacing w:before="320" w:after="120"/>
      </w:pPr>
      <w:r>
        <w:rPr>
          <w:rFonts w:ascii="Arial" w:cs="Arial" w:eastAsia="Arial" w:hAnsi="Arial"/>
          <w:b/>
          <w:bCs/>
          <w:color w:val="2c5f8a"/>
          <w:sz w:val="24"/>
          <w:szCs w:val="24"/>
        </w:rPr>
        <w:t xml:space="preserve">5.1 Trip Visibility — Student</w:t>
      </w:r>
    </w:p>
    <w:p>
      <w:pPr>
        <w:spacing w:before="80" w:after="80"/>
      </w:pPr>
      <w:r>
        <w:rPr>
          <w:rFonts w:ascii="Arial" w:cs="Arial" w:eastAsia="Arial" w:hAnsi="Arial"/>
          <w:color w:val="333333"/>
          <w:sz w:val="22"/>
          <w:szCs w:val="22"/>
        </w:rPr>
        <w:t xml:space="preserve">When a student opens the trips page, the system applies the following logic:</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Read the student's selected station</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Find all routes that contain that station in their ordered stop list</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Return all non-archived trips that reference those routes</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Display only trips with at least one available seat</w:t>
      </w:r>
    </w:p>
    <w:p>
      <w:pPr>
        <w:spacing w:before="80" w:after="80"/>
      </w:pPr>
      <w:r>
        <w:t xml:space="preserve"/>
      </w:r>
    </w:p>
    <w:p>
      <w:pPr>
        <w:pStyle w:val="Heading2"/>
        <w:spacing w:before="320" w:after="120"/>
      </w:pPr>
      <w:r>
        <w:rPr>
          <w:rFonts w:ascii="Arial" w:cs="Arial" w:eastAsia="Arial" w:hAnsi="Arial"/>
          <w:b/>
          <w:bCs/>
          <w:color w:val="2c5f8a"/>
          <w:sz w:val="24"/>
          <w:szCs w:val="24"/>
        </w:rPr>
        <w:t xml:space="preserve">5.2 Reservation Rules</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A student can only reserve a trip that is visible to them based on their station</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The trip must not be archived</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The trip must have at least one available seat</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Seat count is decremented atomically on reservation to prevent race conditions</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A student can cancel a reservation only while the trip is not yet archived</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On cancellation, the seat count is incremented back</w:t>
      </w:r>
    </w:p>
    <w:p>
      <w:pPr>
        <w:spacing w:before="80" w:after="80"/>
      </w:pPr>
      <w:r>
        <w:t xml:space="preserve"/>
      </w:r>
    </w:p>
    <w:p>
      <w:pPr>
        <w:pStyle w:val="Heading2"/>
        <w:spacing w:before="320" w:after="120"/>
      </w:pPr>
      <w:r>
        <w:rPr>
          <w:rFonts w:ascii="Arial" w:cs="Arial" w:eastAsia="Arial" w:hAnsi="Arial"/>
          <w:b/>
          <w:bCs/>
          <w:color w:val="2c5f8a"/>
          <w:sz w:val="24"/>
          <w:szCs w:val="24"/>
        </w:rPr>
        <w:t xml:space="preserve">5.3 Trip Archiving</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Trips are static records — no lifecycle states, no manual transitions</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A trip is automatically archived 25 minutes after its departure_time</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The 25-minute buffer accounts for buses that are up to 10 minutes late</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Once archived, no new reservations or cancellations are accepted</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Archived trips remain in the database permanently as historical records</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Student reservation history is built from reservations linked to archived trips</w:t>
      </w:r>
    </w:p>
    <w:p>
      <w:pPr>
        <w:spacing w:before="80" w:after="80"/>
      </w:pPr>
      <w:r>
        <w:t xml:space="preserve"/>
      </w:r>
    </w:p>
    <w:p>
      <w:pPr>
        <w:pStyle w:val="Heading2"/>
        <w:spacing w:before="320" w:after="120"/>
      </w:pPr>
      <w:r>
        <w:rPr>
          <w:rFonts w:ascii="Arial" w:cs="Arial" w:eastAsia="Arial" w:hAnsi="Arial"/>
          <w:b/>
          <w:bCs/>
          <w:color w:val="2c5f8a"/>
          <w:sz w:val="24"/>
          <w:szCs w:val="24"/>
        </w:rPr>
        <w:t xml:space="preserve">5.4 Report Rules</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A student can only report a trip they have an active reservation on</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The report must reference a specific trip</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The student selects a predefined reason and optionally adds a short note</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Staff reads all reports — no response or action is tracked at this stage</w:t>
      </w:r>
    </w:p>
    <w:p>
      <w:pPr>
        <w:spacing w:before="80" w:after="80"/>
      </w:pPr>
      <w:r>
        <w:t xml:space="preserve"/>
      </w:r>
    </w:p>
    <w:p>
      <w:pPr>
        <w:pStyle w:val="Heading1"/>
        <w:spacing w:before="400" w:after="160"/>
      </w:pPr>
      <w:r>
        <w:rPr>
          <w:rFonts w:ascii="Arial" w:cs="Arial" w:eastAsia="Arial" w:hAnsi="Arial"/>
          <w:b/>
          <w:bCs/>
          <w:color w:val="1a1a2e"/>
          <w:sz w:val="32"/>
          <w:szCs w:val="32"/>
        </w:rPr>
        <w:t xml:space="preserve">6. Authentication &amp; Authorization</w:t>
      </w:r>
    </w:p>
    <w:p>
      <w:pPr>
        <w:pStyle w:val="Heading2"/>
        <w:spacing w:before="320" w:after="120"/>
      </w:pPr>
      <w:r>
        <w:rPr>
          <w:rFonts w:ascii="Arial" w:cs="Arial" w:eastAsia="Arial" w:hAnsi="Arial"/>
          <w:b/>
          <w:bCs/>
          <w:color w:val="2c5f8a"/>
          <w:sz w:val="24"/>
          <w:szCs w:val="24"/>
        </w:rPr>
        <w:t xml:space="preserve">6.1 Authentication Strategies</w:t>
      </w:r>
    </w:p>
    <w:p>
      <w:pPr>
        <w:spacing w:before="80" w:after="80"/>
      </w:pPr>
      <w:r>
        <w:rPr>
          <w:rFonts w:ascii="Arial" w:cs="Arial" w:eastAsia="Arial" w:hAnsi="Arial"/>
          <w:color w:val="333333"/>
          <w:sz w:val="22"/>
          <w:szCs w:val="22"/>
        </w:rPr>
        <w:t xml:space="preserve">The system uses two separate authentication strategies feeding into a unified JWT-based authorization layer.</w:t>
      </w:r>
    </w:p>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Students &amp; Org Admin</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OAuth2 via 42 Intra. The system receives a 42 access token, validates it, extracts the user identity, and maps it to a role. First-time student logins trigger auto-provisioning of a student record.</w:t>
            </w:r>
          </w:p>
        </w:tc>
      </w:tr>
    </w:tbl>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Drivers</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Internal credentials created by the Org Admin. The system validates against its own stored hashed password. Drivers have no app access at this stage.</w:t>
            </w:r>
          </w:p>
        </w:tc>
      </w:tr>
    </w:tbl>
    <w:p>
      <w:pPr>
        <w:spacing w:before="80" w:after="80"/>
      </w:pPr>
      <w:r>
        <w:t xml:space="preserve"/>
      </w:r>
    </w:p>
    <w:p>
      <w:pPr>
        <w:pStyle w:val="Heading2"/>
        <w:spacing w:before="320" w:after="120"/>
      </w:pPr>
      <w:r>
        <w:rPr>
          <w:rFonts w:ascii="Arial" w:cs="Arial" w:eastAsia="Arial" w:hAnsi="Arial"/>
          <w:b/>
          <w:bCs/>
          <w:color w:val="2c5f8a"/>
          <w:sz w:val="24"/>
          <w:szCs w:val="24"/>
        </w:rPr>
        <w:t xml:space="preserve">6.2 Role Resolution</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If the 42 login matches the configured Org Admin identifier → role: LOGISTICS_STAFF</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All other valid 42 logins → role: STUDENT</w:t>
      </w:r>
    </w:p>
    <w:p>
      <w:pPr>
        <w:spacing w:before="60" w:after="60"/>
        <w:ind w:left="360"/>
      </w:pPr>
      <w:r>
        <w:rPr>
          <w:rFonts w:ascii="Arial" w:cs="Arial" w:eastAsia="Arial" w:hAnsi="Arial"/>
          <w:b/>
          <w:bCs/>
          <w:color w:val="2a7a4b"/>
          <w:sz w:val="22"/>
          <w:szCs w:val="22"/>
        </w:rPr>
        <w:t xml:space="preserve">✓  </w:t>
      </w:r>
      <w:r>
        <w:rPr>
          <w:rFonts w:ascii="Arial" w:cs="Arial" w:eastAsia="Arial" w:hAnsi="Arial"/>
          <w:color w:val="333333"/>
          <w:sz w:val="22"/>
          <w:szCs w:val="22"/>
        </w:rPr>
        <w:t xml:space="preserve">Internal credential login → role: DRIVER (no app access at this stage)</w:t>
      </w:r>
    </w:p>
    <w:p>
      <w:pPr>
        <w:spacing w:before="80" w:after="80"/>
      </w:pPr>
      <w:r>
        <w:t xml:space="preserve"/>
      </w:r>
    </w:p>
    <w:p>
      <w:pPr>
        <w:pStyle w:val="Heading2"/>
        <w:spacing w:before="320" w:after="120"/>
      </w:pPr>
      <w:r>
        <w:rPr>
          <w:rFonts w:ascii="Arial" w:cs="Arial" w:eastAsia="Arial" w:hAnsi="Arial"/>
          <w:b/>
          <w:bCs/>
          <w:color w:val="2c5f8a"/>
          <w:sz w:val="24"/>
          <w:szCs w:val="24"/>
        </w:rPr>
        <w:t xml:space="preserve">6.3 Authorization Gates</w:t>
      </w:r>
    </w:p>
    <w:p>
      <w:pPr>
        <w:spacing w:before="80" w:after="80"/>
      </w:pPr>
      <w:r>
        <w:rPr>
          <w:rFonts w:ascii="Arial" w:cs="Arial" w:eastAsia="Arial" w:hAnsi="Arial"/>
          <w:color w:val="333333"/>
          <w:sz w:val="22"/>
          <w:szCs w:val="22"/>
        </w:rPr>
        <w:t xml:space="preserve">Every request is verified at the backend before reaching business logic. The frontend is never trusted as the sole enforcer of role restrictions.</w:t>
      </w:r>
    </w:p>
    <w:p>
      <w:pPr>
        <w:spacing w:before="80" w:after="80"/>
      </w:pPr>
      <w:r>
        <w:t xml:space="preserve"/>
      </w:r>
    </w:p>
    <w:p>
      <w:pPr>
        <w:spacing w:before="80" w:after="40"/>
      </w:pPr>
      <w:r>
        <w:rPr>
          <w:rFonts w:ascii="Arial" w:cs="Arial" w:eastAsia="Arial" w:hAnsi="Arial"/>
          <w:b/>
          <w:bCs/>
          <w:color w:val="1a1a2e"/>
          <w:sz w:val="22"/>
          <w:szCs w:val="22"/>
        </w:rPr>
        <w:t xml:space="preserve">Student Gate</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Browse trips filtered by station</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Reserve a seat</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Cancel a reservation</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Submit a report</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View own trip history</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View and update own profile</w:t>
            </w:r>
          </w:p>
        </w:tc>
      </w:tr>
    </w:tbl>
    <w:p>
      <w:pPr>
        <w:spacing w:before="80" w:after="80"/>
      </w:pPr>
      <w:r>
        <w:t xml:space="preserve"/>
      </w:r>
    </w:p>
    <w:p>
      <w:pPr>
        <w:spacing w:before="80" w:after="40"/>
      </w:pPr>
      <w:r>
        <w:rPr>
          <w:rFonts w:ascii="Arial" w:cs="Arial" w:eastAsia="Arial" w:hAnsi="Arial"/>
          <w:b/>
          <w:bCs/>
          <w:color w:val="1a1a2e"/>
          <w:sz w:val="22"/>
          <w:szCs w:val="22"/>
        </w:rPr>
        <w:t xml:space="preserve">Logistics Staff Gate</w:t>
      </w:r>
    </w:p>
    <w:tbl>
      <w:tblPr>
        <w:tblW w:type="pct" w:w="100%"/>
        <w:tblBorders>
          <w:top w:val="single" w:color="d0d5dd" w:sz="1"/>
          <w:left w:val="thick" w:color="2c5f8a" w:sz="4"/>
          <w:bottom w:val="single" w:color="d0d5dd" w:sz="1"/>
          <w:right w:val="single" w:color="d0d5dd" w:sz="1"/>
          <w:insideH w:val="single" w:color="auto" w:sz="4"/>
          <w:insideV w:val="single" w:color="auto" w:sz="4"/>
        </w:tblBorders>
      </w:tblPr>
      <w:tblGrid>
        <w:gridCol w:w="100"/>
      </w:tblGrid>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Full CRUD on stations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Full CRUD on buses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Full CRUD on routes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Full CRUD on trips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Full CRUD on drivers</w:t>
            </w:r>
          </w:p>
        </w:tc>
      </w:tr>
      <w:tr>
        <w:tc>
          <w:tcPr>
            <w:tcMar>
              <w:top w:type="dxa" w:w="100"/>
              <w:left w:type="dxa" w:w="180"/>
              <w:bottom w:type="dxa" w:w="100"/>
              <w:right w:type="dxa" w:w="180"/>
            </w:tcMar>
          </w:tcPr>
          <w:p>
            <w:r>
              <w:rPr>
                <w:rFonts w:ascii="Arial" w:cs="Arial" w:eastAsia="Arial" w:hAnsi="Arial"/>
                <w:b/>
                <w:bCs/>
                <w:color w:val="2c5f8a"/>
                <w:sz w:val="20"/>
                <w:szCs w:val="20"/>
              </w:rPr>
              <w:t xml:space="preserve">→  </w:t>
            </w:r>
            <w:r>
              <w:rPr>
                <w:rFonts w:ascii="Arial" w:cs="Arial" w:eastAsia="Arial" w:hAnsi="Arial"/>
                <w:color w:val="333333"/>
                <w:sz w:val="20"/>
                <w:szCs w:val="20"/>
              </w:rPr>
              <w:t xml:space="preserve">Read all submitted reports</w:t>
            </w:r>
          </w:p>
        </w:tc>
      </w:tr>
    </w:tbl>
    <w:p>
      <w:pPr>
        <w:spacing w:before="80" w:after="80"/>
      </w:pPr>
      <w:r>
        <w:t xml:space="preserve"/>
      </w:r>
    </w:p>
    <w:p>
      <w:pPr>
        <w:pStyle w:val="Heading1"/>
        <w:spacing w:before="400" w:after="160"/>
      </w:pPr>
      <w:r>
        <w:rPr>
          <w:rFonts w:ascii="Arial" w:cs="Arial" w:eastAsia="Arial" w:hAnsi="Arial"/>
          <w:b/>
          <w:bCs/>
          <w:color w:val="1a1a2e"/>
          <w:sz w:val="32"/>
          <w:szCs w:val="32"/>
        </w:rPr>
        <w:t xml:space="preserve">7. Open Questions</w:t>
      </w:r>
    </w:p>
    <w:p>
      <w:pPr>
        <w:spacing w:before="80" w:after="80"/>
      </w:pPr>
      <w:r>
        <w:rPr>
          <w:rFonts w:ascii="Arial" w:cs="Arial" w:eastAsia="Arial" w:hAnsi="Arial"/>
          <w:color w:val="333333"/>
          <w:sz w:val="22"/>
          <w:szCs w:val="22"/>
        </w:rPr>
        <w:t xml:space="preserve">The following questions are identified and pending resolution before the architecture can be fully finalized.</w:t>
      </w:r>
    </w:p>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Q1</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Should the system record the driver-to-route decision, or is it enough for drivers to agree outside the system and staff confirms the final result?</w:t>
            </w:r>
          </w:p>
        </w:tc>
      </w:tr>
    </w:tbl>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Q2</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Does logistics staff approve driver-route decisions made by drivers, or does staff always have final authority?</w:t>
            </w:r>
          </w:p>
        </w:tc>
      </w:tr>
    </w:tbl>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Q4</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Should driver communication happen inside the system, or does it always happen outside by phone or in person?</w:t>
            </w:r>
          </w:p>
        </w:tc>
      </w:tr>
    </w:tbl>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Q5</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What happens to the second bus and second driver after 00:00? Does the system track the idle bus and the ended driver session?</w:t>
            </w:r>
          </w:p>
        </w:tc>
      </w:tr>
    </w:tbl>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Q6</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How is seat capacity enforced on the consolidated trip? The reservation pool is now twice as large — does the same seat limit apply?</w:t>
            </w:r>
          </w:p>
        </w:tc>
      </w:tr>
    </w:tbl>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Q7</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When can students reserve the consolidated trip? Can a student who already rode the peak trip also reserve the consolidated one on the same night?</w:t>
            </w:r>
          </w:p>
        </w:tc>
      </w:tr>
    </w:tbl>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Q8</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What triggers the consolidated trip to be generated — automatic by clock, or a manual staff action during the transition window?</w:t>
            </w:r>
          </w:p>
        </w:tc>
      </w:tr>
    </w:tbl>
    <w:p>
      <w:pPr>
        <w:spacing w:before="80" w:after="80"/>
      </w:pPr>
      <w:r>
        <w:t xml:space="preserve"/>
      </w:r>
    </w:p>
    <w:tbl>
      <w:tblPr>
        <w:tblW w:type="pct" w:w="100%"/>
        <w:tblBorders>
          <w:top w:val="single" w:color="d0d5dd" w:sz="1"/>
          <w:left w:val="single" w:color="d0d5dd" w:sz="1"/>
          <w:bottom w:val="single" w:color="d0d5dd" w:sz="1"/>
          <w:right w:val="single" w:color="d0d5dd" w:sz="1"/>
          <w:insideH w:val="single" w:color="auto" w:sz="4"/>
          <w:insideV w:val="single" w:color="auto" w:sz="4"/>
        </w:tblBorders>
      </w:tblPr>
      <w:tblGrid>
        <w:gridCol w:w="100"/>
        <w:gridCol w:w="100"/>
      </w:tblGrid>
      <w:tr>
        <w:tc>
          <w:tcPr>
            <w:tcW w:type="pct" w:w="20%"/>
            <w:shd w:color="f4f6f9" w:val="solid"/>
            <w:tcMar>
              <w:top w:type="dxa" w:w="120"/>
              <w:left w:type="dxa" w:w="160"/>
              <w:bottom w:type="dxa" w:w="120"/>
              <w:right w:type="dxa" w:w="160"/>
            </w:tcMar>
            <w:vAlign w:val="center"/>
          </w:tcPr>
          <w:p>
            <w:r>
              <w:rPr>
                <w:rFonts w:ascii="Arial" w:cs="Arial" w:eastAsia="Arial" w:hAnsi="Arial"/>
                <w:b/>
                <w:bCs/>
                <w:color w:val="2c5f8a"/>
                <w:sz w:val="20"/>
                <w:szCs w:val="20"/>
              </w:rPr>
              <w:t xml:space="preserve">Q9</w:t>
            </w:r>
          </w:p>
        </w:tc>
        <w:tc>
          <w:tcPr>
            <w:tcW w:type="pct" w:w="80%"/>
            <w:tcMar>
              <w:top w:type="dxa" w:w="120"/>
              <w:left w:type="dxa" w:w="160"/>
              <w:bottom w:type="dxa" w:w="120"/>
              <w:right w:type="dxa" w:w="160"/>
            </w:tcMar>
          </w:tcPr>
          <w:p>
            <w:r>
              <w:rPr>
                <w:rFonts w:ascii="Arial" w:cs="Arial" w:eastAsia="Arial" w:hAnsi="Arial"/>
                <w:color w:val="333333"/>
                <w:sz w:val="20"/>
                <w:szCs w:val="20"/>
              </w:rPr>
              <w:t xml:space="preserve">What is the stop order on the consolidated route — Route A stops first then Route B, or interleaved into one optimized sequence?</w:t>
            </w:r>
          </w:p>
        </w:tc>
      </w:tr>
    </w:tbl>
    <w:p>
      <w:pPr>
        <w:spacing w:before="80" w:after="80"/>
      </w:pPr>
      <w:r>
        <w:t xml:space="preserve"/>
      </w:r>
    </w:p>
    <w:p>
      <w:pPr>
        <w:pBdr>
          <w:bottom w:val="single" w:color="d0d5dd" w:sz="1"/>
        </w:pBdr>
        <w:spacing w:before="200" w:after="200"/>
      </w:pPr>
      <w:r>
        <w:t xml:space="preserve"/>
      </w:r>
    </w:p>
    <w:p>
      <w:pPr>
        <w:spacing w:before="160" w:after="0"/>
        <w:jc w:val="right"/>
      </w:pPr>
      <w:r>
        <w:rPr>
          <w:rFonts w:ascii="Arial" w:cs="Arial" w:eastAsia="Arial" w:hAnsi="Arial"/>
          <w:color w:val="aaaaaa"/>
          <w:sz w:val="18"/>
          <w:szCs w:val="18"/>
        </w:rPr>
        <w:t xml:space="preserve">SSBS · Full Problem Description · For internal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2026-03-06T06:06:49.859Z</dcterms:created>
  <dcterms:modified xsi:type="dcterms:W3CDTF">2026-03-06T06:06:49.860Z</dcterms:modified>
</cp:coreProperties>
</file>

<file path=docProps/custom.xml><?xml version="1.0" encoding="utf-8"?>
<Properties xmlns="http://schemas.openxmlformats.org/officeDocument/2006/custom-properties" xmlns:vt="http://schemas.openxmlformats.org/officeDocument/2006/docPropsVTypes"/>
</file>