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Simandou</w:t>
      </w:r>
    </w:p>
    <w:p>
      <w:pPr>
        <w:pStyle w:val="Subtitle"/>
      </w:pPr>
      <w:r>
        <w:t xml:space="preserve">The</w:t>
      </w:r>
      <w:r>
        <w:t xml:space="preserve"> </w:t>
      </w:r>
      <w:r>
        <w:t xml:space="preserve">Productive</w:t>
      </w:r>
      <w:r>
        <w:t xml:space="preserve"> </w:t>
      </w:r>
      <w:r>
        <w:t xml:space="preserve">Republic</w:t>
      </w:r>
      <w:r>
        <w:t xml:space="preserve"> </w:t>
      </w:r>
      <w:r>
        <w:t xml:space="preserve">—</w:t>
      </w:r>
      <w:r>
        <w:t xml:space="preserve"> </w:t>
      </w:r>
      <w:r>
        <w:t xml:space="preserve">A</w:t>
      </w:r>
      <w:r>
        <w:t xml:space="preserve"> </w:t>
      </w:r>
      <w:r>
        <w:t xml:space="preserve">Doctrine</w:t>
      </w:r>
      <w:r>
        <w:t xml:space="preserve"> </w:t>
      </w:r>
      <w:r>
        <w:t xml:space="preserve">for</w:t>
      </w:r>
      <w:r>
        <w:t xml:space="preserve"> </w:t>
      </w:r>
      <w:r>
        <w:t xml:space="preserve">the</w:t>
      </w:r>
      <w:r>
        <w:t xml:space="preserve"> </w:t>
      </w:r>
      <w:r>
        <w:t xml:space="preserve">Guinean</w:t>
      </w:r>
      <w:r>
        <w:t xml:space="preserve"> </w:t>
      </w:r>
      <w:r>
        <w:t xml:space="preserve">State</w:t>
      </w:r>
    </w:p>
    <w:p>
      <w:pPr>
        <w:pStyle w:val="Author"/>
      </w:pPr>
      <w:r>
        <w:t xml:space="preserve">Abdourahamane</w:t>
      </w:r>
      <w:r>
        <w:t xml:space="preserve"> </w:t>
      </w:r>
      <w:r>
        <w:t xml:space="preserve">Diallo</w:t>
      </w:r>
    </w:p>
    <w:p>
      <w:pPr>
        <w:pStyle w:val="Date"/>
      </w:pP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0" w:name="half-title"/>
    <w:p>
      <w:pPr>
        <w:pStyle w:val="Heading1"/>
      </w:pPr>
      <w:r>
        <w:t xml:space="preserve">Half Title</w:t>
      </w:r>
    </w:p>
    <w:p>
      <w:pPr>
        <w:pStyle w:val="FirstParagraph"/>
      </w:pPr>
      <w:r>
        <w:rPr>
          <w:bCs/>
          <w:b/>
        </w:rPr>
        <w:t xml:space="preserve">BEYOND SIMANDOU</w:t>
      </w:r>
    </w:p>
    <w:p>
      <w:pPr>
        <w:pStyle w:val="BodyText"/>
      </w:pPr>
      <w:r>
        <w:rPr>
          <w:iCs/>
          <w:i/>
        </w:rPr>
        <w:t xml:space="preserve">A Doctrine for Statecraft · Guinea 2026</w:t>
      </w:r>
    </w:p>
    <w:bookmarkEnd w:id="20"/>
    <w:bookmarkStart w:id="21" w:name="copyright"/>
    <w:p>
      <w:pPr>
        <w:pStyle w:val="Heading1"/>
      </w:pPr>
      <w:r>
        <w:t xml:space="preserve">Copyright</w:t>
      </w:r>
    </w:p>
    <w:p>
      <w:pPr>
        <w:pStyle w:val="FirstParagraph"/>
      </w:pPr>
      <w:r>
        <w:rPr>
          <w:bCs/>
          <w:b/>
        </w:rPr>
        <w:t xml:space="preserve">Beyond Simandou: The Productive Republic — A Doctrine for the Guinean State</w:t>
      </w:r>
    </w:p>
    <w:p>
      <w:pPr>
        <w:pStyle w:val="BodyText"/>
      </w:pPr>
      <w:r>
        <w:t xml:space="preserve">Copyright © 2026 Abdourahamane Diallo. All rights reserved.</w:t>
      </w:r>
    </w:p>
    <w:p>
      <w:pPr>
        <w:pStyle w:val="BodyText"/>
      </w:pPr>
      <w:r>
        <w:t xml:space="preserve">First published 2026 · Guinea / International Edition.</w:t>
      </w:r>
    </w:p>
    <w:p>
      <w:pPr>
        <w:pStyle w:val="BodyText"/>
      </w:pPr>
      <w:r>
        <w:t xml:space="preserve">Language of original: English. French translation in preparation.</w:t>
      </w:r>
    </w:p>
    <w:p>
      <w:pPr>
        <w:pStyle w:val="BodyText"/>
      </w:pPr>
      <w:r>
        <w:rPr>
          <w:bCs/>
          <w:b/>
        </w:rPr>
        <w:t xml:space="preserve">Rights and citation.</w:t>
      </w:r>
      <w:r>
        <w:t xml:space="preserve"> </w:t>
      </w:r>
      <w:r>
        <w:t xml:space="preserve">This doctrine may be reproduced, translated, cited, and distributed freely for non-commercial purposes, provided the source is acknowledged. Those who adopt its framework as a governing philosophy are encouraged to do so publicly, so that citizens can hold them accountable to its principles.</w:t>
      </w:r>
    </w:p>
    <w:p>
      <w:pPr>
        <w:pStyle w:val="BodyText"/>
      </w:pPr>
      <w:r>
        <w:t xml:space="preserve">This doctrine is offered as an independent contribution to Guinea’s development debate. It is not affiliated with any political party, faction, ethnic constituency, or international institution, and any serious leader may adopt it on its merits.</w:t>
      </w:r>
    </w:p>
    <w:p>
      <w:pPr>
        <w:pStyle w:val="BodyText"/>
      </w:pPr>
      <w:r>
        <w:t xml:space="preserve">For correspondence, partnership inquiries, translation rights, or institutional engagement regarding this doctrine, contact the author directly.</w:t>
      </w:r>
    </w:p>
    <w:p>
      <w:pPr>
        <w:pStyle w:val="BodyText"/>
      </w:pPr>
      <w:r>
        <w:t xml:space="preserve">ISBN (paperback): ________________</w:t>
      </w:r>
    </w:p>
    <w:p>
      <w:pPr>
        <w:pStyle w:val="BodyText"/>
      </w:pPr>
      <w:r>
        <w:t xml:space="preserve">ISBN (ebook): ________________</w:t>
      </w:r>
    </w:p>
    <w:p>
      <w:pPr>
        <w:pStyle w:val="BodyText"/>
      </w:pPr>
      <w:r>
        <w:t xml:space="preserve">Edition: First Edition</w:t>
      </w:r>
    </w:p>
    <w:bookmarkEnd w:id="21"/>
    <w:bookmarkStart w:id="22" w:name="dedication"/>
    <w:p>
      <w:pPr>
        <w:pStyle w:val="Heading1"/>
      </w:pPr>
      <w:r>
        <w:t xml:space="preserve">Dedication</w:t>
      </w:r>
    </w:p>
    <w:p>
      <w:pPr>
        <w:pStyle w:val="FirstParagraph"/>
      </w:pPr>
      <w:r>
        <w:rPr>
          <w:iCs/>
          <w:i/>
        </w:rPr>
        <w:t xml:space="preserve">For the most capable of a generation —</w:t>
      </w:r>
    </w:p>
    <w:p>
      <w:pPr>
        <w:pStyle w:val="BodyText"/>
      </w:pPr>
      <w:r>
        <w:rPr>
          <w:iCs/>
          <w:i/>
        </w:rPr>
        <w:t xml:space="preserve">the ones who did everything the country asked,</w:t>
      </w:r>
    </w:p>
    <w:p>
      <w:pPr>
        <w:pStyle w:val="BodyText"/>
      </w:pPr>
      <w:r>
        <w:rPr>
          <w:iCs/>
          <w:i/>
        </w:rPr>
        <w:t xml:space="preserve">and were offered only one road out.</w:t>
      </w:r>
    </w:p>
    <w:p>
      <w:pPr>
        <w:pStyle w:val="BodyText"/>
      </w:pPr>
      <w:r>
        <w:rPr>
          <w:iCs/>
          <w:i/>
        </w:rPr>
        <w:t xml:space="preserve">May they find, at home, the reward for building</w:t>
      </w:r>
    </w:p>
    <w:p>
      <w:pPr>
        <w:pStyle w:val="BodyText"/>
      </w:pPr>
      <w:r>
        <w:rPr>
          <w:iCs/>
          <w:i/>
        </w:rPr>
        <w:t xml:space="preserve">that they once had to seek abroad.</w:t>
      </w:r>
    </w:p>
    <w:bookmarkEnd w:id="22"/>
    <w:bookmarkStart w:id="23" w:name="epigraph"/>
    <w:p>
      <w:pPr>
        <w:pStyle w:val="Heading1"/>
      </w:pPr>
      <w:r>
        <w:t xml:space="preserve">Epigraph</w:t>
      </w:r>
    </w:p>
    <w:p>
      <w:pPr>
        <w:pStyle w:val="FirstParagraph"/>
      </w:pPr>
      <w:r>
        <w:t xml:space="preserve">“</w:t>
      </w:r>
      <w:r>
        <w:t xml:space="preserve">A nation develops when productive activity becomes more rewarding than political access.</w:t>
      </w:r>
      <w:r>
        <w:t xml:space="preserve">”</w:t>
      </w:r>
    </w:p>
    <w:p>
      <w:pPr>
        <w:pStyle w:val="BodyText"/>
      </w:pPr>
      <w:r>
        <w:t xml:space="preserve"> </w:t>
      </w:r>
    </w:p>
    <w:p>
      <w:pPr>
        <w:pStyle w:val="BodyText"/>
      </w:pPr>
      <w:r>
        <w:t xml:space="preserve">THE MINES ARE NOT THE TEST.</w:t>
      </w:r>
    </w:p>
    <w:p>
      <w:pPr>
        <w:pStyle w:val="BodyText"/>
      </w:pPr>
      <w:r>
        <w:t xml:space="preserve">THE STATE IS THE TEST.</w:t>
      </w:r>
    </w:p>
    <w:bookmarkEnd w:id="23"/>
    <w:bookmarkStart w:id="24" w:name="contents"/>
    <w:p>
      <w:pPr>
        <w:pStyle w:val="Heading1"/>
      </w:pPr>
      <w:r>
        <w:t xml:space="preserve">Contents</w:t>
      </w:r>
    </w:p>
    <w:p>
      <w:pPr>
        <w:pStyle w:val="FirstParagraph"/>
      </w:pPr>
      <w:r>
        <w:rPr>
          <w:iCs/>
          <w:i/>
        </w:rPr>
        <w:t xml:space="preserve">Preface — Why This Document Exists</w:t>
      </w:r>
    </w:p>
    <w:p>
      <w:pPr>
        <w:pStyle w:val="BodyText"/>
      </w:pPr>
      <w:r>
        <w:rPr>
          <w:bCs/>
          <w:b/>
        </w:rPr>
        <w:t xml:space="preserve">Part I</w:t>
      </w:r>
      <w:r>
        <w:t xml:space="preserve"> </w:t>
      </w:r>
      <w:r>
        <w:t xml:space="preserve">— The Misallocation</w:t>
      </w:r>
    </w:p>
    <w:p>
      <w:pPr>
        <w:pStyle w:val="BodyText"/>
      </w:pPr>
      <w:r>
        <w:rPr>
          <w:bCs/>
          <w:b/>
        </w:rPr>
        <w:t xml:space="preserve">Part II</w:t>
      </w:r>
      <w:r>
        <w:t xml:space="preserve"> </w:t>
      </w:r>
      <w:r>
        <w:t xml:space="preserve">— The Three Economies</w:t>
      </w:r>
    </w:p>
    <w:p>
      <w:pPr>
        <w:pStyle w:val="BodyText"/>
      </w:pPr>
      <w:r>
        <w:rPr>
          <w:bCs/>
          <w:b/>
        </w:rPr>
        <w:t xml:space="preserve">Part III</w:t>
      </w:r>
      <w:r>
        <w:t xml:space="preserve"> </w:t>
      </w:r>
      <w:r>
        <w:t xml:space="preserve">— Simandou Is a Stress Test, Not a Strategy</w:t>
      </w:r>
    </w:p>
    <w:p>
      <w:pPr>
        <w:pStyle w:val="BodyText"/>
      </w:pPr>
      <w:r>
        <w:rPr>
          <w:bCs/>
          <w:b/>
        </w:rPr>
        <w:t xml:space="preserve">Part IV</w:t>
      </w:r>
      <w:r>
        <w:t xml:space="preserve"> </w:t>
      </w:r>
      <w:r>
        <w:t xml:space="preserve">— The Sequence</w:t>
      </w:r>
    </w:p>
    <w:p>
      <w:pPr>
        <w:pStyle w:val="BodyText"/>
      </w:pPr>
      <w:r>
        <w:rPr>
          <w:bCs/>
          <w:b/>
        </w:rPr>
        <w:t xml:space="preserve">Part V</w:t>
      </w:r>
      <w:r>
        <w:t xml:space="preserve"> </w:t>
      </w:r>
      <w:r>
        <w:t xml:space="preserve">— The Resource Constitution</w:t>
      </w:r>
    </w:p>
    <w:p>
      <w:pPr>
        <w:pStyle w:val="BodyText"/>
      </w:pPr>
      <w:r>
        <w:rPr>
          <w:bCs/>
          <w:b/>
        </w:rPr>
        <w:t xml:space="preserve">Part VI</w:t>
      </w:r>
      <w:r>
        <w:t xml:space="preserve"> </w:t>
      </w:r>
      <w:r>
        <w:t xml:space="preserve">— The State Capacity Trap</w:t>
      </w:r>
    </w:p>
    <w:p>
      <w:pPr>
        <w:pStyle w:val="BodyText"/>
      </w:pPr>
      <w:r>
        <w:rPr>
          <w:bCs/>
          <w:b/>
        </w:rPr>
        <w:t xml:space="preserve">Part VII</w:t>
      </w:r>
      <w:r>
        <w:t xml:space="preserve"> </w:t>
      </w:r>
      <w:r>
        <w:t xml:space="preserve">— The Capability-Dependency Trap</w:t>
      </w:r>
    </w:p>
    <w:p>
      <w:pPr>
        <w:pStyle w:val="BodyText"/>
      </w:pPr>
      <w:r>
        <w:rPr>
          <w:bCs/>
          <w:b/>
        </w:rPr>
        <w:t xml:space="preserve">Part VIII</w:t>
      </w:r>
      <w:r>
        <w:t xml:space="preserve"> </w:t>
      </w:r>
      <w:r>
        <w:t xml:space="preserve">— The Forest Region Question</w:t>
      </w:r>
    </w:p>
    <w:p>
      <w:pPr>
        <w:pStyle w:val="BodyText"/>
      </w:pPr>
      <w:r>
        <w:rPr>
          <w:bCs/>
          <w:b/>
        </w:rPr>
        <w:t xml:space="preserve">Part IX</w:t>
      </w:r>
      <w:r>
        <w:t xml:space="preserve"> </w:t>
      </w:r>
      <w:r>
        <w:t xml:space="preserve">— The Foreign Capital Doctrine</w:t>
      </w:r>
    </w:p>
    <w:p>
      <w:pPr>
        <w:pStyle w:val="BodyText"/>
      </w:pPr>
      <w:r>
        <w:rPr>
          <w:bCs/>
          <w:b/>
        </w:rPr>
        <w:t xml:space="preserve">Part X</w:t>
      </w:r>
      <w:r>
        <w:t xml:space="preserve"> </w:t>
      </w:r>
      <w:r>
        <w:t xml:space="preserve">— The Guardianship Trap</w:t>
      </w:r>
    </w:p>
    <w:p>
      <w:pPr>
        <w:pStyle w:val="BodyText"/>
      </w:pPr>
      <w:r>
        <w:rPr>
          <w:bCs/>
          <w:b/>
        </w:rPr>
        <w:t xml:space="preserve">Part XI</w:t>
      </w:r>
      <w:r>
        <w:t xml:space="preserve"> </w:t>
      </w:r>
      <w:r>
        <w:t xml:space="preserve">— The Polycentric Republic</w:t>
      </w:r>
    </w:p>
    <w:p>
      <w:pPr>
        <w:pStyle w:val="BodyText"/>
      </w:pPr>
      <w:r>
        <w:rPr>
          <w:bCs/>
          <w:b/>
        </w:rPr>
        <w:t xml:space="preserve">Part XII</w:t>
      </w:r>
      <w:r>
        <w:t xml:space="preserve"> </w:t>
      </w:r>
      <w:r>
        <w:t xml:space="preserve">— What Must Never Happen</w:t>
      </w:r>
    </w:p>
    <w:p>
      <w:pPr>
        <w:pStyle w:val="BodyText"/>
      </w:pPr>
      <w:r>
        <w:rPr>
          <w:bCs/>
          <w:b/>
        </w:rPr>
        <w:t xml:space="preserve">Part XIII</w:t>
      </w:r>
      <w:r>
        <w:t xml:space="preserve"> </w:t>
      </w:r>
      <w:r>
        <w:t xml:space="preserve">— From Projects to Systems</w:t>
      </w:r>
    </w:p>
    <w:p>
      <w:pPr>
        <w:pStyle w:val="BodyText"/>
      </w:pPr>
      <w:r>
        <w:rPr>
          <w:iCs/>
          <w:i/>
        </w:rPr>
        <w:t xml:space="preserve">The Final Doctrine</w:t>
      </w:r>
    </w:p>
    <w:p>
      <w:pPr>
        <w:pStyle w:val="BodyText"/>
      </w:pPr>
      <w:r>
        <w:rPr>
          <w:iCs/>
          <w:i/>
        </w:rPr>
        <w:t xml:space="preserve">About the Author</w:t>
      </w:r>
    </w:p>
    <w:p>
      <w:pPr>
        <w:pStyle w:val="BodyText"/>
      </w:pPr>
      <w:r>
        <w:rPr>
          <w:iCs/>
          <w:i/>
        </w:rPr>
        <w:t xml:space="preserve">A Note on Figures and Sources</w:t>
      </w:r>
    </w:p>
    <w:bookmarkEnd w:id="24"/>
    <w:bookmarkStart w:id="25" w:name="the-architecture-of-this-doctrine"/>
    <w:p>
      <w:pPr>
        <w:pStyle w:val="Heading1"/>
      </w:pPr>
      <w:r>
        <w:t xml:space="preserve">The Architecture of This Doctrine</w:t>
      </w:r>
    </w:p>
    <w:p>
      <w:pPr>
        <w:pStyle w:val="FirstParagraph"/>
      </w:pPr>
      <w:r>
        <w:rPr>
          <w:iCs/>
          <w:i/>
        </w:rPr>
        <w:t xml:space="preserve">Five layers. One test.</w:t>
      </w:r>
    </w:p>
    <w:p>
      <w:pPr>
        <w:pStyle w:val="BodyText"/>
      </w:pPr>
      <w:r>
        <w:rPr>
          <w:bCs/>
          <w:b/>
        </w:rPr>
        <w:t xml:space="preserve">I. The Problem.</w:t>
      </w:r>
      <w:r>
        <w:t xml:space="preserve"> </w:t>
      </w:r>
      <w:r>
        <w:t xml:space="preserve">Guinea remains underdeveloped because political access has been more rewarding than productive activity. Every year, 300,000 young Guineans enter a labor market that cannot absorb them productively. Guinea has 15.5 million hectares of arable land and cultivates only 25 percent of it. This is not a resource problem. It is a governance problem.</w:t>
      </w:r>
    </w:p>
    <w:p>
      <w:pPr>
        <w:pStyle w:val="BodyText"/>
      </w:pPr>
      <w:r>
        <w:rPr>
          <w:bCs/>
          <w:b/>
        </w:rPr>
        <w:t xml:space="preserve">II. The Principle — National Rule Zero.</w:t>
      </w:r>
      <w:r>
        <w:t xml:space="preserve"> </w:t>
      </w:r>
      <w:r>
        <w:t xml:space="preserve">Every policy, institution, and investment must make productive activity more rewarding relative to political access. Every decision must be evaluated against this standard. No exceptions.</w:t>
      </w:r>
    </w:p>
    <w:p>
      <w:pPr>
        <w:pStyle w:val="BodyText"/>
      </w:pPr>
      <w:r>
        <w:rPr>
          <w:bCs/>
          <w:b/>
        </w:rPr>
        <w:t xml:space="preserve">III. The Institutional Architecture.</w:t>
      </w:r>
      <w:r>
        <w:t xml:space="preserve"> </w:t>
      </w:r>
      <w:r>
        <w:t xml:space="preserve">The three National Rules, the Capability-Dependency framework, the Foreign Capital Doctrine, and the separation of power from the security network define how power must be constrained and protected against capture.</w:t>
      </w:r>
    </w:p>
    <w:p>
      <w:pPr>
        <w:pStyle w:val="BodyText"/>
      </w:pPr>
      <w:r>
        <w:rPr>
          <w:bCs/>
          <w:b/>
        </w:rPr>
        <w:t xml:space="preserve">IV. The Geographic Principle.</w:t>
      </w:r>
      <w:r>
        <w:t xml:space="preserve"> </w:t>
      </w:r>
      <w:r>
        <w:t xml:space="preserve">No country develops when one city monopolizes opportunity while every region waits for redistribution. Development must be distributed — a networked republic in which every region has a productive role tied to its real advantages, not merely a political constituency connected to the capital by patronage.</w:t>
      </w:r>
    </w:p>
    <w:p>
      <w:pPr>
        <w:pStyle w:val="BodyText"/>
      </w:pPr>
      <w:r>
        <w:rPr>
          <w:bCs/>
          <w:b/>
        </w:rPr>
        <w:t xml:space="preserve">V. The Test.</w:t>
      </w:r>
      <w:r>
        <w:t xml:space="preserve"> </w:t>
      </w:r>
      <w:r>
        <w:t xml:space="preserve">Are more Guineans creating value than controlling access to value? When the answer is yes, the doctrine is working. When the answer is no, something has been captured. The mines are not the test. The state is the test.</w:t>
      </w:r>
    </w:p>
    <w:p>
      <w:pPr>
        <w:pStyle w:val="BlockText"/>
      </w:pPr>
      <w:r>
        <w:rPr>
          <w:bCs/>
          <w:b/>
        </w:rPr>
        <w:t xml:space="preserve">On the governing questions.</w:t>
      </w:r>
      <w:r>
        <w:t xml:space="preserve"> </w:t>
      </w:r>
      <w:r>
        <w:t xml:space="preserve">This doctrine settles what analysis can settle. It also names, inside the sections where they belong, four governing questions that only governing can resolve. They are not failures of analysis. They are the honest boundary between doctrine and statecraft.</w:t>
      </w:r>
    </w:p>
    <w:bookmarkEnd w:id="25"/>
    <w:bookmarkStart w:id="26" w:name="the-doctrine-in-one-page"/>
    <w:p>
      <w:pPr>
        <w:pStyle w:val="Heading1"/>
      </w:pPr>
      <w:r>
        <w:t xml:space="preserve">The Doctrine in One Page</w:t>
      </w:r>
    </w:p>
    <w:p>
      <w:pPr>
        <w:pStyle w:val="FirstParagraph"/>
      </w:pPr>
      <w:r>
        <w:rPr>
          <w:iCs/>
          <w:i/>
        </w:rPr>
        <w:t xml:space="preserve">For the reader who has three minutes.</w:t>
      </w:r>
    </w:p>
    <w:p>
      <w:pPr>
        <w:pStyle w:val="BodyText"/>
      </w:pPr>
      <w:r>
        <w:rPr>
          <w:bCs/>
          <w:b/>
        </w:rPr>
        <w:t xml:space="preserve">The claim.</w:t>
      </w:r>
      <w:r>
        <w:t xml:space="preserve"> </w:t>
      </w:r>
      <w:r>
        <w:t xml:space="preserve">Guinea remains underdeveloped not because it lacks resources but because its reward system has made political access more profitable than productive activity. Talent, capital, and ambition flow toward controlling access to value rather than creating it. Development begins when that reward system is reversed.</w:t>
      </w:r>
    </w:p>
    <w:p>
      <w:pPr>
        <w:pStyle w:val="BodyText"/>
      </w:pPr>
      <w:r>
        <w:rPr>
          <w:bCs/>
          <w:b/>
        </w:rPr>
        <w:t xml:space="preserve">The principle — National Rule Zero.</w:t>
      </w:r>
      <w:r>
        <w:t xml:space="preserve"> </w:t>
      </w:r>
      <w:r>
        <w:t xml:space="preserve">Every policy, institution, and investment must be judged against one question: does this make productive activity more rewarding relative to political access, or less? This rule supersedes all others.</w:t>
      </w:r>
    </w:p>
    <w:p>
      <w:pPr>
        <w:pStyle w:val="BodyText"/>
      </w:pPr>
      <w:r>
        <w:rPr>
          <w:bCs/>
          <w:b/>
        </w:rPr>
        <w:t xml:space="preserve">The three National Rules.</w:t>
      </w:r>
    </w:p>
    <w:p>
      <w:pPr>
        <w:numPr>
          <w:ilvl w:val="0"/>
          <w:numId w:val="1001"/>
        </w:numPr>
        <w:pStyle w:val="Compact"/>
      </w:pPr>
      <w:r>
        <w:rPr>
          <w:bCs/>
          <w:b/>
        </w:rPr>
        <w:t xml:space="preserve">Rule Zero</w:t>
      </w:r>
      <w:r>
        <w:t xml:space="preserve"> </w:t>
      </w:r>
      <w:r>
        <w:t xml:space="preserve">— Productive activity must become more rewarding than political access.</w:t>
      </w:r>
    </w:p>
    <w:p>
      <w:pPr>
        <w:numPr>
          <w:ilvl w:val="0"/>
          <w:numId w:val="1001"/>
        </w:numPr>
        <w:pStyle w:val="Compact"/>
      </w:pPr>
      <w:r>
        <w:rPr>
          <w:bCs/>
          <w:b/>
        </w:rPr>
        <w:t xml:space="preserve">Rule One</w:t>
      </w:r>
      <w:r>
        <w:t xml:space="preserve"> </w:t>
      </w:r>
      <w:r>
        <w:t xml:space="preserve">— Never spend faster than the state’s capacity to execute.</w:t>
      </w:r>
    </w:p>
    <w:p>
      <w:pPr>
        <w:numPr>
          <w:ilvl w:val="0"/>
          <w:numId w:val="1001"/>
        </w:numPr>
        <w:pStyle w:val="Compact"/>
      </w:pPr>
      <w:r>
        <w:rPr>
          <w:bCs/>
          <w:b/>
        </w:rPr>
        <w:t xml:space="preserve">Rule Two</w:t>
      </w:r>
      <w:r>
        <w:t xml:space="preserve"> </w:t>
      </w:r>
      <w:r>
        <w:t xml:space="preserve">— Capability must precede capital, on both sides of every transaction.</w:t>
      </w:r>
    </w:p>
    <w:p>
      <w:pPr>
        <w:pStyle w:val="FirstParagraph"/>
      </w:pPr>
      <w:r>
        <w:rPr>
          <w:bCs/>
          <w:b/>
        </w:rPr>
        <w:t xml:space="preserve">The geography.</w:t>
      </w:r>
      <w:r>
        <w:t xml:space="preserve"> </w:t>
      </w:r>
      <w:r>
        <w:t xml:space="preserve">Development must be distributed, not concentrated — a networked republic in which every region has a productive role, not a patronage relationship with the capital.</w:t>
      </w:r>
    </w:p>
    <w:p>
      <w:pPr>
        <w:pStyle w:val="BodyText"/>
      </w:pPr>
      <w:r>
        <w:rPr>
          <w:bCs/>
          <w:b/>
        </w:rPr>
        <w:t xml:space="preserve">The test.</w:t>
      </w:r>
      <w:r>
        <w:t xml:space="preserve"> </w:t>
      </w:r>
      <w:r>
        <w:t xml:space="preserve">Are more Guineans creating value than controlling access to value? When the answer is yes, the doctrine is working. When the answer is no, something has been captured.</w:t>
      </w:r>
    </w:p>
    <w:p>
      <w:pPr>
        <w:pStyle w:val="BlockText"/>
      </w:pPr>
      <w:r>
        <w:t xml:space="preserve">The mines are not the test. The state is the test.</w:t>
      </w:r>
    </w:p>
    <w:bookmarkEnd w:id="26"/>
    <w:bookmarkStart w:id="27" w:name="preface-why-this-document-exists"/>
    <w:p>
      <w:pPr>
        <w:pStyle w:val="Heading1"/>
      </w:pPr>
      <w:r>
        <w:t xml:space="preserve">Preface: Why This Document Exists</w:t>
      </w:r>
    </w:p>
    <w:p>
      <w:pPr>
        <w:pStyle w:val="FirstParagraph"/>
      </w:pPr>
      <w:r>
        <w:t xml:space="preserve">Guinea does not lack plans. Guinea has produced national visions, poverty reduction strategies, sectoral roadmaps, mining frameworks, agricultural programs, and development conferences for decades. None of them failed because they lacked ambition. They failed because they did not confront the system they were trying to change.</w:t>
      </w:r>
    </w:p>
    <w:p>
      <w:pPr>
        <w:pStyle w:val="BodyText"/>
      </w:pPr>
      <w:r>
        <w:t xml:space="preserve">Consider one young man — there are hundreds of thousands like him, so he needs no name. He finished his degree. He was capable, willing, and ready to build something. He looked for a way to turn his ability into a living and found that the doors that mattered did not open to competence. They opened to connection. The contracts, the licenses, the positions, the capital all moved through proximity to people with power, and he had none. He did everything the country told a young person to do, and the country had no productive place to put him. So he sold what he owned and bought passage on the long route north, toward somewhere that might reward what he could do. He was not the most desperate of his generation. He was among the most capable. That is the point. The system did not fail to give him a path. It gave him only one — out.</w:t>
      </w:r>
    </w:p>
    <w:p>
      <w:pPr>
        <w:pStyle w:val="BodyText"/>
      </w:pPr>
      <w:r>
        <w:t xml:space="preserve">This doctrine is about the country that produced that choice, and about the reward system that made leaving more rational than building. Everything in the pages that follow exists to change the calculation that put him on that road.</w:t>
      </w:r>
    </w:p>
    <w:p>
      <w:pPr>
        <w:pStyle w:val="BodyText"/>
      </w:pPr>
      <w:r>
        <w:t xml:space="preserve">This document is not a plan. It is a doctrine.</w:t>
      </w:r>
    </w:p>
    <w:p>
      <w:pPr>
        <w:pStyle w:val="BodyText"/>
      </w:pPr>
      <w:r>
        <w:t xml:space="preserve">A plan describes what a government intends to do. A doctrine describes what a state must become.</w:t>
      </w:r>
    </w:p>
    <w:p>
      <w:pPr>
        <w:pStyle w:val="BodyText"/>
      </w:pPr>
      <w:r>
        <w:t xml:space="preserve">The distinction matters because Guinea’s problem is not the absence of good intentions. It is the presence of a reward system that defeats good intentions systematically — that bends every road into an inflated contract, every license into a political asset, every reform into a new form of the old arrangement. Until that reward system changes, plans will continue to fail.</w:t>
      </w:r>
    </w:p>
    <w:p>
      <w:pPr>
        <w:pStyle w:val="BodyText"/>
      </w:pPr>
      <w:r>
        <w:t xml:space="preserve">This doctrine is built around one claim, one principle, three National Rules, a Resource Constitution, four governing questions, and one test.</w:t>
      </w:r>
    </w:p>
    <w:p>
      <w:pPr>
        <w:pStyle w:val="BodyText"/>
      </w:pPr>
      <w:r>
        <w:t xml:space="preserve">The claim: Guinea remains underdeveloped because political access has been more profitable than productive activity.</w:t>
      </w:r>
    </w:p>
    <w:p>
      <w:pPr>
        <w:pStyle w:val="BodyText"/>
      </w:pPr>
      <w:r>
        <w:t xml:space="preserve">The test: the mines are not the test. The state is the test.</w:t>
      </w:r>
    </w:p>
    <w:p>
      <w:pPr>
        <w:pStyle w:val="BodyText"/>
      </w:pPr>
      <w:r>
        <w:t xml:space="preserve">Everything between the claim and the test is the work.</w:t>
      </w:r>
    </w:p>
    <w:bookmarkEnd w:id="27"/>
    <w:bookmarkStart w:id="32" w:name="part-i-the-misallocation"/>
    <w:p>
      <w:pPr>
        <w:pStyle w:val="Heading1"/>
      </w:pPr>
      <w:r>
        <w:t xml:space="preserve">Part I: The Misallocation</w:t>
      </w:r>
    </w:p>
    <w:bookmarkStart w:id="28" w:name="the-wrong-diagnosis"/>
    <w:p>
      <w:pPr>
        <w:pStyle w:val="Heading2"/>
      </w:pPr>
      <w:r>
        <w:t xml:space="preserve">The Wrong Diagnosis</w:t>
      </w:r>
    </w:p>
    <w:p>
      <w:pPr>
        <w:pStyle w:val="FirstParagraph"/>
      </w:pPr>
      <w:r>
        <w:t xml:space="preserve">Most analyses of Guinea’s underdevelopment begin with symptoms. Corruption. Weak institutions. Poor infrastructure. Low human capital. Aid dependency. Bad governance.</w:t>
      </w:r>
    </w:p>
    <w:p>
      <w:pPr>
        <w:pStyle w:val="BodyText"/>
      </w:pPr>
      <w:r>
        <w:t xml:space="preserve">These observations are accurate. They are not explanations. They describe what Guinea looks like. They do not explain why Guinea keeps producing the same outcomes despite different governments, different plans, and different revenue levels.</w:t>
      </w:r>
    </w:p>
    <w:p>
      <w:pPr>
        <w:pStyle w:val="BodyText"/>
      </w:pPr>
      <w:r>
        <w:t xml:space="preserve">The explanation requires going one level deeper.</w:t>
      </w:r>
    </w:p>
    <w:bookmarkEnd w:id="28"/>
    <w:bookmarkStart w:id="29" w:name="the-mechanism"/>
    <w:p>
      <w:pPr>
        <w:pStyle w:val="Heading2"/>
      </w:pPr>
      <w:r>
        <w:t xml:space="preserve">The Mechanism</w:t>
      </w:r>
    </w:p>
    <w:p>
      <w:pPr>
        <w:pStyle w:val="FirstParagraph"/>
      </w:pPr>
      <w:r>
        <w:t xml:space="preserve">Guinea has repeatedly failed to develop not because it lacks resources, not because its people lack capability, and not because development is impossible in West Africa.</w:t>
      </w:r>
    </w:p>
    <w:p>
      <w:pPr>
        <w:pStyle w:val="BodyText"/>
      </w:pPr>
      <w:r>
        <w:t xml:space="preserve">Guinea has repeatedly failed to develop because its reward system has systematically directed talent, capital, and ambition away from productive activity and toward the control of access.</w:t>
      </w:r>
    </w:p>
    <w:p>
      <w:pPr>
        <w:pStyle w:val="BodyText"/>
      </w:pPr>
      <w:r>
        <w:t xml:space="preserve">This is not a moral failure. It is a rational response to incentives. When the highest returns in an economy flow not from producing value but from controlling access to value — access to licenses, contracts, exemptions, land, customs channels, procurement decisions, import monopolies, and resource rents — rational actors pursue access rather than production.</w:t>
      </w:r>
    </w:p>
    <w:p>
      <w:pPr>
        <w:numPr>
          <w:ilvl w:val="0"/>
          <w:numId w:val="1002"/>
        </w:numPr>
        <w:pStyle w:val="Compact"/>
      </w:pPr>
      <w:r>
        <w:t xml:space="preserve">Talented young people seek proximity to power before developing expertise.</w:t>
      </w:r>
    </w:p>
    <w:p>
      <w:pPr>
        <w:numPr>
          <w:ilvl w:val="0"/>
          <w:numId w:val="1002"/>
        </w:numPr>
        <w:pStyle w:val="Compact"/>
      </w:pPr>
      <w:r>
        <w:t xml:space="preserve">Businesses invest in relationships before building competitiveness.</w:t>
      </w:r>
    </w:p>
    <w:p>
      <w:pPr>
        <w:numPr>
          <w:ilvl w:val="0"/>
          <w:numId w:val="1002"/>
        </w:numPr>
        <w:pStyle w:val="Compact"/>
      </w:pPr>
      <w:r>
        <w:t xml:space="preserve">Capital flows toward rent extraction rather than value creation.</w:t>
      </w:r>
    </w:p>
    <w:p>
      <w:pPr>
        <w:numPr>
          <w:ilvl w:val="0"/>
          <w:numId w:val="1002"/>
        </w:numPr>
        <w:pStyle w:val="Compact"/>
      </w:pPr>
      <w:r>
        <w:t xml:space="preserve">Engineers become fixers. Entrepreneurs become intermediaries. Manufacturers become importers. Innovators become political clients.</w:t>
      </w:r>
    </w:p>
    <w:p>
      <w:pPr>
        <w:pStyle w:val="FirstParagraph"/>
      </w:pPr>
      <w:r>
        <w:t xml:space="preserve">The country generates brokers faster than it generates producers.</w:t>
      </w:r>
    </w:p>
    <w:p>
      <w:pPr>
        <w:pStyle w:val="BodyText"/>
      </w:pPr>
      <w:r>
        <w:t xml:space="preserve">This is the true development challenge of Guinea. Not the absence of wealth. The systematic misallocation of talent, capital, and ambition toward access rather than production.</w:t>
      </w:r>
    </w:p>
    <w:bookmarkEnd w:id="29"/>
    <w:bookmarkStart w:id="30" w:name="the-scale-of-the-emergency"/>
    <w:p>
      <w:pPr>
        <w:pStyle w:val="Heading2"/>
      </w:pPr>
      <w:r>
        <w:t xml:space="preserve">The Scale of the Emergency</w:t>
      </w:r>
    </w:p>
    <w:p>
      <w:pPr>
        <w:pStyle w:val="FirstParagraph"/>
      </w:pPr>
      <w:r>
        <w:t xml:space="preserve">This is not a slow-moving problem. Every year, roughly 300,000 young Guineans enter a labor market that cannot absorb them productively. The median age in Guinea is 18. More than half the population has never known an economy that rewarded production over access. Today, 34 percent of young Guineans are not in employment, education, or training. They are not idle by choice. They are rational actors responding to a system that offers them no productive pathway. The consequence is that 88 percent of young Guineans disapprove of their government’s performance on job creation — not because they are ungrateful, but because they are accurately describing a system that has failed to convert Guinea’s resource wealth into productive opportunity for the generation that will determine the country’s future.</w:t>
      </w:r>
    </w:p>
    <w:p>
      <w:pPr>
        <w:pStyle w:val="BodyText"/>
      </w:pPr>
      <w:r>
        <w:t xml:space="preserve">The most dangerous consequence of this failure is not unemployment. It is emigration. When Guinea’s broken reward system fails its most entrepreneurial young people, they do not disappear into quiet poverty. The motivated ones leave. The Mediterranean crossing and the Nicaragua route to the United States are not taken by the most desperate. They are taken by the most resourceful — the young people with enough capital, networks, and initiative to attempt the journey. These are precisely the people the productive economy needs most. Guinea’s broken reward system is therefore not merely failing to capture entrepreneurial talent. It is actively exporting it to other countries’ productive economies. Every year this continues, the productive economy becomes weaker, which makes the reward system harder to change, which drives more emigration. This is the feedback loop that makes urgency not a rhetorical choice but an analytical conclusion.</w:t>
      </w:r>
    </w:p>
    <w:bookmarkEnd w:id="30"/>
    <w:bookmarkStart w:id="31" w:name="where-talent-flows"/>
    <w:p>
      <w:pPr>
        <w:pStyle w:val="Heading2"/>
      </w:pPr>
      <w:r>
        <w:t xml:space="preserve">Where Talent Flows</w:t>
      </w:r>
    </w:p>
    <w:p>
      <w:pPr>
        <w:pStyle w:val="FirstParagraph"/>
      </w:pPr>
      <w:r>
        <w:t xml:space="preserve">The ultimate measure of a development model is not GDP growth. It is where talent flows.</w:t>
      </w:r>
    </w:p>
    <w:p>
      <w:pPr>
        <w:pStyle w:val="BodyText"/>
      </w:pPr>
      <w:r>
        <w:t xml:space="preserve">A country develops when its most ambitious young people choose to become engineers rather than brokers, entrepreneurs rather than intermediaries, agronomists rather than rent-seekers, manufacturers rather than political clients, scientists rather than fixers.</w:t>
      </w:r>
    </w:p>
    <w:p>
      <w:pPr>
        <w:pStyle w:val="BodyText"/>
      </w:pPr>
      <w:r>
        <w:t xml:space="preserve">When talent flows toward production, prosperity compounds. When talent flows toward access, stagnation compounds.</w:t>
      </w:r>
    </w:p>
    <w:p>
      <w:pPr>
        <w:pStyle w:val="BodyText"/>
      </w:pPr>
      <w:r>
        <w:t xml:space="preserve">Every successful nation eventually solved this problem. Guinea must do the same. And it must do so now, because the demographic mathematics of delay are unforgiving.</w:t>
      </w:r>
    </w:p>
    <w:bookmarkEnd w:id="31"/>
    <w:bookmarkEnd w:id="32"/>
    <w:bookmarkStart w:id="34" w:name="part-ii-the-three-economies"/>
    <w:p>
      <w:pPr>
        <w:pStyle w:val="Heading1"/>
      </w:pPr>
      <w:r>
        <w:t xml:space="preserve">Part II: The Three Economies</w:t>
      </w:r>
    </w:p>
    <w:p>
      <w:pPr>
        <w:pStyle w:val="FirstParagraph"/>
      </w:pPr>
      <w:r>
        <w:t xml:space="preserve">Every nation contains three economies operating simultaneously.</w:t>
      </w:r>
    </w:p>
    <w:p>
      <w:pPr>
        <w:pStyle w:val="BodyText"/>
      </w:pPr>
      <w:r>
        <w:t xml:space="preserve">The</w:t>
      </w:r>
      <w:r>
        <w:t xml:space="preserve"> </w:t>
      </w:r>
      <w:r>
        <w:rPr>
          <w:bCs/>
          <w:b/>
        </w:rPr>
        <w:t xml:space="preserve">Natural Economy</w:t>
      </w:r>
      <w:r>
        <w:t xml:space="preserve"> </w:t>
      </w:r>
      <w:r>
        <w:t xml:space="preserve">is the endowment provided by geography and geology: bauxite, iron ore, gold, diamonds, rivers, forests, fertile land, a young population, and access to the Atlantic. Guinea possesses this economy in extraordinary abundance. This is not the problem.</w:t>
      </w:r>
    </w:p>
    <w:p>
      <w:pPr>
        <w:pStyle w:val="BodyText"/>
      </w:pPr>
      <w:r>
        <w:t xml:space="preserve">The</w:t>
      </w:r>
      <w:r>
        <w:t xml:space="preserve"> </w:t>
      </w:r>
      <w:r>
        <w:rPr>
          <w:bCs/>
          <w:b/>
        </w:rPr>
        <w:t xml:space="preserve">Political Economy</w:t>
      </w:r>
      <w:r>
        <w:t xml:space="preserve"> </w:t>
      </w:r>
      <w:r>
        <w:t xml:space="preserve">is the system of returns generated through controlling access: licenses, permits, concessions, exemptions, monopolies, procurement decisions, land allocations, and state resources. In Guinea, this economy is far larger than it should be. It absorbs too much talent, too much capital, and too much ambition that the productive economy requires.</w:t>
      </w:r>
    </w:p>
    <w:p>
      <w:pPr>
        <w:pStyle w:val="BodyText"/>
      </w:pPr>
      <w:r>
        <w:t xml:space="preserve">The</w:t>
      </w:r>
      <w:r>
        <w:t xml:space="preserve"> </w:t>
      </w:r>
      <w:r>
        <w:rPr>
          <w:bCs/>
          <w:b/>
        </w:rPr>
        <w:t xml:space="preserve">Productive Economy</w:t>
      </w:r>
      <w:r>
        <w:t xml:space="preserve"> </w:t>
      </w:r>
      <w:r>
        <w:t xml:space="preserve">is the system of returns generated through creating value: farming, manufacturing, construction, logistics, engineering, entrepreneurship, services, and innovation. This is the economy that creates durable prosperity. This is the economy that employs most citizens. This is the economy that must grow.</w:t>
      </w:r>
    </w:p>
    <w:p>
      <w:pPr>
        <w:pStyle w:val="BodyText"/>
      </w:pPr>
      <w:r>
        <w:t xml:space="preserve">The central task of the next generation is precise: move the center of gravity of Guinean ambition from the political economy into the productive economy.</w:t>
      </w:r>
    </w:p>
    <w:bookmarkStart w:id="33" w:name="the-hidden-suppressor"/>
    <w:p>
      <w:pPr>
        <w:pStyle w:val="Heading2"/>
      </w:pPr>
      <w:r>
        <w:t xml:space="preserve">The Hidden Suppressor</w:t>
      </w:r>
    </w:p>
    <w:p>
      <w:pPr>
        <w:pStyle w:val="FirstParagraph"/>
      </w:pPr>
      <w:r>
        <w:t xml:space="preserve">The doctrine must name one mechanism of productive suppression that is larger in scale than elite capture, more pervasive than customs corruption, and more structurally embedded than any individual rent-seeking network: the systematic exclusion of women from economic participation.</w:t>
      </w:r>
    </w:p>
    <w:p>
      <w:pPr>
        <w:pStyle w:val="BodyText"/>
      </w:pPr>
      <w:r>
        <w:t xml:space="preserve">Women provide more than 60 percent of Guinea’s agricultural labor and own less than 10 percent of agricultural land. They own 40 percent of registered small businesses, yet remain largely outside the credit and collateral systems that would let those businesses grow. This is not a welfare problem. It is a productivity problem. An economy that runs one of its largest sectors on workers who cannot borrow against, improve, or build equity in the very thing they cultivate is leaving productive capacity in the field by design.</w:t>
      </w:r>
    </w:p>
    <w:p>
      <w:pPr>
        <w:pStyle w:val="BodyText"/>
      </w:pPr>
      <w:r>
        <w:t xml:space="preserve">The mechanism matters, because it determines the remedy. Guinean law does not forbid women from owning land. The constraint is not statutory — it is the gap between a right that exists on paper and an outcome that does not exist in practice, produced by inheritance practice that routes land to male heirs, titling that defaults to the male head of household, and credit that demands collateral women are prevented from holding. A right that cannot be exercised is not yet a right. The customs racket extracts from traders, the procurement cartel from contractors, and the inheritance and credit systems from women — by withholding in practice the assets that would let their work be rewarded. Closing that gap is not a concession to fairness. It is the recovery of lost productive capacity, and every program in this doctrine should be measured against whether it closes the gap or widens it.</w:t>
      </w:r>
    </w:p>
    <w:p>
      <w:pPr>
        <w:pStyle w:val="BlockText"/>
      </w:pPr>
      <w:r>
        <w:rPr>
          <w:bCs/>
          <w:b/>
        </w:rPr>
        <w:t xml:space="preserve">National Rule Zero</w:t>
      </w:r>
    </w:p>
    <w:p>
      <w:pPr>
        <w:pStyle w:val="BlockText"/>
      </w:pPr>
      <w:r>
        <w:t xml:space="preserve">Every policy, institution, investment, and reform must be evaluated against one question: does this make productive activity more rewarding relative to political access, or less?</w:t>
      </w:r>
    </w:p>
    <w:p>
      <w:pPr>
        <w:pStyle w:val="BlockText"/>
      </w:pPr>
      <w:r>
        <w:t xml:space="preserve">This rule supersedes every other rule, every ministry’s preference, every election cycle’s pressure, and every foreign advisor’s recommendation — because development begins, and only begins, when this condition is met.</w:t>
      </w:r>
    </w:p>
    <w:p>
      <w:pPr>
        <w:pStyle w:val="BlockText"/>
      </w:pPr>
      <w:r>
        <w:rPr>
          <w:bCs/>
          <w:b/>
        </w:rPr>
        <w:t xml:space="preserve">Governing Question · The Elite Capture Paradox</w:t>
      </w:r>
    </w:p>
    <w:p>
      <w:pPr>
        <w:pStyle w:val="BlockText"/>
      </w:pPr>
      <w:r>
        <w:t xml:space="preserve">The doctrine establishes that Guinea’s political economy rewards access over production and that reform requires dismantling the networks that extract value from that arrangement. The governing question it cannot answer is this: the people who must implement these reforms are embedded in the system the reforms are designed to dismantle. A president who signs the Resource Constitution is signing away discretionary power over revenues. A minister who digitizes procurement is eliminating the opacity that makes ministerial appointments valuable. A commander who accepts military commercial separation is surrendering economic position. How does genuine reform emerge from inside the system that requires reforming — and how does a reformer distinguish between actors who have genuinely committed to National Rule Zero and actors who have learned to speak its language while preserving the underlying structure? This question belongs to the people who govern. What this doctrine offers them is the standard against which every decision and every actor can be evaluated: does this move the reward system toward production, or away from it?</w:t>
      </w:r>
    </w:p>
    <w:bookmarkEnd w:id="33"/>
    <w:bookmarkEnd w:id="34"/>
    <w:bookmarkStart w:id="38" w:name="X8b9ead818394cd5961fbb57111f5977851b9754"/>
    <w:p>
      <w:pPr>
        <w:pStyle w:val="Heading1"/>
      </w:pPr>
      <w:r>
        <w:t xml:space="preserve">Part III: Simandou Is a Stress Test, Not a Strategy</w:t>
      </w:r>
    </w:p>
    <w:bookmarkStart w:id="35" w:name="the-historical-record"/>
    <w:p>
      <w:pPr>
        <w:pStyle w:val="Heading2"/>
      </w:pPr>
      <w:r>
        <w:t xml:space="preserve">The Historical Record</w:t>
      </w:r>
    </w:p>
    <w:p>
      <w:pPr>
        <w:pStyle w:val="FirstParagraph"/>
      </w:pPr>
      <w:r>
        <w:t xml:space="preserve">The history of development contains countries that became rich in resources without becoming prosperous. Nigeria earned hundreds of billions from petroleum. Most citizens remained poor. Venezuela used oil revenues to build popular support and import dependency. When prices fell, the state collapsed. The Democratic Republic of Congo sits atop extraordinary mineral wealth while its people remain among the poorest on earth.</w:t>
      </w:r>
    </w:p>
    <w:p>
      <w:pPr>
        <w:pStyle w:val="BodyText"/>
      </w:pPr>
      <w:r>
        <w:t xml:space="preserve">At the same time, Botswana used diamond revenues to build institutions and infrastructure. Norway used oil revenues to build a sovereign fund and a diversified economy. South Korea and Singapore transformed themselves with far fewer natural advantages through disciplined industrial policy and institutional investment.</w:t>
      </w:r>
    </w:p>
    <w:p>
      <w:pPr>
        <w:pStyle w:val="BodyText"/>
      </w:pPr>
      <w:r>
        <w:t xml:space="preserve">The mineral content of the ground did not determine these outcomes. The institutional quality of the state did.</w:t>
      </w:r>
    </w:p>
    <w:bookmarkEnd w:id="35"/>
    <w:bookmarkStart w:id="36" w:name="the-real-question"/>
    <w:p>
      <w:pPr>
        <w:pStyle w:val="Heading2"/>
      </w:pPr>
      <w:r>
        <w:t xml:space="preserve">The Real Question</w:t>
      </w:r>
    </w:p>
    <w:p>
      <w:pPr>
        <w:pStyle w:val="FirstParagraph"/>
      </w:pPr>
      <w:r>
        <w:t xml:space="preserve">Most discussions about Simandou focus on how much revenue it will generate. This is the wrong question.</w:t>
      </w:r>
    </w:p>
    <w:p>
      <w:pPr>
        <w:pStyle w:val="BodyText"/>
      </w:pPr>
      <w:r>
        <w:t xml:space="preserve">The right question is: will Guinea’s institutions prove stronger than its rent-seeking networks when the money arrives?</w:t>
      </w:r>
    </w:p>
    <w:p>
      <w:pPr>
        <w:pStyle w:val="BodyText"/>
      </w:pPr>
      <w:r>
        <w:t xml:space="preserve">Simandou is not Guinea’s development strategy. Simandou is Guinea’s institutional stress test.</w:t>
      </w:r>
    </w:p>
    <w:p>
      <w:pPr>
        <w:pStyle w:val="BodyText"/>
      </w:pPr>
      <w:r>
        <w:t xml:space="preserve">If institutions are stronger, Simandou finances transformation. If rent-seeking networks are stronger, Simandou finances a larger, more expensive, and ultimately more disappointing version of what already exists.</w:t>
      </w:r>
    </w:p>
    <w:bookmarkEnd w:id="36"/>
    <w:bookmarkStart w:id="37" w:name="the-greatest-danger"/>
    <w:p>
      <w:pPr>
        <w:pStyle w:val="Heading2"/>
      </w:pPr>
      <w:r>
        <w:t xml:space="preserve">The Greatest Danger</w:t>
      </w:r>
    </w:p>
    <w:p>
      <w:pPr>
        <w:pStyle w:val="FirstParagraph"/>
      </w:pPr>
      <w:r>
        <w:t xml:space="preserve">The greatest danger of the Simandou era is not that the mine fails financially. The greatest danger is that the mine succeeds financially while failing developmentally — generating revenue that flows through the political economy before it reaches the productive economy, leaving behind dependency, inflation, inequality, and eventual disappointment.</w:t>
      </w:r>
    </w:p>
    <w:p>
      <w:pPr>
        <w:pStyle w:val="BodyText"/>
      </w:pPr>
      <w:r>
        <w:t xml:space="preserve">Guinea has approximately one window to prevent this outcome. The window opens when revenue arrives. It closes when expectations harden, networks entrench around new rents, and the new arrangements become the new normal.</w:t>
      </w:r>
    </w:p>
    <w:p>
      <w:pPr>
        <w:pStyle w:val="BodyText"/>
      </w:pPr>
      <w:r>
        <w:t xml:space="preserve">That window is now.</w:t>
      </w:r>
    </w:p>
    <w:p>
      <w:pPr>
        <w:pStyle w:val="BlockText"/>
      </w:pPr>
      <w:r>
        <w:rPr>
          <w:bCs/>
          <w:b/>
        </w:rPr>
        <w:t xml:space="preserve">Core Doctrine</w:t>
      </w:r>
    </w:p>
    <w:p>
      <w:pPr>
        <w:pStyle w:val="BlockText"/>
      </w:pPr>
      <w:r>
        <w:t xml:space="preserve">Mining is not the strategy. Mining finances the strategy.</w:t>
      </w:r>
    </w:p>
    <w:p>
      <w:pPr>
        <w:pStyle w:val="BlockText"/>
      </w:pPr>
      <w:r>
        <w:rPr>
          <w:bCs/>
          <w:b/>
        </w:rPr>
        <w:t xml:space="preserve">Governing Question · The Political Survival Question</w:t>
      </w:r>
    </w:p>
    <w:p>
      <w:pPr>
        <w:pStyle w:val="BlockText"/>
      </w:pPr>
      <w:r>
        <w:t xml:space="preserve">The doctrine establishes the correct sequence of reform and the institutions required to protect it. The governing question it cannot answer is how a leader who commits to this doctrine survives the political pressure of the transition valley — the period between when reform costs are immediately felt by powerful networks and when productive benefits become visible to the population that must sustain political support. The Resource Constitution will cost connected elites revenue they currently extract. Customs reform will eliminate income streams that fund political networks. Military commercial separation will be resisted by the institution with the capacity to end civilian government. The productive economy will not generate visible returns for years. How does a reformer hold the sequence in that interval? This is the question that has ended more reform programs than any other single factor. The doctrine cannot answer it. But a reformer who has mapped which allies can be built before which enemies are made, and in what sequence costs should be imposed to maintain the coalition, is better prepared than one who encounters it unprepared.</w:t>
      </w:r>
    </w:p>
    <w:bookmarkEnd w:id="37"/>
    <w:bookmarkEnd w:id="38"/>
    <w:bookmarkStart w:id="40" w:name="part-iv-the-sequence"/>
    <w:p>
      <w:pPr>
        <w:pStyle w:val="Heading1"/>
      </w:pPr>
      <w:r>
        <w:t xml:space="preserve">Part IV: The Sequence</w:t>
      </w:r>
    </w:p>
    <w:bookmarkStart w:id="39" w:name="why-sequence-matters"/>
    <w:p>
      <w:pPr>
        <w:pStyle w:val="Heading2"/>
      </w:pPr>
      <w:r>
        <w:t xml:space="preserve">Why Sequence Matters</w:t>
      </w:r>
    </w:p>
    <w:p>
      <w:pPr>
        <w:pStyle w:val="FirstParagraph"/>
      </w:pPr>
      <w:r>
        <w:t xml:space="preserve">A productive state is not built by doing everything simultaneously. It is built in sequence, because each layer of capability enables the next, and money spent before the enabling layer exists produces cost overruns, incomplete projects, captured institutions, and permanent debt rather than permanent assets.</w:t>
      </w:r>
    </w:p>
    <w:p>
      <w:pPr>
        <w:pStyle w:val="BodyText"/>
      </w:pPr>
      <w:r>
        <w:t xml:space="preserve">Guinea’s binding constraints are five: unreliable power, high logistics costs, insufficient technical skills, low agricultural productivity, and the capability gap between national ambition and state execution capacity. Address these in sequence. Everything else follows.</w:t>
      </w:r>
    </w:p>
    <w:p>
      <w:pPr>
        <w:pStyle w:val="BodyText"/>
      </w:pPr>
      <w:r>
        <w:t xml:space="preserve">The principle is not which project comes first but that capability must precede capital: money spent before the enabling layer exists produces debt, not assets. A country that imports food while leaving most of its agricultural potential idle has not failed at farming. It has failed at governance.</w:t>
      </w:r>
    </w:p>
    <w:p>
      <w:pPr>
        <w:pStyle w:val="BlockText"/>
      </w:pPr>
      <w:r>
        <w:t xml:space="preserve">A country that imports food while sitting on fertile land has not yet understood sovereignty.</w:t>
      </w:r>
    </w:p>
    <w:bookmarkEnd w:id="39"/>
    <w:bookmarkEnd w:id="40"/>
    <w:bookmarkStart w:id="41" w:name="part-v-the-resource-constitution"/>
    <w:p>
      <w:pPr>
        <w:pStyle w:val="Heading1"/>
      </w:pPr>
      <w:r>
        <w:t xml:space="preserve">Part V: The Resource Constitution</w:t>
      </w:r>
    </w:p>
    <w:p>
      <w:pPr>
        <w:pStyle w:val="FirstParagraph"/>
      </w:pPr>
      <w:r>
        <w:t xml:space="preserve">Resource wealth frequently destroys the institutions it was meant to strengthen. Guinea must therefore build its Resource Constitution before the full revenue wave arrives. Not after. Before. Constitutions written before the flood have a chance of holding. Constitutions written during the flood are written by people who are already wet.</w:t>
      </w:r>
    </w:p>
    <w:p>
      <w:pPr>
        <w:pStyle w:val="BodyText"/>
      </w:pPr>
      <w:r>
        <w:t xml:space="preserve">What such a constitution exists to protect is not a set of procedures but a set of principles. Opacity is not negotiating discretion. It is the infrastructure of institutional theft. Customs is Guinea’s hidden mine — a system that leaks enormous revenue into private networks through misinvoicing, exemption abuse, and valuation manipulation. And no productive state can function when armed authority controls ports, customs, procurement, mining licenses, or commercial enforcement. The military’s constitutional role is to protect the republic. The moment it becomes a commercial actor, it becomes a structural obstacle to every reform that follows.</w:t>
      </w:r>
    </w:p>
    <w:p>
      <w:pPr>
        <w:pStyle w:val="BlockText"/>
      </w:pPr>
      <w:r>
        <w:t xml:space="preserve">Capability must precede capital.</w:t>
      </w:r>
    </w:p>
    <w:bookmarkEnd w:id="41"/>
    <w:bookmarkStart w:id="42" w:name="part-vi-the-state-capacity-trap"/>
    <w:p>
      <w:pPr>
        <w:pStyle w:val="Heading1"/>
      </w:pPr>
      <w:r>
        <w:t xml:space="preserve">Part VI: The State Capacity Trap</w:t>
      </w:r>
    </w:p>
    <w:p>
      <w:pPr>
        <w:pStyle w:val="BlockText"/>
      </w:pPr>
      <w:r>
        <w:rPr>
          <w:bCs/>
          <w:b/>
        </w:rPr>
        <w:t xml:space="preserve">National Rule One</w:t>
      </w:r>
    </w:p>
    <w:p>
      <w:pPr>
        <w:pStyle w:val="BlockText"/>
      </w:pPr>
      <w:r>
        <w:t xml:space="preserve">Never spend faster than the state’s capacity to execute.</w:t>
      </w:r>
    </w:p>
    <w:p>
      <w:pPr>
        <w:pStyle w:val="FirstParagraph"/>
      </w:pPr>
      <w:r>
        <w:t xml:space="preserve">A delayed project is frustrating. A failed project becomes a permanent liability — debt without asset, cost without capability.</w:t>
      </w:r>
    </w:p>
    <w:p>
      <w:pPr>
        <w:pStyle w:val="BodyText"/>
      </w:pPr>
      <w:r>
        <w:t xml:space="preserve">Resource-rich states frequently receive capital faster than they develop institutions capable of managing it productively. Projects multiply faster than oversight. Contracts multiply faster than procurement expertise. Budgets expand faster than execution capability. The government appears richer. The state does not become stronger.</w:t>
      </w:r>
    </w:p>
    <w:p>
      <w:pPr>
        <w:pStyle w:val="BodyText"/>
      </w:pPr>
      <w:r>
        <w:t xml:space="preserve">Guinea has already lived this trap. More than 60 percent of agricultural machinery provided by the government or international donors sits inactive — not because farmers do not need it, but because the institutional capacity to maintain it, supply spare parts for it, and train mechanics to repair it was never built alongside it. The machines exist. They do not work. The same pattern repeats wherever money arrives ahead of capacity: agricultural credit lines and guarantee funds established to finance rural enterprise disbursed large sums while the institutions meant to govern them lacked the risk management, the auditing, and the verification to know whether the money reached a real producer or vanished into a paper one. The investment was real. The capability to govern it was not. This is the State Capacity Trap made visible — in iron and rust in the fields, and in funds that cannot account for what they spent — and it will repeat itself at far greater scale in infrastructure, energy, and industrial projects if the sequence is not respected.</w:t>
      </w:r>
    </w:p>
    <w:p>
      <w:pPr>
        <w:pStyle w:val="BodyText"/>
      </w:pPr>
      <w:r>
        <w:t xml:space="preserve">Every major investment must pass not only a financial test but an implementation test: can the responsible Guinean institution realistically design, procure, supervise, maintain, and evaluate this project successfully with current capacity? If the answer is no, one of two things must happen: the institution builds the capacity first, or the project waits.</w:t>
      </w:r>
    </w:p>
    <w:p>
      <w:pPr>
        <w:pStyle w:val="BlockText"/>
      </w:pPr>
      <w:r>
        <w:rPr>
          <w:bCs/>
          <w:b/>
        </w:rPr>
        <w:t xml:space="preserve">National Rule Two — The Absorption Principle</w:t>
      </w:r>
    </w:p>
    <w:p>
      <w:pPr>
        <w:pStyle w:val="BlockText"/>
      </w:pPr>
      <w:r>
        <w:t xml:space="preserve">Capability must precede capital.</w:t>
      </w:r>
    </w:p>
    <w:p>
      <w:pPr>
        <w:pStyle w:val="FirstParagraph"/>
      </w:pPr>
      <w:r>
        <w:t xml:space="preserve">The State Capacity Trap has a twin that is easy to mistake for simple theft. When capital is deployed before the capacity to use it productively exists, the failure is not on one side of the transaction. It is on both. The institution providing the money lacks the systems to govern it. The recipient lacks the capability to convert it into production. And when neither side can use money productively, extraction becomes the only profitable thing left to do with it. This is the deepest reason premature financialization breeds corruption: not because the people involved are uniquely dishonest, but because a system that cannot produce value from capital will reliably select for those who can divert it. Corruption, in this light, is not a separate disease from the capability gap. It is what the capability gap looks like once the money arrives.</w:t>
      </w:r>
    </w:p>
    <w:p>
      <w:pPr>
        <w:pStyle w:val="BodyText"/>
      </w:pPr>
      <w:r>
        <w:t xml:space="preserve">A zero-interest loan handed to someone with no business plan, no bookkeeping, no market, and no execution capacity does not create an entrepreneur. It funds a vehicle, a roof, a journey, or a debt that is never repaid — and then the program is declared a failure of character when it was in fact a failure of sequencing. The state should be far more willing to finance capability — technical training, cooperative management, storage, irrigation discipline, accounting, market access, the institutional machinery of risk and audit — than to finance expansion before that capability exists. Capability raises the probability that the next unit of capital is productive. Capital alone does not create capability.</w:t>
      </w:r>
    </w:p>
    <w:p>
      <w:pPr>
        <w:pStyle w:val="BodyText"/>
      </w:pPr>
      <w:r>
        <w:t xml:space="preserve">This principle governs Simandou directly, because Simandou is the largest version of the same risk Guinea has already failed at a smaller scale. The danger of the Simandou era is not that Guinea will receive too little money. It is that Guinea will receive more capital than its institutions and its enterprises can absorb productively — and that the gap between the money and the capacity to use it will be filled, as it has been filled before, by extraction. Capability must be built deliberately on both sides of every transaction before the capital is deployed. Not after. Before.</w:t>
      </w:r>
    </w:p>
    <w:bookmarkEnd w:id="42"/>
    <w:bookmarkStart w:id="45" w:name="part-vii-the-capability-dependency-trap"/>
    <w:p>
      <w:pPr>
        <w:pStyle w:val="Heading1"/>
      </w:pPr>
      <w:r>
        <w:t xml:space="preserve">Part VII: The Capability-Dependency Trap</w:t>
      </w:r>
    </w:p>
    <w:p>
      <w:pPr>
        <w:pStyle w:val="FirstParagraph"/>
      </w:pPr>
      <w:r>
        <w:t xml:space="preserve">The State Capacity Trap has a more dangerous long-term expression: the Capability-Dependency Trap. The cycle operates as follows.</w:t>
      </w:r>
    </w:p>
    <w:p>
      <w:pPr>
        <w:pStyle w:val="BodyText"/>
      </w:pPr>
      <w:r>
        <w:t xml:space="preserve">The state lacks engineers, project managers, procurement specialists, and technical regulators. Because it lacks capacity, it outsources to foreign firms. Foreign firms build and manage the infrastructure. Foreign firms train too few local replacements, because full knowledge transfer reduces their future value. Domestic capability grows slowly. The next generation of projects again requires foreign execution. The dependency becomes structural.</w:t>
      </w:r>
    </w:p>
    <w:p>
      <w:pPr>
        <w:pStyle w:val="BodyText"/>
      </w:pPr>
      <w:r>
        <w:t xml:space="preserve">A successful state uses foreign expertise as a bridge. An unsuccessful state uses foreign expertise as a substitute.</w:t>
      </w:r>
    </w:p>
    <w:p>
      <w:pPr>
        <w:pStyle w:val="BodyText"/>
      </w:pPr>
      <w:r>
        <w:t xml:space="preserve">This is how countries receive billions of dollars of investment across decades and still find themselves unable to execute projects independently. The investment was real. The capability transfer was not.</w:t>
      </w:r>
    </w:p>
    <w:bookmarkStart w:id="43" w:name="the-capability-rule"/>
    <w:p>
      <w:pPr>
        <w:pStyle w:val="Heading2"/>
      </w:pPr>
      <w:r>
        <w:t xml:space="preserve">The Capability Rule</w:t>
      </w:r>
    </w:p>
    <w:p>
      <w:pPr>
        <w:pStyle w:val="FirstParagraph"/>
      </w:pPr>
      <w:r>
        <w:t xml:space="preserve">Every major project must leave behind more Guinean capability than existed before the project began. Not more concrete. Not more equipment. More capability. Measurably more — in the form of trained engineers, qualified managers, certified technicians, experienced regulators, and capable procurement officers who remain in Guinea after the project concludes.</w:t>
      </w:r>
    </w:p>
    <w:p>
      <w:pPr>
        <w:pStyle w:val="BodyText"/>
      </w:pPr>
      <w:r>
        <w:t xml:space="preserve">Capability compounds. A country that builds capability in year one is dramatically more capable in year ten. A country that substitutes foreign execution for domestic capability in year one is no more capable in year ten. The difference between these two trajectories is the difference between transformation and permanent dependency.</w:t>
      </w:r>
    </w:p>
    <w:bookmarkEnd w:id="43"/>
    <w:bookmarkStart w:id="44" w:name="the-learning-standard"/>
    <w:p>
      <w:pPr>
        <w:pStyle w:val="Heading2"/>
      </w:pPr>
      <w:r>
        <w:t xml:space="preserve">The Learning Standard</w:t>
      </w:r>
    </w:p>
    <w:p>
      <w:pPr>
        <w:pStyle w:val="FirstParagraph"/>
      </w:pPr>
      <w:r>
        <w:t xml:space="preserve">This points to the quiet engine beneath the entire doctrine. States do not become wealthy primarily by accumulating roads, mines, or revenue. They become wealthy by learning — by converting each project into transferable knowledge that makes the next project cheaper, faster, and better executed. Capability is the stock. Learning is the flow that builds it. A state that executes a hundred projects and learns nothing is no stronger than when it began; a state that executes ten and learns from each becomes formidable.</w:t>
      </w:r>
    </w:p>
    <w:p>
      <w:pPr>
        <w:pStyle w:val="BodyText"/>
      </w:pPr>
      <w:r>
        <w:t xml:space="preserve">Every major undertaking must therefore be required to produce more than its physical output. It must produce lessons that are recorded, data that is retained, capability that remains, and institutional memory that survives the officials who happened to oversee it. A road must leave behind engineers who can build the next road. A mining agreement must leave behind negotiators who drive a harder bargain next time. An agricultural program must leave behind the knowledge of why it succeeded or failed, held by an institution rather than scattered among individuals who move on. This is what connects Simandou, agriculture, the corridors, foreign capital, and technical education into a single objective: each is not only a thing to be built but a chance for the state to become more capable of building. Treated this way, Simandou is the largest learning opportunity in Guinea’s history. Treated the way Guinea has treated its past windfalls, it will be the largest forgotten one.</w:t>
      </w:r>
    </w:p>
    <w:bookmarkEnd w:id="44"/>
    <w:bookmarkEnd w:id="45"/>
    <w:bookmarkStart w:id="46" w:name="part-viii-the-forest-region-question"/>
    <w:p>
      <w:pPr>
        <w:pStyle w:val="Heading1"/>
      </w:pPr>
      <w:r>
        <w:t xml:space="preserve">Part VIII: The Forest Region Question</w:t>
      </w:r>
    </w:p>
    <w:p>
      <w:pPr>
        <w:pStyle w:val="FirstParagraph"/>
      </w:pPr>
      <w:r>
        <w:t xml:space="preserve">The southeastern corridor of Guinea is where the doctrine faces its most complex test. This is the territory where mining expansion, agricultural development, infrastructure investment, migration dynamics, biodiversity, and historically sensitive land systems intersect simultaneously.</w:t>
      </w:r>
    </w:p>
    <w:p>
      <w:pPr>
        <w:pStyle w:val="BodyText"/>
      </w:pPr>
      <w:r>
        <w:t xml:space="preserve">The Simandou corridor and expanding agricultural investment will dramatically increase land values across the Forest Region. Land systems here involve overlapping customary claims across Kpelle, Loma, Guerzé, and Kissi communities, complicated by decades of displacement, refugee flows from Sierra Leone and Liberia, and the historical absence of formal documentation. Rising land values across disputed territory, without clear rights and legitimate adjudication, do not produce prosperity. They produce conflict.</w:t>
      </w:r>
    </w:p>
    <w:p>
      <w:pPr>
        <w:pStyle w:val="BodyText"/>
      </w:pPr>
      <w:r>
        <w:t xml:space="preserve">Land governance must arrive before large-scale investment. Compensation decisions made by entities that benefit from displacement are not compensation. They are dispossession with paperwork. And legitimate adjudication cannot rest on any single authority, because the state alone lacks legitimacy, customary systems alone lack enforceability, and investors alone generate no trust.</w:t>
      </w:r>
    </w:p>
    <w:p>
      <w:pPr>
        <w:pStyle w:val="BodyText"/>
      </w:pPr>
      <w:r>
        <w:t xml:space="preserve">No major infrastructure corridor, mining concession, or agricultural investment should proceed in the Forest Region until that governance exists. This is not delay. This is the prevention of conflict that stops development for decades.</w:t>
      </w:r>
    </w:p>
    <w:bookmarkEnd w:id="46"/>
    <w:bookmarkStart w:id="48" w:name="part-ix-the-foreign-capital-doctrine"/>
    <w:p>
      <w:pPr>
        <w:pStyle w:val="Heading1"/>
      </w:pPr>
      <w:r>
        <w:t xml:space="preserve">Part IX: The Foreign Capital Doctrine</w:t>
      </w:r>
    </w:p>
    <w:p>
      <w:pPr>
        <w:pStyle w:val="FirstParagraph"/>
      </w:pPr>
      <w:r>
        <w:t xml:space="preserve">The debate over foreign investment is usually framed as a binary: exploitation or development. Both framings are analytically empty. Foreign capital is a tool. Its value depends entirely on how it is used and by whom.</w:t>
      </w:r>
    </w:p>
    <w:p>
      <w:pPr>
        <w:pStyle w:val="BodyText"/>
      </w:pPr>
      <w:r>
        <w:t xml:space="preserve">The real question is not whether Guinea should accept foreign capital. It should, and it must. The real question is: does Guinea become more capable after each major investment than it was before?</w:t>
      </w:r>
    </w:p>
    <w:bookmarkStart w:id="47" w:name="the-learning-standard-1"/>
    <w:p>
      <w:pPr>
        <w:pStyle w:val="Heading2"/>
      </w:pPr>
      <w:r>
        <w:t xml:space="preserve">The Learning Standard</w:t>
      </w:r>
    </w:p>
    <w:p>
      <w:pPr>
        <w:pStyle w:val="FirstParagraph"/>
      </w:pPr>
      <w:r>
        <w:t xml:space="preserve">The objective of Guinea’s foreign capital doctrine is not to maximize royalty rates in year one. It is to maximize national capability over a decade: technology transfer, managerial knowledge, engineering expertise, regulatory competence, negotiation sophistication, industrial learning.</w:t>
      </w:r>
    </w:p>
    <w:p>
      <w:pPr>
        <w:pStyle w:val="BlockText"/>
      </w:pPr>
      <w:r>
        <w:t xml:space="preserve">A successful deal is not one that extracts the highest payment this year. It is one that leaves Guinea better able to negotiate, build, manage, and compete ten years later.</w:t>
      </w:r>
    </w:p>
    <w:p>
      <w:pPr>
        <w:pStyle w:val="FirstParagraph"/>
      </w:pPr>
      <w:r>
        <w:t xml:space="preserve">Guinea’s bauxite sector involves substantial Chinese financing. The Simandou development involves major Chinese-linked consortia. Existing contractual commitments create constraints that must be acknowledged honestly. The challenge is not resisting Chinese capital — or any external capital. The challenge is ensuring that foreign capital builds Guinean capability rather than substituting for it.</w:t>
      </w:r>
    </w:p>
    <w:p>
      <w:pPr>
        <w:pStyle w:val="BodyText"/>
      </w:pPr>
      <w:r>
        <w:t xml:space="preserve">A weak state negotiates from desperation and accepts dependency as the price. A capable state negotiates from competence and uses external capital as a bridge to self-sufficiency. Guinea’s foreign capital doctrine has one objective: become the capable state.</w:t>
      </w:r>
    </w:p>
    <w:bookmarkEnd w:id="47"/>
    <w:bookmarkEnd w:id="48"/>
    <w:bookmarkStart w:id="56" w:name="part-x-the-guardianship-trap"/>
    <w:p>
      <w:pPr>
        <w:pStyle w:val="Heading1"/>
      </w:pPr>
      <w:r>
        <w:t xml:space="preserve">Part X: The Guardianship Trap</w:t>
      </w:r>
    </w:p>
    <w:p>
      <w:pPr>
        <w:pStyle w:val="FirstParagraph"/>
      </w:pPr>
      <w:r>
        <w:rPr>
          <w:iCs/>
          <w:i/>
        </w:rPr>
        <w:t xml:space="preserve">The State, the Military, and the Question of Power</w:t>
      </w:r>
    </w:p>
    <w:bookmarkStart w:id="49" w:name="governments-and-states"/>
    <w:p>
      <w:pPr>
        <w:pStyle w:val="Heading2"/>
      </w:pPr>
      <w:r>
        <w:t xml:space="preserve">Governments and States</w:t>
      </w:r>
    </w:p>
    <w:p>
      <w:pPr>
        <w:pStyle w:val="FirstParagraph"/>
      </w:pPr>
      <w:r>
        <w:t xml:space="preserve">A doctrine must describe reality as it is, not as it was, and not as one might wish it to be. Guinea has formal civilian institutions: an executive, an assembly, courts, elected local authorities. The structures exist.</w:t>
      </w:r>
    </w:p>
    <w:p>
      <w:pPr>
        <w:pStyle w:val="BodyText"/>
      </w:pPr>
      <w:r>
        <w:t xml:space="preserve">But the more important question was never whether civilian institutions would exist. It is whether they would hold real power. Many nations possess civilian governments. Far fewer possess civilian states. The distinction between the two is the subject of this chapter, and it is the deepest institutional question Guinea faces in the Simandou era.</w:t>
      </w:r>
    </w:p>
    <w:bookmarkEnd w:id="49"/>
    <w:bookmarkStart w:id="50" w:name="formal-power-and-real-power"/>
    <w:p>
      <w:pPr>
        <w:pStyle w:val="Heading2"/>
      </w:pPr>
      <w:r>
        <w:t xml:space="preserve">Formal Power and Real Power</w:t>
      </w:r>
    </w:p>
    <w:p>
      <w:pPr>
        <w:pStyle w:val="FirstParagraph"/>
      </w:pPr>
      <w:r>
        <w:t xml:space="preserve">Every state can be described by two maps that are supposed to be identical and often are not.</w:t>
      </w:r>
    </w:p>
    <w:p>
      <w:pPr>
        <w:pStyle w:val="BodyText"/>
      </w:pPr>
      <w:r>
        <w:t xml:space="preserve">The first is the formal map: the constitution, the ministries, the assembly, the courts, the elected offices, the official chain of command. This is legitimate power — the power that is meant to govern, named and accountable.</w:t>
      </w:r>
    </w:p>
    <w:p>
      <w:pPr>
        <w:pStyle w:val="BodyText"/>
      </w:pPr>
      <w:r>
        <w:t xml:space="preserve">The second is the real map: the network of relationships that actually decides who is appointed, which contracts are signed, which licenses are granted, and where force is directed. When the two maps coincide — when the institutions that hold formal authority are also where decisions are genuinely made — the state can be reformed, because reforming the institution reforms the power. When the real map sits outside or above the formal one, institutional reform becomes theater. A government can rewrite every procurement rule in the country and change nothing, because the rules were never where the decisions lived.</w:t>
      </w:r>
    </w:p>
    <w:p>
      <w:pPr>
        <w:pStyle w:val="BodyText"/>
      </w:pPr>
      <w:r>
        <w:t xml:space="preserve">This is the Guardianship Trap. It is not military rule in the classical sense, where the uniform openly governs. It is subtler and more durable. Elections occur. Parliaments sit. Ministers govern. Courts issue rulings. And yet the decisions that matter continue to be shaped by relationships that exist outside ordinary institutional competition. The formal map has been updated. The real map has not. The trap is not unique to Guinea — versions of it have shaped Egypt, Pakistan, Thailand, and Myanmar, where civilian forms coexist with power that lives elsewhere. The names differ. The mechanism is the same.</w:t>
      </w:r>
    </w:p>
    <w:bookmarkEnd w:id="50"/>
    <w:bookmarkStart w:id="51" w:name="institutional-fusion"/>
    <w:p>
      <w:pPr>
        <w:pStyle w:val="Heading2"/>
      </w:pPr>
      <w:r>
        <w:t xml:space="preserve">Institutional Fusion</w:t>
      </w:r>
    </w:p>
    <w:p>
      <w:pPr>
        <w:pStyle w:val="FirstParagraph"/>
      </w:pPr>
      <w:r>
        <w:t xml:space="preserve">In such a configuration, a single network tends to hold what a functioning republic deliberately separates: political authority, economic authority, security authority, and increasingly constitutional authority as well. These powers fuse precisely because they are held informally, outside the institutional walls that are supposed to keep them apart. The constitution that should constrain power is instead used to formalize it; the economy that should reward production instead rewards proximity; the security apparatus that should protect the republic instead protects the arrangement.</w:t>
      </w:r>
    </w:p>
    <w:p>
      <w:pPr>
        <w:pStyle w:val="BodyText"/>
      </w:pPr>
      <w:r>
        <w:t xml:space="preserve">The relationship between the political and the commercial dimensions of this fusion deserves to be named directly, because it is the key to understanding why the arrangement is so stable and why it is not permanent. Political power is what currently shields commercial power. The commercial position of the network is secure because the same network holds political authority — touching the commerce threatens the politics, and touching the politics threatens the commerce. The two protect each other.</w:t>
      </w:r>
    </w:p>
    <w:p>
      <w:pPr>
        <w:pStyle w:val="BodyText"/>
      </w:pPr>
      <w:r>
        <w:t xml:space="preserve">But that mutual protection is not permanent, and this is the fact that should concentrate the mind of everyone inside the arrangement as much as everyone outside it. Political power can be lost while commercial entrenchment remains — leaving a captured economy behind whatever government inherits the formal offices. Commercial interests can outlast the political authority that created them, distorting the economy regardless of who governs. Informal power feels more secure than institutional power. It is in fact less secure, because it depends on the network remaining intact, and when the network fractures — as networks eventually do — there is no institution left to fall back on.</w:t>
      </w:r>
    </w:p>
    <w:bookmarkEnd w:id="51"/>
    <w:bookmarkStart w:id="52" w:name="the-legitimacy-trap"/>
    <w:p>
      <w:pPr>
        <w:pStyle w:val="Heading2"/>
      </w:pPr>
      <w:r>
        <w:t xml:space="preserve">The Legitimacy Trap</w:t>
      </w:r>
    </w:p>
    <w:p>
      <w:pPr>
        <w:pStyle w:val="FirstParagraph"/>
      </w:pPr>
      <w:r>
        <w:t xml:space="preserve">States can survive for long periods on control. Prosperous nations require legitimacy. Control compels obedience. Legitimacy generates cooperation. The difference is economic before it is moral.</w:t>
      </w:r>
    </w:p>
    <w:p>
      <w:pPr>
        <w:pStyle w:val="BodyText"/>
      </w:pPr>
      <w:r>
        <w:t xml:space="preserve">Investors commit capital, entrepreneurs expand, farmers invest in next year’s harvest, and skilled citizens choose to stay only when they believe the rules will outlast the people who currently enforce them. When real power sits outside the institutions, none of these actors can plan, because the published contract, the published license, and the published law are not the real contract, license, or law — the real decision is made elsewhere, by someone whose name is not on the document. This is the most complete form of the doctrine’s central failure. When proximity to an informal network matters more than any formal right, the entire productive economy is subordinated to the political-security network, and access becomes not merely more rewarding than production but a precondition for it. National Rule Zero is violated at the root.</w:t>
      </w:r>
    </w:p>
    <w:bookmarkEnd w:id="52"/>
    <w:bookmarkStart w:id="53" w:name="the-cycle"/>
    <w:p>
      <w:pPr>
        <w:pStyle w:val="Heading2"/>
      </w:pPr>
      <w:r>
        <w:t xml:space="preserve">The Cycle</w:t>
      </w:r>
    </w:p>
    <w:p>
      <w:pPr>
        <w:pStyle w:val="FirstParagraph"/>
      </w:pPr>
      <w:r>
        <w:t xml:space="preserve">Guinea’s modern history has repeated one pattern with remarkable consistency. Power becomes concentrated. Institutions remain subordinate to whoever holds it. Justice becomes selective. Opportunity becomes a political favor. Legitimacy erodes. A crisis arrives. New leadership emerges promising to break with the past — and inherits the same incentives, the same concentration, the same subordinate institutions that produced its predecessor. The names change. The structure does not.</w:t>
      </w:r>
    </w:p>
    <w:p>
      <w:pPr>
        <w:pStyle w:val="BodyText"/>
      </w:pPr>
      <w:r>
        <w:t xml:space="preserve">This doctrine therefore rejects the idea that development depends on the character of leaders. No society can afford to depend on the virtue of those who happen to hold power, because power changes hands and virtue is not heritable. A productive state is not built by good leaders. It is built by institutions strong enough to constrain bad ones — and strong enough to constrain good ones who would otherwise be tempted, as every holder of unchecked power eventually is. Strong institutions survive changes in leadership. Weak institutions become extensions of whoever leads.</w:t>
      </w:r>
    </w:p>
    <w:bookmarkEnd w:id="53"/>
    <w:bookmarkStart w:id="54" w:name="Xed36ce700c0e8eb3e9ef29c84e8e840c29be19b"/>
    <w:p>
      <w:pPr>
        <w:pStyle w:val="Heading2"/>
      </w:pPr>
      <w:r>
        <w:t xml:space="preserve">Civilianization and the Veil of Ignorance</w:t>
      </w:r>
    </w:p>
    <w:p>
      <w:pPr>
        <w:pStyle w:val="FirstParagraph"/>
      </w:pPr>
      <w:r>
        <w:t xml:space="preserve">The objective is not confrontation between institutions. Confrontation produces instability, instability destroys investment, and investment is what the productive economy requires. The objective is civilianization: the deliberate migration of real power into the formal institutions, so that legitimate power and real power become the same thing. Economic governance must come to be governed by rules rather than relationships. Customs becomes professional rather than political. Procurement becomes competitive rather than discretionary. Ports become commercially managed rather than patronage-managed. Mining regulation becomes technical rather than personal. State enterprises become performance institutions rather than political instruments. Resource revenues become subject to rules stronger than any officeholder.</w:t>
      </w:r>
    </w:p>
    <w:p>
      <w:pPr>
        <w:pStyle w:val="BodyText"/>
      </w:pPr>
      <w:r>
        <w:t xml:space="preserve">The principle that makes this acceptable even to those who currently benefit from the fusion is drawn from a simple test: institutions should be designed as if those creating them do not know whether they will govern or be governed under them. A system built only to protect today’s holders of power will eventually be turned against them, because today’s winner is tomorrow’s loser — Guinea’s own recent history offers more than enough proof that those who build or serve an unaccountable system are frequently destroyed by the absence of the very protections they denied to others. A constitution written only for the powerful fails the moment power shifts. A constitution written for both the powerful and the powerless can endure. The separation of power is therefore not a concession the strong make to the weak. It is the insurance the strong would buy if they were wise enough to know their position is temporary.</w:t>
      </w:r>
    </w:p>
    <w:bookmarkEnd w:id="54"/>
    <w:bookmarkStart w:id="55" w:name="the-non-negotiable-separation"/>
    <w:p>
      <w:pPr>
        <w:pStyle w:val="Heading2"/>
      </w:pPr>
      <w:r>
        <w:t xml:space="preserve">The Non-Negotiable Separation</w:t>
      </w:r>
    </w:p>
    <w:p>
      <w:pPr>
        <w:pStyle w:val="FirstParagraph"/>
      </w:pPr>
      <w:r>
        <w:t xml:space="preserve">The deeper framing does not soften the concrete requirement; it sharpens it. The separation must be real, institutional, and enforced along both dimensions of the fusion:</w:t>
      </w:r>
    </w:p>
    <w:p>
      <w:pPr>
        <w:numPr>
          <w:ilvl w:val="0"/>
          <w:numId w:val="1003"/>
        </w:numPr>
        <w:pStyle w:val="Compact"/>
      </w:pPr>
      <w:r>
        <w:t xml:space="preserve">Armed authority must not control ports, customs, procurement, mining licenses, or commercial enforcement. The military’s relationship to the economy is to protect it, not to participate in it.</w:t>
      </w:r>
    </w:p>
    <w:p>
      <w:pPr>
        <w:numPr>
          <w:ilvl w:val="0"/>
          <w:numId w:val="1003"/>
        </w:numPr>
        <w:pStyle w:val="Compact"/>
      </w:pPr>
      <w:r>
        <w:t xml:space="preserve">Armed authority must not be the arbiter of political competition. Security power that decides political outcomes is the mechanism by which the real map detaches from the formal one.</w:t>
      </w:r>
    </w:p>
    <w:p>
      <w:pPr>
        <w:numPr>
          <w:ilvl w:val="0"/>
          <w:numId w:val="1003"/>
        </w:numPr>
        <w:pStyle w:val="Compact"/>
      </w:pPr>
      <w:r>
        <w:t xml:space="preserve">Each power — political, economic, security, constitutional — must live inside the institution formally responsible for it, and be exercised through that institution rather than around it.</w:t>
      </w:r>
    </w:p>
    <w:p>
      <w:pPr>
        <w:pStyle w:val="FirstParagraph"/>
      </w:pPr>
      <w:r>
        <w:t xml:space="preserve">In parallel, the military must receive what every professional military deserves: a clear constitutional mission to defend the sovereignty and territory of the Republic, adequate resources, modern training, professional advancement, institutional respect, and protection from political manipulation. The objective is not to weaken the military. It is to strengthen it by allowing it to focus on the mission only it can perform, and to remove it from the commercial and political roles that corrode every army that takes them on. A military that protects the economy is an investment in the nation. A military that competes within the economy is a tax upon it. A military that decides who governs is the end of the productive state before it begins.</w:t>
      </w:r>
    </w:p>
    <w:p>
      <w:pPr>
        <w:pStyle w:val="BodyText"/>
      </w:pPr>
      <w:r>
        <w:t xml:space="preserve">Whether power has genuinely moved into the institutions can be measured, and the doctrine insists it be measured rather than asserted. Can a contract survive a change of leadership? Can a regulator decide against a powerful actor and have the decision stand? Can a customs officer enforce the rule against someone connected? Can a procurement system reject a politically favored bidder? Can an institution keep functioning when a powerful individual leaves it? As the answers move toward yes, the civilian state is emerging. As long as they remain no, the formal map is decoration over a real map drawn elsewhere — and no number of elections, ministries, or constitutions will change it.</w:t>
      </w:r>
    </w:p>
    <w:p>
      <w:pPr>
        <w:pStyle w:val="BlockText"/>
      </w:pPr>
      <w:r>
        <w:t xml:space="preserve">The mines are not the test. The state is the test. And the state is real only when the power that governs on paper is the same power that governs in fact.</w:t>
      </w:r>
    </w:p>
    <w:p>
      <w:pPr>
        <w:pStyle w:val="BlockText"/>
      </w:pPr>
      <w:r>
        <w:rPr>
          <w:bCs/>
          <w:b/>
        </w:rPr>
        <w:t xml:space="preserve">Governing Question · The Cycle Question</w:t>
      </w:r>
    </w:p>
    <w:p>
      <w:pPr>
        <w:pStyle w:val="BlockText"/>
      </w:pPr>
      <w:r>
        <w:t xml:space="preserve">Guinea’s modern history has demonstrated one pattern across every regime and every change of leadership: power concentrates, institutions remain subordinate, legitimacy erodes, crisis follows, and a new authority inherits the same structure it promised to replace. The governing question this doctrine cannot answer is whether this cycle can finally be broken — whether Guinea can build institutions strong enough to survive successive leaderships, constrain the networks that seek to control them, and remain legitimate in the eyes of citizens regardless of who holds power. Every economic reform in this doctrine ultimately depends on the answer. If institutions remain subordinate to whoever holds power, reform is temporary and reversible the moment leadership changes. If institutions become autonomous from power — if real power and legitimate power converge inside them — transformation becomes durable. No analysis can settle this. It is decided only by the accumulated choices of those who hold power and those who are governed by it, over a longer horizon than any single government. The history of Guinea suggests that breaking this cycle is the precondition for every other reform contained in this doctrine. It is the oldest question in the country’s modern life, and it remains open.</w:t>
      </w:r>
    </w:p>
    <w:bookmarkEnd w:id="55"/>
    <w:bookmarkEnd w:id="56"/>
    <w:bookmarkStart w:id="57" w:name="part-xi-the-polycentric-republic"/>
    <w:p>
      <w:pPr>
        <w:pStyle w:val="Heading1"/>
      </w:pPr>
      <w:r>
        <w:t xml:space="preserve">Part XI: The Polycentric Republic</w:t>
      </w:r>
    </w:p>
    <w:p>
      <w:pPr>
        <w:pStyle w:val="FirstParagraph"/>
      </w:pPr>
      <w:r>
        <w:t xml:space="preserve">No country achieves durable development when one city monopolizes finance, administration, education, infrastructure, and opportunity while every other region waits for redistribution. Concentration in Conakry creates congestion at the center, exclusion everywhere else, and talent drain that strips every region of the people most capable of building it.</w:t>
      </w:r>
    </w:p>
    <w:p>
      <w:pPr>
        <w:pStyle w:val="BodyText"/>
      </w:pPr>
      <w:r>
        <w:t xml:space="preserve">Guinea must become a polycentric republic — a nation where each region has a productive function connected to its genuine competitive advantages, not merely a political constituency connected to the capital by patronage.</w:t>
      </w:r>
    </w:p>
    <w:p>
      <w:pPr>
        <w:pStyle w:val="BodyText"/>
      </w:pPr>
      <w:r>
        <w:t xml:space="preserve">National unity becomes more durable when every region has a productive role — not because the president visited, but because the economy arrived.</w:t>
      </w:r>
    </w:p>
    <w:bookmarkEnd w:id="57"/>
    <w:bookmarkStart w:id="58" w:name="part-xii-what-must-never-happen"/>
    <w:p>
      <w:pPr>
        <w:pStyle w:val="Heading1"/>
      </w:pPr>
      <w:r>
        <w:t xml:space="preserve">Part XII: What Must Never Happen</w:t>
      </w:r>
    </w:p>
    <w:p>
      <w:pPr>
        <w:pStyle w:val="FirstParagraph"/>
      </w:pPr>
      <w:r>
        <w:t xml:space="preserve">Doctrines require prohibitions as much as prescriptions. The following are not recommendations. They are safeguards derived from the specific mechanisms by which Guinea and comparable countries have failed.</w:t>
      </w:r>
    </w:p>
    <w:p>
      <w:pPr>
        <w:pStyle w:val="BodyText"/>
      </w:pPr>
      <w:r>
        <w:rPr>
          <w:bCs/>
          <w:b/>
        </w:rPr>
        <w:t xml:space="preserve">The prohibitions.</w:t>
      </w:r>
    </w:p>
    <w:p>
      <w:pPr>
        <w:numPr>
          <w:ilvl w:val="0"/>
          <w:numId w:val="1004"/>
        </w:numPr>
        <w:pStyle w:val="Compact"/>
      </w:pPr>
      <w:r>
        <w:t xml:space="preserve">Resource revenues must never become a payroll expansion strategy. Hiring civil servants with mining revenue is political consumption disguised as development.</w:t>
      </w:r>
    </w:p>
    <w:p>
      <w:pPr>
        <w:numPr>
          <w:ilvl w:val="0"/>
          <w:numId w:val="1004"/>
        </w:numPr>
        <w:pStyle w:val="Compact"/>
      </w:pPr>
      <w:r>
        <w:t xml:space="preserve">The military must never operate as a commercial actor. When it does, civilian reform encounters a structural obstacle with permanent capacity to resist.</w:t>
      </w:r>
    </w:p>
    <w:p>
      <w:pPr>
        <w:numPr>
          <w:ilvl w:val="0"/>
          <w:numId w:val="1004"/>
        </w:numPr>
        <w:pStyle w:val="Compact"/>
      </w:pPr>
      <w:r>
        <w:t xml:space="preserve">State-owned enterprises must never become patronage vehicles. An enterprise existing to employ political supporters is a sustained tax on the productive economy.</w:t>
      </w:r>
    </w:p>
    <w:p>
      <w:pPr>
        <w:numPr>
          <w:ilvl w:val="0"/>
          <w:numId w:val="1004"/>
        </w:numPr>
        <w:pStyle w:val="Compact"/>
      </w:pPr>
      <w:r>
        <w:t xml:space="preserve">Mining contracts must never be secret. Secrecy optimizes for elite benefit rather than national development.</w:t>
      </w:r>
    </w:p>
    <w:p>
      <w:pPr>
        <w:numPr>
          <w:ilvl w:val="0"/>
          <w:numId w:val="1004"/>
        </w:numPr>
        <w:pStyle w:val="Compact"/>
      </w:pPr>
      <w:r>
        <w:t xml:space="preserve">Infrastructure must never be selected primarily by political geography. A road that does not lower the cost of production is asphalt consumption.</w:t>
      </w:r>
    </w:p>
    <w:p>
      <w:pPr>
        <w:numPr>
          <w:ilvl w:val="0"/>
          <w:numId w:val="1004"/>
        </w:numPr>
        <w:pStyle w:val="Compact"/>
      </w:pPr>
      <w:r>
        <w:t xml:space="preserve">Major infrastructure built for a single resource project must never be left as that project’s private property. Infrastructure engineered to serve only one company, closed to a region’s agriculture and general freight, throws away most of the value the nation paid for in disruption, land, and risk.</w:t>
      </w:r>
    </w:p>
    <w:p>
      <w:pPr>
        <w:numPr>
          <w:ilvl w:val="0"/>
          <w:numId w:val="1004"/>
        </w:numPr>
        <w:pStyle w:val="Compact"/>
      </w:pPr>
      <w:r>
        <w:t xml:space="preserve">Vanity projects must never precede foundations. No national airline, smart city, prestige hospital, or high-speed rail until electricity, roads, skills, and food systems work. Delaying these is not a lack of ambition. It is the definition of seriousness.</w:t>
      </w:r>
    </w:p>
    <w:p>
      <w:pPr>
        <w:numPr>
          <w:ilvl w:val="0"/>
          <w:numId w:val="1004"/>
        </w:numPr>
        <w:pStyle w:val="Compact"/>
      </w:pPr>
      <w:r>
        <w:t xml:space="preserve">Resource wealth must never finance consumption before productive capacity. The boom will produce a richer version of the poverty it was meant to end.</w:t>
      </w:r>
    </w:p>
    <w:p>
      <w:pPr>
        <w:numPr>
          <w:ilvl w:val="0"/>
          <w:numId w:val="1004"/>
        </w:numPr>
        <w:pStyle w:val="Compact"/>
      </w:pPr>
      <w:r>
        <w:t xml:space="preserve">The gap between women’s legal right to own land and their actual ownership of it must never be treated as cultural rather than economic. Women provide more than 60 percent of Guinea’s agricultural labor and hold less than 10 percent of the land in their names — not because the law forbids it, but because inheritance practice, titling defaults, and collateral requirements withhold in practice what the law permits on paper. A right that cannot be exercised is a structural tax on the productive economy, and it must be removed by changing practice, not merely by citing the law.</w:t>
      </w:r>
    </w:p>
    <w:p>
      <w:pPr>
        <w:numPr>
          <w:ilvl w:val="0"/>
          <w:numId w:val="1004"/>
        </w:numPr>
        <w:pStyle w:val="Compact"/>
      </w:pPr>
      <w:r>
        <w:t xml:space="preserve">Agricultural machinery, infrastructure, and equipment must never be procured without simultaneously building the maintenance capacity, spare parts supply chains, and trained mechanics required to keep them operational. An asset that cannot be maintained is not an investment. It is an expenditure.</w:t>
      </w:r>
    </w:p>
    <w:p>
      <w:pPr>
        <w:numPr>
          <w:ilvl w:val="0"/>
          <w:numId w:val="1004"/>
        </w:numPr>
        <w:pStyle w:val="Compact"/>
      </w:pPr>
      <w:r>
        <w:t xml:space="preserve">Every project must leave behind more Guinean capability than existed before it began. Not concrete. Not equipment. Capability. Because capability compounds, and the direction chosen in the next decade determines which trajectory Guinea follows for the next generation.</w:t>
      </w:r>
    </w:p>
    <w:bookmarkEnd w:id="58"/>
    <w:bookmarkStart w:id="59" w:name="part-xiii-from-projects-to-systems"/>
    <w:p>
      <w:pPr>
        <w:pStyle w:val="Heading1"/>
      </w:pPr>
      <w:r>
        <w:t xml:space="preserve">Part XIII: From Projects to Systems</w:t>
      </w:r>
    </w:p>
    <w:p>
      <w:pPr>
        <w:pStyle w:val="FirstParagraph"/>
      </w:pPr>
      <w:r>
        <w:t xml:space="preserve">Infrastructure does not create prosperity by itself.</w:t>
      </w:r>
    </w:p>
    <w:p>
      <w:pPr>
        <w:pStyle w:val="BodyText"/>
      </w:pPr>
      <w:r>
        <w:t xml:space="preserve">Prosperity emerges when infrastructure connects producers, markets, labor, capital, knowledge, and institutions into functioning economic systems.</w:t>
      </w:r>
    </w:p>
    <w:p>
      <w:pPr>
        <w:pStyle w:val="BodyText"/>
      </w:pPr>
      <w:r>
        <w:t xml:space="preserve">For this reason, Guinea should not think primarily in projects. It should think in systems. A corridor is not a road. A corridor is an economy.</w:t>
      </w:r>
    </w:p>
    <w:p>
      <w:pPr>
        <w:pStyle w:val="BodyText"/>
      </w:pPr>
      <w:r>
        <w:t xml:space="preserve">The most important shift in Guinea’s development thinking is from sector logic to corridor logic. Sector logic asks what a single ministry should do. Corridor logic asks what economic system should emerge between one region and another. Corridors force integrated thinking because a corridor only functions when all its components function simultaneously — power, transport, skills, agriculture, logistics, customs, and institutions working as one system.</w:t>
      </w:r>
    </w:p>
    <w:p>
      <w:pPr>
        <w:pStyle w:val="BodyText"/>
      </w:pPr>
      <w:r>
        <w:t xml:space="preserve">The aim is to transform Guinea from a hub-and-spoke economy centered on Conakry into a networked economy with many outward connections, many productive specializations, many sources of national income, and no single point of failure.</w:t>
      </w:r>
    </w:p>
    <w:p>
      <w:pPr>
        <w:pStyle w:val="BodyText"/>
      </w:pPr>
      <w:r>
        <w:t xml:space="preserve">Does it make productive activity more rewarding than political access? If yes, it advances the doctrine. If no, it is merely another road.</w:t>
      </w:r>
    </w:p>
    <w:bookmarkEnd w:id="59"/>
    <w:bookmarkStart w:id="60" w:name="the-final-doctrine"/>
    <w:p>
      <w:pPr>
        <w:pStyle w:val="Heading1"/>
      </w:pPr>
      <w:r>
        <w:t xml:space="preserve">The Final Doctrine</w:t>
      </w:r>
    </w:p>
    <w:p>
      <w:pPr>
        <w:pStyle w:val="FirstParagraph"/>
      </w:pPr>
      <w:r>
        <w:t xml:space="preserve">Guinea does not need another plan. Guinea needs a changed reward system.</w:t>
      </w:r>
    </w:p>
    <w:p>
      <w:pPr>
        <w:pStyle w:val="BodyText"/>
      </w:pPr>
      <w:r>
        <w:t xml:space="preserve">The evidence that Guineans want to build productive enterprises already exists. There are 130,000 registered small businesses in Guinea. Forty percent are owned by women. Fifty-seven percent of young Guineans prefer self-employment over a government job. Guinea has 15.5 million hectares of arable land and farmers ready to work it. The entrepreneurial spirit is not missing. The agricultural potential is not missing. What is missing is a state that rewards production rather than suppresses it. What is missing is infrastructure that makes farming commercially viable. What is missing is a credit system that finances enterprise rather than ignores it. What is missing is a land system that gives women the collateral to build businesses from the labor they already provide.</w:t>
      </w:r>
    </w:p>
    <w:p>
      <w:pPr>
        <w:pStyle w:val="BodyText"/>
      </w:pPr>
      <w:r>
        <w:t xml:space="preserve">The doctrine is complete when its first principle becomes self-enforcing — when productive activity is so consistently more rewarding than political access that talent, capital, and ambition reorient without requiring constant political pressure.</w:t>
      </w:r>
    </w:p>
    <w:p>
      <w:pPr>
        <w:pStyle w:val="BodyText"/>
      </w:pPr>
      <w:r>
        <w:t xml:space="preserve">The sequence of those decisions is the work. The courage to hold the sequence against the constant pressure of short-term political incentives is the test.</w:t>
      </w:r>
    </w:p>
    <w:p>
      <w:pPr>
        <w:pStyle w:val="BodyText"/>
      </w:pPr>
      <w:r>
        <w:t xml:space="preserve">When engineers are valued above brokers — when exporters outperform intermediaries — when manufacturers outperform monopolists — when a young Guinean with technical skill earns more and rises faster than one with political connections — when a truck driver earns more than the official who used to control the checkpoint — when a trader chooses Guinea because it is genuinely faster and cheaper, not because someone was paid — when a gold miner formalizes because the formal system genuinely serves him better than the informal one — when a woman owns the land she farms and can borrow against it to build a business — when a farmer can move her harvest to market rather than watch it rot on an unpaved road — when a general understands that the republic he protects is stronger precisely because he does not manage its ports — when a minister knows that the contract she signs will be read tomorrow by every citizen with a phone — when the 300,000 young Guineans who enter the labor market this year find that building something is more rewarding than knowing someone — that is the moment Guinea begins to transform.</w:t>
      </w:r>
    </w:p>
    <w:p>
      <w:pPr>
        <w:pStyle w:val="BodyText"/>
      </w:pPr>
      <w:r>
        <w:t xml:space="preserve">Not before.</w:t>
      </w:r>
    </w:p>
    <w:p>
      <w:pPr>
        <w:pStyle w:val="BodyText"/>
      </w:pPr>
      <w:r>
        <w:t xml:space="preserve">Simandou will provide revenue. Revenue is not transformation.</w:t>
      </w:r>
    </w:p>
    <w:p>
      <w:pPr>
        <w:pStyle w:val="BodyText"/>
      </w:pPr>
      <w:r>
        <w:t xml:space="preserve">Infrastructure will provide connectivity. Connectivity is not transformation.</w:t>
      </w:r>
    </w:p>
    <w:p>
      <w:pPr>
        <w:pStyle w:val="BodyText"/>
      </w:pPr>
      <w:r>
        <w:t xml:space="preserve">The 130,000 small businesses already operating despite the broken reward system are not transformation. They are proof that transformation is possible — evidence that Guineans will build the productive economy the moment the state stops making it harder than controlling access to value.</w:t>
      </w:r>
    </w:p>
    <w:p>
      <w:pPr>
        <w:pStyle w:val="BodyText"/>
      </w:pPr>
      <w:r>
        <w:t xml:space="preserve">Institutions are transformation. The discipline to sequence investments correctly is transformation. The courage to build land governance before infrastructure arrives is transformation. The insistence that every project leave behind more Guinean capability than existed before it began is transformation. The decision to write the Resource Constitution before the money arrives is transformation. The recognition that women’s economic exclusion is a productivity suppressor — that an economy cannot claim to be developing while 60 percent of its agricultural labor force owns less than 10 percent of its agricultural land — is transformation. The refusal to procure machines without building the mechanics to maintain them is transformation.</w:t>
      </w:r>
    </w:p>
    <w:p>
      <w:pPr>
        <w:pStyle w:val="BlockText"/>
      </w:pPr>
      <w:r>
        <w:rPr>
          <w:bCs/>
          <w:b/>
        </w:rPr>
        <w:t xml:space="preserve">Governing Question · The Final Governing Question</w:t>
      </w:r>
    </w:p>
    <w:p>
      <w:pPr>
        <w:pStyle w:val="BlockText"/>
      </w:pPr>
      <w:r>
        <w:t xml:space="preserve">This doctrine has named the problem, established the principle, and located the governing questions that only reality can answer. The one question it cannot answer about itself is this: who reads it, who acts on it, and whether the people with the power to implement it are the same people who have been shaped by the system it is trying to change. Every successful doctrine in history was implemented by people who were partially captured by the system they reformed. The doctrine cannot guarantee its own implementation by actors free of the contradictions it names. What it can do — what it has tried to do throughout — is provide a standard clear enough, honest enough, and specific enough that people who read it know what they are aiming for, know what will try to stop them, and know the difference between genuine transformation and its simulation. The rest belongs to Guinea.</w:t>
      </w:r>
    </w:p>
    <w:p>
      <w:pPr>
        <w:pStyle w:val="FirstParagraph"/>
      </w:pPr>
      <w:r>
        <w:t xml:space="preserve">Guinea’s future will not be determined by the scale of its mineral deposits. Those deposits already exist. It will not be determined by the number of development plans produced. Guinea has never lacked plans. It will be determined by whether this generation of Guineans — leaders, citizens, soldiers, entrepreneurs, farmers, engineers, miners, women, and teachers — can build and sustain a state in which producing value is more rewarding than controlling access to value.</w:t>
      </w:r>
    </w:p>
    <w:p>
      <w:pPr>
        <w:pStyle w:val="BodyText"/>
      </w:pPr>
      <w:r>
        <w:t xml:space="preserve">Every major decision in the Simandou era should be evaluated against one question: does this move Guinea’s reward system toward production and away from access? When the answer is yes, proceed. When it is no, reconsider. When it is unclear, build the institution that will make future answers clearer.</w:t>
      </w:r>
    </w:p>
    <w:p>
      <w:pPr>
        <w:pStyle w:val="BodyText"/>
      </w:pPr>
      <w:r>
        <w:t xml:space="preserve">That is the only question history will remember about this era.</w:t>
      </w:r>
    </w:p>
    <w:p>
      <w:pPr>
        <w:pStyle w:val="BlockText"/>
      </w:pPr>
      <w:r>
        <w:t xml:space="preserve">The mines are not the test. The state is the test.</w:t>
      </w:r>
    </w:p>
    <w:p>
      <w:pPr>
        <w:pStyle w:val="FirstParagraph"/>
      </w:pPr>
      <w:r>
        <w:rPr>
          <w:bCs/>
          <w:b/>
        </w:rPr>
        <w:t xml:space="preserve">GUINEA · 2026</w:t>
      </w:r>
    </w:p>
    <w:bookmarkEnd w:id="60"/>
    <w:bookmarkStart w:id="61" w:name="about-the-author"/>
    <w:p>
      <w:pPr>
        <w:pStyle w:val="Heading1"/>
      </w:pPr>
      <w:r>
        <w:t xml:space="preserve">About the Author</w:t>
      </w:r>
    </w:p>
    <w:p>
      <w:pPr>
        <w:pStyle w:val="FirstParagraph"/>
      </w:pPr>
      <w:r>
        <w:rPr>
          <w:bCs/>
          <w:b/>
        </w:rPr>
        <w:t xml:space="preserve">Abdourahamane Diallo</w:t>
      </w:r>
      <w:r>
        <w:t xml:space="preserve"> </w:t>
      </w:r>
      <w:r>
        <w:t xml:space="preserve">is a geopolitical and macroeconomic strategist whose work focuses on state capacity, economic transformation, and development strategy in resource-rich countries.</w:t>
      </w:r>
    </w:p>
    <w:p>
      <w:pPr>
        <w:pStyle w:val="BodyText"/>
      </w:pPr>
      <w:r>
        <w:t xml:space="preserve">This doctrine is offered as an independent contribution to Guinea’s development debate. It is not affiliated with any political party, faction, ethnic constituency, or international institution, and any serious leader may adopt it on its merits.</w:t>
      </w:r>
    </w:p>
    <w:p>
      <w:pPr>
        <w:pStyle w:val="BodyText"/>
      </w:pPr>
      <w:r>
        <w:rPr>
          <w:iCs/>
          <w:i/>
        </w:rPr>
        <w:t xml:space="preserve">Contact and correspondence.</w:t>
      </w:r>
      <w:r>
        <w:t xml:space="preserve"> </w:t>
      </w:r>
      <w:r>
        <w:t xml:space="preserve">For correspondence, partnership inquiries, translation rights, or institutional engagement regarding this doctrine, contact the author directly.</w:t>
      </w:r>
    </w:p>
    <w:bookmarkEnd w:id="61"/>
    <w:bookmarkStart w:id="62" w:name="a-note-on-figures-and-sources"/>
    <w:p>
      <w:pPr>
        <w:pStyle w:val="Heading1"/>
      </w:pPr>
      <w:r>
        <w:t xml:space="preserve">A Note on Figures and Sources</w:t>
      </w:r>
    </w:p>
    <w:p>
      <w:pPr>
        <w:pStyle w:val="FirstParagraph"/>
      </w:pPr>
      <w:r>
        <w:t xml:space="preserve">This doctrine cites a number of quantitative figures about Guinea’s economy, demography, agriculture, and governance, and it draws on the comparative experience of other resource-rich states. In this first edition, those figures and comparisons are presented as the author’s working evidence base.</w:t>
      </w:r>
    </w:p>
    <w:p>
      <w:pPr>
        <w:pStyle w:val="BodyText"/>
      </w:pPr>
      <w:r>
        <w:t xml:space="preserve">Readers, institutions, and translators preparing subsequent editions are encouraged to consult the author for the underlying sources, and the author intends to attach full citations in a future edition. A consolidated list of the figures and comparative claims used in the text — provided to assist sourcing and verification — is maintained alongside the manuscript’s editorial materials.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Simandou</dc:title>
  <dc:creator>Abdourahamane Diallo</dc:creator>
  <dc:language>en-US</dc:language>
  <dc:subject>Political economy, development, statecraft, Guinea</dc:subject>
  <cp:keywords>Guinea, Simandou, statecraft, development, political economy, mining, governance, West Africa</cp:keywords>
  <dcterms:created xsi:type="dcterms:W3CDTF">2026-06-28T15:31:32Z</dcterms:created>
  <dcterms:modified xsi:type="dcterms:W3CDTF">2026-06-28T15:31:32Z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language">
    <vt:lpwstr>en-US</vt:lpwstr>
  </property>
  <property fmtid="{D5CDD505-2E9C-101B-9397-08002B2CF9AE}" pid="4" name="publisher">
    <vt:lpwstr>Guinea / International Edition</vt:lpwstr>
  </property>
  <property fmtid="{D5CDD505-2E9C-101B-9397-08002B2CF9AE}" pid="5" name="rights">
    <vt:lpwstr>© 2026 Abdourahamane Diallo. Reproduction, translation, and citation permitted for non-commercial purposes with attribution.</vt:lpwstr>
  </property>
  <property fmtid="{D5CDD505-2E9C-101B-9397-08002B2CF9AE}" pid="6" name="subtitle">
    <vt:lpwstr>The Productive Republic — A Doctrine for the Guinean State</vt:lpwstr>
  </property>
  <property fmtid="{D5CDD505-2E9C-101B-9397-08002B2CF9AE}" pid="7" name="toc-title">
    <vt:lpwstr>Contents</vt:lpwstr>
  </property>
</Properties>
</file>