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07599" w14:textId="77777777" w:rsidR="00B20431" w:rsidRDefault="00B20431" w:rsidP="00B20431">
      <w:pPr>
        <w:pStyle w:val="Heading1"/>
      </w:pPr>
      <w:r>
        <w:t xml:space="preserve">Supplementary data </w:t>
      </w:r>
    </w:p>
    <w:p w14:paraId="1C1C455C" w14:textId="77777777" w:rsidR="0021377C" w:rsidRDefault="0021377C">
      <w:pPr>
        <w:sectPr w:rsidR="0021377C" w:rsidSect="0021377C">
          <w:type w:val="continuous"/>
          <w:pgSz w:w="11340" w:h="15480" w:code="1"/>
          <w:pgMar w:top="1195" w:right="605" w:bottom="357" w:left="720" w:header="607" w:footer="74" w:gutter="0"/>
          <w:cols w:space="240"/>
          <w:docGrid w:linePitch="299"/>
        </w:sectPr>
      </w:pPr>
    </w:p>
    <w:p w14:paraId="39EAF579" w14:textId="7D22E8F5" w:rsidR="00323314" w:rsidRDefault="00323314" w:rsidP="00323314">
      <w:pPr>
        <w:pStyle w:val="Caption"/>
        <w:keepNext/>
      </w:pPr>
    </w:p>
    <w:p w14:paraId="1CA9FAC0" w14:textId="6F5561A2" w:rsidR="00323314" w:rsidRDefault="00323314" w:rsidP="00323314">
      <w:pPr>
        <w:pStyle w:val="Caption"/>
        <w:keepNext/>
      </w:pPr>
      <w:r>
        <w:t xml:space="preserve">Table </w:t>
      </w:r>
      <w:r>
        <w:fldChar w:fldCharType="begin"/>
      </w:r>
      <w:r>
        <w:instrText xml:space="preserve"> SEQ Table \* ARABIC </w:instrText>
      </w:r>
      <w:r>
        <w:fldChar w:fldCharType="separate"/>
      </w:r>
      <w:r w:rsidR="00CC78C0">
        <w:rPr>
          <w:noProof/>
        </w:rPr>
        <w:t>1</w:t>
      </w:r>
      <w:r>
        <w:fldChar w:fldCharType="end"/>
      </w:r>
      <w:r>
        <w:t xml:space="preserve"> Comparison of clinical data scores </w:t>
      </w:r>
    </w:p>
    <w:tbl>
      <w:tblPr>
        <w:tblStyle w:val="TableGrid"/>
        <w:tblW w:w="0" w:type="auto"/>
        <w:tblInd w:w="-431" w:type="dxa"/>
        <w:tblLayout w:type="fixed"/>
        <w:tblLook w:val="04A0" w:firstRow="1" w:lastRow="0" w:firstColumn="1" w:lastColumn="0" w:noHBand="0" w:noVBand="1"/>
      </w:tblPr>
      <w:tblGrid>
        <w:gridCol w:w="568"/>
        <w:gridCol w:w="1985"/>
        <w:gridCol w:w="4819"/>
        <w:gridCol w:w="1134"/>
        <w:gridCol w:w="992"/>
        <w:gridCol w:w="938"/>
      </w:tblGrid>
      <w:tr w:rsidR="0021377C" w14:paraId="3DE8FCAD" w14:textId="77777777" w:rsidTr="0021377C">
        <w:trPr>
          <w:trHeight w:val="517"/>
        </w:trPr>
        <w:tc>
          <w:tcPr>
            <w:tcW w:w="568" w:type="dxa"/>
          </w:tcPr>
          <w:p w14:paraId="257B8D1E" w14:textId="77777777" w:rsidR="0021377C" w:rsidRPr="006C084C" w:rsidRDefault="0021377C" w:rsidP="00086C96">
            <w:pPr>
              <w:spacing w:line="480" w:lineRule="auto"/>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Sr</w:t>
            </w:r>
          </w:p>
        </w:tc>
        <w:tc>
          <w:tcPr>
            <w:tcW w:w="1985" w:type="dxa"/>
          </w:tcPr>
          <w:p w14:paraId="0FE17126" w14:textId="77777777" w:rsidR="0021377C" w:rsidRPr="006C084C" w:rsidRDefault="0021377C" w:rsidP="00086C96">
            <w:pPr>
              <w:spacing w:line="480" w:lineRule="auto"/>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Peptide Name</w:t>
            </w:r>
          </w:p>
        </w:tc>
        <w:tc>
          <w:tcPr>
            <w:tcW w:w="4819" w:type="dxa"/>
          </w:tcPr>
          <w:p w14:paraId="56BE6996" w14:textId="77777777" w:rsidR="0021377C" w:rsidRPr="006C084C" w:rsidRDefault="0021377C" w:rsidP="00086C96">
            <w:pPr>
              <w:spacing w:line="480" w:lineRule="auto"/>
              <w:rPr>
                <w:rFonts w:ascii="Times New Roman" w:hAnsi="Times New Roman" w:cs="Times New Roman"/>
                <w:b/>
                <w:bCs/>
                <w:sz w:val="16"/>
                <w:szCs w:val="16"/>
                <w:lang w:val="de-DE"/>
              </w:rPr>
            </w:pPr>
            <w:proofErr w:type="spellStart"/>
            <w:r w:rsidRPr="006C084C">
              <w:rPr>
                <w:rFonts w:ascii="Times New Roman" w:hAnsi="Times New Roman" w:cs="Times New Roman"/>
                <w:b/>
                <w:bCs/>
                <w:sz w:val="16"/>
                <w:szCs w:val="16"/>
                <w:lang w:val="de-DE"/>
              </w:rPr>
              <w:t>Sequence</w:t>
            </w:r>
            <w:proofErr w:type="spellEnd"/>
          </w:p>
        </w:tc>
        <w:tc>
          <w:tcPr>
            <w:tcW w:w="1134" w:type="dxa"/>
          </w:tcPr>
          <w:p w14:paraId="61E594D4" w14:textId="77777777" w:rsidR="0021377C" w:rsidRPr="006C084C" w:rsidRDefault="0021377C" w:rsidP="00086C96">
            <w:pPr>
              <w:spacing w:line="480" w:lineRule="auto"/>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HemoNet Scores</w:t>
            </w:r>
          </w:p>
        </w:tc>
        <w:tc>
          <w:tcPr>
            <w:tcW w:w="992" w:type="dxa"/>
          </w:tcPr>
          <w:p w14:paraId="3F8B7417" w14:textId="77777777" w:rsidR="0021377C" w:rsidRPr="006C084C" w:rsidRDefault="0021377C" w:rsidP="00086C96">
            <w:pPr>
              <w:spacing w:line="480" w:lineRule="auto"/>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HemoPred Score</w:t>
            </w:r>
          </w:p>
        </w:tc>
        <w:tc>
          <w:tcPr>
            <w:tcW w:w="938" w:type="dxa"/>
          </w:tcPr>
          <w:p w14:paraId="63F15F7C" w14:textId="77777777" w:rsidR="0021377C" w:rsidRPr="006C084C" w:rsidRDefault="0021377C" w:rsidP="00086C96">
            <w:pPr>
              <w:pStyle w:val="Caption"/>
              <w:spacing w:line="480" w:lineRule="auto"/>
              <w:jc w:val="center"/>
              <w:rPr>
                <w:rFonts w:ascii="Times New Roman" w:hAnsi="Times New Roman" w:cs="Times New Roman"/>
                <w:b/>
                <w:bCs/>
                <w:i w:val="0"/>
                <w:iCs w:val="0"/>
                <w:color w:val="auto"/>
                <w:sz w:val="16"/>
                <w:szCs w:val="16"/>
                <w:lang w:val="de-DE"/>
              </w:rPr>
            </w:pPr>
            <w:r w:rsidRPr="006C084C">
              <w:rPr>
                <w:rFonts w:ascii="Times New Roman" w:hAnsi="Times New Roman" w:cs="Times New Roman"/>
                <w:b/>
                <w:bCs/>
                <w:i w:val="0"/>
                <w:iCs w:val="0"/>
                <w:color w:val="auto"/>
                <w:sz w:val="16"/>
                <w:szCs w:val="16"/>
                <w:lang w:val="de-DE"/>
              </w:rPr>
              <w:t>HemoPI Score</w:t>
            </w:r>
          </w:p>
        </w:tc>
      </w:tr>
      <w:tr w:rsidR="0021377C" w14:paraId="560256F4" w14:textId="77777777" w:rsidTr="0021377C">
        <w:tc>
          <w:tcPr>
            <w:tcW w:w="568" w:type="dxa"/>
          </w:tcPr>
          <w:p w14:paraId="2E325084"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5B479F5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DRAMP18057|MSI-78(</w:t>
            </w:r>
            <w:proofErr w:type="spellStart"/>
            <w:r w:rsidRPr="00CB6009">
              <w:rPr>
                <w:rFonts w:ascii="Times New Roman" w:hAnsi="Times New Roman" w:cs="Times New Roman"/>
                <w:sz w:val="16"/>
                <w:szCs w:val="16"/>
                <w:lang w:val="de-DE"/>
              </w:rPr>
              <w:t>Pexiganan</w:t>
            </w:r>
            <w:proofErr w:type="spellEnd"/>
            <w:r w:rsidRPr="00CB6009">
              <w:rPr>
                <w:rFonts w:ascii="Times New Roman" w:hAnsi="Times New Roman" w:cs="Times New Roman"/>
                <w:sz w:val="16"/>
                <w:szCs w:val="16"/>
                <w:lang w:val="de-DE"/>
              </w:rPr>
              <w:t>)</w:t>
            </w:r>
          </w:p>
        </w:tc>
        <w:tc>
          <w:tcPr>
            <w:tcW w:w="4819" w:type="dxa"/>
            <w:vAlign w:val="bottom"/>
          </w:tcPr>
          <w:p w14:paraId="65B96A3B"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GIGKFLKKAKKFGKAFVKILKK</w:t>
            </w:r>
          </w:p>
        </w:tc>
        <w:tc>
          <w:tcPr>
            <w:tcW w:w="1134" w:type="dxa"/>
          </w:tcPr>
          <w:p w14:paraId="152D4329"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0.614882</w:t>
            </w:r>
          </w:p>
        </w:tc>
        <w:tc>
          <w:tcPr>
            <w:tcW w:w="992" w:type="dxa"/>
            <w:vAlign w:val="bottom"/>
          </w:tcPr>
          <w:p w14:paraId="04763AB0"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46B62DA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0.62</w:t>
            </w:r>
          </w:p>
        </w:tc>
      </w:tr>
      <w:tr w:rsidR="0021377C" w14:paraId="65EE79D9" w14:textId="77777777" w:rsidTr="0021377C">
        <w:tc>
          <w:tcPr>
            <w:tcW w:w="568" w:type="dxa"/>
          </w:tcPr>
          <w:p w14:paraId="32CEAF13"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3E1F3CFA"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DRAMP18058|MSI-78(</w:t>
            </w:r>
            <w:proofErr w:type="spellStart"/>
            <w:r w:rsidRPr="00CB6009">
              <w:rPr>
                <w:rFonts w:ascii="Times New Roman" w:hAnsi="Times New Roman" w:cs="Times New Roman"/>
                <w:sz w:val="16"/>
                <w:szCs w:val="16"/>
                <w:lang w:val="de-DE"/>
              </w:rPr>
              <w:t>Pexiganan</w:t>
            </w:r>
            <w:proofErr w:type="spellEnd"/>
            <w:r w:rsidRPr="00CB6009">
              <w:rPr>
                <w:rFonts w:ascii="Times New Roman" w:hAnsi="Times New Roman" w:cs="Times New Roman"/>
                <w:sz w:val="16"/>
                <w:szCs w:val="16"/>
                <w:lang w:val="de-DE"/>
              </w:rPr>
              <w:t>)</w:t>
            </w:r>
          </w:p>
        </w:tc>
        <w:tc>
          <w:tcPr>
            <w:tcW w:w="4819" w:type="dxa"/>
            <w:vAlign w:val="bottom"/>
          </w:tcPr>
          <w:p w14:paraId="4F730AD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GIGKFLKKAKKFGKAFVKILKK</w:t>
            </w:r>
          </w:p>
        </w:tc>
        <w:tc>
          <w:tcPr>
            <w:tcW w:w="1134" w:type="dxa"/>
          </w:tcPr>
          <w:p w14:paraId="0B732FD9"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0.617765</w:t>
            </w:r>
          </w:p>
        </w:tc>
        <w:tc>
          <w:tcPr>
            <w:tcW w:w="992" w:type="dxa"/>
            <w:vAlign w:val="bottom"/>
          </w:tcPr>
          <w:p w14:paraId="5CFF609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4C2942A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0.62</w:t>
            </w:r>
          </w:p>
        </w:tc>
      </w:tr>
      <w:tr w:rsidR="0021377C" w14:paraId="43B0A57B" w14:textId="77777777" w:rsidTr="0021377C">
        <w:tc>
          <w:tcPr>
            <w:tcW w:w="568" w:type="dxa"/>
          </w:tcPr>
          <w:p w14:paraId="08C565BC"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17DC7FF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DRAMP18059|Iseganan(I-367)</w:t>
            </w:r>
          </w:p>
        </w:tc>
        <w:tc>
          <w:tcPr>
            <w:tcW w:w="4819" w:type="dxa"/>
            <w:vAlign w:val="bottom"/>
          </w:tcPr>
          <w:p w14:paraId="0126EA9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RGGLCYCRGRFCVCVGR</w:t>
            </w:r>
          </w:p>
        </w:tc>
        <w:tc>
          <w:tcPr>
            <w:tcW w:w="1134" w:type="dxa"/>
          </w:tcPr>
          <w:p w14:paraId="4D01BED3"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0.200481</w:t>
            </w:r>
          </w:p>
        </w:tc>
        <w:tc>
          <w:tcPr>
            <w:tcW w:w="992" w:type="dxa"/>
            <w:vAlign w:val="bottom"/>
          </w:tcPr>
          <w:p w14:paraId="5702920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18A9C32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0.78</w:t>
            </w:r>
          </w:p>
        </w:tc>
      </w:tr>
      <w:tr w:rsidR="0021377C" w14:paraId="26988EB8" w14:textId="77777777" w:rsidTr="0021377C">
        <w:tc>
          <w:tcPr>
            <w:tcW w:w="568" w:type="dxa"/>
          </w:tcPr>
          <w:p w14:paraId="6AC93241"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4399C7E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DRAMP18060|Iseganan(I-367)</w:t>
            </w:r>
          </w:p>
        </w:tc>
        <w:tc>
          <w:tcPr>
            <w:tcW w:w="4819" w:type="dxa"/>
            <w:vAlign w:val="bottom"/>
          </w:tcPr>
          <w:p w14:paraId="7D9685C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RGGLCYCRGRFCVCVGR</w:t>
            </w:r>
          </w:p>
        </w:tc>
        <w:tc>
          <w:tcPr>
            <w:tcW w:w="1134" w:type="dxa"/>
          </w:tcPr>
          <w:p w14:paraId="1296876C"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0.200794</w:t>
            </w:r>
          </w:p>
        </w:tc>
        <w:tc>
          <w:tcPr>
            <w:tcW w:w="992" w:type="dxa"/>
            <w:vAlign w:val="bottom"/>
          </w:tcPr>
          <w:p w14:paraId="33D5FE32"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3385945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0.78</w:t>
            </w:r>
          </w:p>
        </w:tc>
      </w:tr>
      <w:tr w:rsidR="0021377C" w14:paraId="47339906" w14:textId="77777777" w:rsidTr="0021377C">
        <w:tc>
          <w:tcPr>
            <w:tcW w:w="568" w:type="dxa"/>
          </w:tcPr>
          <w:p w14:paraId="45A7FCC3"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5898AF7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DRAMP18063|P113</w:t>
            </w:r>
          </w:p>
        </w:tc>
        <w:tc>
          <w:tcPr>
            <w:tcW w:w="4819" w:type="dxa"/>
            <w:vAlign w:val="bottom"/>
          </w:tcPr>
          <w:p w14:paraId="74902DE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AKRHHGYKRKFH</w:t>
            </w:r>
          </w:p>
        </w:tc>
        <w:tc>
          <w:tcPr>
            <w:tcW w:w="1134" w:type="dxa"/>
          </w:tcPr>
          <w:p w14:paraId="5A3E4100"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0.194891</w:t>
            </w:r>
          </w:p>
        </w:tc>
        <w:tc>
          <w:tcPr>
            <w:tcW w:w="992" w:type="dxa"/>
            <w:vAlign w:val="bottom"/>
          </w:tcPr>
          <w:p w14:paraId="2150727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26452F4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0.39</w:t>
            </w:r>
          </w:p>
        </w:tc>
      </w:tr>
      <w:tr w:rsidR="0021377C" w14:paraId="34AE6FD3" w14:textId="77777777" w:rsidTr="0021377C">
        <w:tc>
          <w:tcPr>
            <w:tcW w:w="568" w:type="dxa"/>
          </w:tcPr>
          <w:p w14:paraId="21825A0B"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20C509D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DRAMP18064|P113D</w:t>
            </w:r>
          </w:p>
        </w:tc>
        <w:tc>
          <w:tcPr>
            <w:tcW w:w="4819" w:type="dxa"/>
            <w:vAlign w:val="bottom"/>
          </w:tcPr>
          <w:p w14:paraId="4216B57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AKRHHGYKRKFH</w:t>
            </w:r>
          </w:p>
        </w:tc>
        <w:tc>
          <w:tcPr>
            <w:tcW w:w="1134" w:type="dxa"/>
          </w:tcPr>
          <w:p w14:paraId="7C3CCA48"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0.192939</w:t>
            </w:r>
          </w:p>
        </w:tc>
        <w:tc>
          <w:tcPr>
            <w:tcW w:w="992" w:type="dxa"/>
            <w:vAlign w:val="bottom"/>
          </w:tcPr>
          <w:p w14:paraId="4329188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1A9DD98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0.39</w:t>
            </w:r>
          </w:p>
        </w:tc>
      </w:tr>
      <w:tr w:rsidR="0021377C" w14:paraId="26B6BF36" w14:textId="77777777" w:rsidTr="0021377C">
        <w:tc>
          <w:tcPr>
            <w:tcW w:w="568" w:type="dxa"/>
          </w:tcPr>
          <w:p w14:paraId="2304C773"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0964396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DRAMP18079|Mersacidin</w:t>
            </w:r>
          </w:p>
        </w:tc>
        <w:tc>
          <w:tcPr>
            <w:tcW w:w="4819" w:type="dxa"/>
            <w:vAlign w:val="bottom"/>
          </w:tcPr>
          <w:p w14:paraId="64FC02B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CTFTLPGGGGVCTLTSECIC</w:t>
            </w:r>
          </w:p>
        </w:tc>
        <w:tc>
          <w:tcPr>
            <w:tcW w:w="1134" w:type="dxa"/>
          </w:tcPr>
          <w:p w14:paraId="3300BA1D"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0.000794852</w:t>
            </w:r>
          </w:p>
        </w:tc>
        <w:tc>
          <w:tcPr>
            <w:tcW w:w="992" w:type="dxa"/>
            <w:vAlign w:val="bottom"/>
          </w:tcPr>
          <w:p w14:paraId="3DF0B4A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564EC3B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0.73</w:t>
            </w:r>
          </w:p>
        </w:tc>
      </w:tr>
      <w:tr w:rsidR="0021377C" w14:paraId="7D5FE59A" w14:textId="77777777" w:rsidTr="0021377C">
        <w:tc>
          <w:tcPr>
            <w:tcW w:w="568" w:type="dxa"/>
          </w:tcPr>
          <w:p w14:paraId="4BD246E5"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5CF6959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DRAMP18080|Plectasin</w:t>
            </w:r>
          </w:p>
        </w:tc>
        <w:tc>
          <w:tcPr>
            <w:tcW w:w="4819" w:type="dxa"/>
            <w:vAlign w:val="bottom"/>
          </w:tcPr>
          <w:p w14:paraId="7AD55F8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GFGCNGPWDEDDMQCHNHCKSIKGYKGGYCAKGGFVCKCY</w:t>
            </w:r>
          </w:p>
        </w:tc>
        <w:tc>
          <w:tcPr>
            <w:tcW w:w="1134" w:type="dxa"/>
          </w:tcPr>
          <w:p w14:paraId="66BE952F"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0.0019304</w:t>
            </w:r>
          </w:p>
        </w:tc>
        <w:tc>
          <w:tcPr>
            <w:tcW w:w="992" w:type="dxa"/>
            <w:vAlign w:val="bottom"/>
          </w:tcPr>
          <w:p w14:paraId="386E0F8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7155A320"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0.24</w:t>
            </w:r>
          </w:p>
        </w:tc>
      </w:tr>
      <w:tr w:rsidR="0021377C" w14:paraId="798FD1E2" w14:textId="77777777" w:rsidTr="0021377C">
        <w:tc>
          <w:tcPr>
            <w:tcW w:w="568" w:type="dxa"/>
          </w:tcPr>
          <w:p w14:paraId="62F84333"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6936D7E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DRAMP18081|PAC113</w:t>
            </w:r>
          </w:p>
        </w:tc>
        <w:tc>
          <w:tcPr>
            <w:tcW w:w="4819" w:type="dxa"/>
            <w:vAlign w:val="bottom"/>
          </w:tcPr>
          <w:p w14:paraId="7806046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AKRHHGYKRKFH</w:t>
            </w:r>
          </w:p>
        </w:tc>
        <w:tc>
          <w:tcPr>
            <w:tcW w:w="1134" w:type="dxa"/>
          </w:tcPr>
          <w:p w14:paraId="19E489F7"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0.189225</w:t>
            </w:r>
          </w:p>
        </w:tc>
        <w:tc>
          <w:tcPr>
            <w:tcW w:w="992" w:type="dxa"/>
            <w:vAlign w:val="bottom"/>
          </w:tcPr>
          <w:p w14:paraId="6F8D7D6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2210CCD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0.39</w:t>
            </w:r>
          </w:p>
        </w:tc>
      </w:tr>
      <w:tr w:rsidR="0021377C" w14:paraId="4C82241E" w14:textId="77777777" w:rsidTr="0021377C">
        <w:tc>
          <w:tcPr>
            <w:tcW w:w="568" w:type="dxa"/>
          </w:tcPr>
          <w:p w14:paraId="1D73D3A0"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7F8A52C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DRAMP18090|LL-37</w:t>
            </w:r>
          </w:p>
        </w:tc>
        <w:tc>
          <w:tcPr>
            <w:tcW w:w="4819" w:type="dxa"/>
            <w:vAlign w:val="bottom"/>
          </w:tcPr>
          <w:p w14:paraId="78976CB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LLGDFFRKSKEKIGKEFKRIVQRIKDFLRNLVPRTES</w:t>
            </w:r>
          </w:p>
        </w:tc>
        <w:tc>
          <w:tcPr>
            <w:tcW w:w="1134" w:type="dxa"/>
          </w:tcPr>
          <w:p w14:paraId="6432BE8F"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0.224533</w:t>
            </w:r>
          </w:p>
        </w:tc>
        <w:tc>
          <w:tcPr>
            <w:tcW w:w="992" w:type="dxa"/>
            <w:vAlign w:val="bottom"/>
          </w:tcPr>
          <w:p w14:paraId="09C56D90"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7608D93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0.88</w:t>
            </w:r>
          </w:p>
        </w:tc>
      </w:tr>
      <w:tr w:rsidR="0021377C" w14:paraId="21F2AA0A" w14:textId="77777777" w:rsidTr="0021377C">
        <w:tc>
          <w:tcPr>
            <w:tcW w:w="568" w:type="dxa"/>
          </w:tcPr>
          <w:p w14:paraId="37B06698"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055CAAF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DRAMP18152|IM942</w:t>
            </w:r>
          </w:p>
        </w:tc>
        <w:tc>
          <w:tcPr>
            <w:tcW w:w="4819" w:type="dxa"/>
            <w:vAlign w:val="bottom"/>
          </w:tcPr>
          <w:p w14:paraId="4F168B3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KSRIVPAIPVSLL</w:t>
            </w:r>
          </w:p>
        </w:tc>
        <w:tc>
          <w:tcPr>
            <w:tcW w:w="1134" w:type="dxa"/>
          </w:tcPr>
          <w:p w14:paraId="2EE852AB"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0.000329406</w:t>
            </w:r>
          </w:p>
        </w:tc>
        <w:tc>
          <w:tcPr>
            <w:tcW w:w="992" w:type="dxa"/>
            <w:vAlign w:val="bottom"/>
          </w:tcPr>
          <w:p w14:paraId="21B823B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303FFDA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0.48</w:t>
            </w:r>
          </w:p>
        </w:tc>
      </w:tr>
      <w:tr w:rsidR="0021377C" w14:paraId="02F2F6BD" w14:textId="77777777" w:rsidTr="0021377C">
        <w:tc>
          <w:tcPr>
            <w:tcW w:w="568" w:type="dxa"/>
          </w:tcPr>
          <w:p w14:paraId="75720836"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32B203D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 xml:space="preserve">DRAMP18159|Pexiganan </w:t>
            </w:r>
            <w:proofErr w:type="spellStart"/>
            <w:r w:rsidRPr="00CB6009">
              <w:rPr>
                <w:rFonts w:ascii="Times New Roman" w:hAnsi="Times New Roman" w:cs="Times New Roman"/>
                <w:sz w:val="16"/>
                <w:szCs w:val="16"/>
                <w:lang w:val="de-DE"/>
              </w:rPr>
              <w:t>acetate</w:t>
            </w:r>
            <w:proofErr w:type="spellEnd"/>
            <w:r w:rsidRPr="00CB6009">
              <w:rPr>
                <w:rFonts w:ascii="Times New Roman" w:hAnsi="Times New Roman" w:cs="Times New Roman"/>
                <w:sz w:val="16"/>
                <w:szCs w:val="16"/>
                <w:lang w:val="de-DE"/>
              </w:rPr>
              <w:t xml:space="preserve"> [MSI-78]</w:t>
            </w:r>
          </w:p>
        </w:tc>
        <w:tc>
          <w:tcPr>
            <w:tcW w:w="4819" w:type="dxa"/>
            <w:vAlign w:val="bottom"/>
          </w:tcPr>
          <w:p w14:paraId="724B260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GIGKFLKKAKKFGKAFVKILKK</w:t>
            </w:r>
          </w:p>
        </w:tc>
        <w:tc>
          <w:tcPr>
            <w:tcW w:w="1134" w:type="dxa"/>
          </w:tcPr>
          <w:p w14:paraId="47FFA8B9"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0.622829</w:t>
            </w:r>
          </w:p>
        </w:tc>
        <w:tc>
          <w:tcPr>
            <w:tcW w:w="992" w:type="dxa"/>
            <w:vAlign w:val="bottom"/>
          </w:tcPr>
          <w:p w14:paraId="35F89F8B"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1E0D654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0.62</w:t>
            </w:r>
          </w:p>
        </w:tc>
      </w:tr>
      <w:tr w:rsidR="0021377C" w14:paraId="1D7B5C58" w14:textId="77777777" w:rsidTr="0021377C">
        <w:tc>
          <w:tcPr>
            <w:tcW w:w="568" w:type="dxa"/>
          </w:tcPr>
          <w:p w14:paraId="3DF06F00"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4BDF31A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DRAMP18160|miganan (MI-226/M-226/CLS001)</w:t>
            </w:r>
          </w:p>
        </w:tc>
        <w:tc>
          <w:tcPr>
            <w:tcW w:w="4819" w:type="dxa"/>
            <w:vAlign w:val="bottom"/>
          </w:tcPr>
          <w:p w14:paraId="4C80148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ILRWPWWPWRRK</w:t>
            </w:r>
          </w:p>
        </w:tc>
        <w:tc>
          <w:tcPr>
            <w:tcW w:w="1134" w:type="dxa"/>
          </w:tcPr>
          <w:p w14:paraId="689F6DFB"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0.409575</w:t>
            </w:r>
          </w:p>
        </w:tc>
        <w:tc>
          <w:tcPr>
            <w:tcW w:w="992" w:type="dxa"/>
          </w:tcPr>
          <w:p w14:paraId="474B1D3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w:t>
            </w:r>
          </w:p>
        </w:tc>
        <w:tc>
          <w:tcPr>
            <w:tcW w:w="938" w:type="dxa"/>
            <w:vAlign w:val="bottom"/>
          </w:tcPr>
          <w:p w14:paraId="27AC711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0.83</w:t>
            </w:r>
          </w:p>
        </w:tc>
      </w:tr>
      <w:tr w:rsidR="0021377C" w14:paraId="41274B5A" w14:textId="77777777" w:rsidTr="0021377C">
        <w:tc>
          <w:tcPr>
            <w:tcW w:w="568" w:type="dxa"/>
          </w:tcPr>
          <w:p w14:paraId="20925F68"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2A62DE8B"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 xml:space="preserve">DRAMP18161|P-145 (24-mer </w:t>
            </w:r>
            <w:proofErr w:type="spellStart"/>
            <w:r w:rsidRPr="00CB6009">
              <w:rPr>
                <w:rFonts w:ascii="Times New Roman" w:hAnsi="Times New Roman" w:cs="Times New Roman"/>
                <w:sz w:val="16"/>
                <w:szCs w:val="16"/>
                <w:lang w:val="de-DE"/>
              </w:rPr>
              <w:t>peptide</w:t>
            </w:r>
            <w:proofErr w:type="spellEnd"/>
            <w:r w:rsidRPr="00CB6009">
              <w:rPr>
                <w:rFonts w:ascii="Times New Roman" w:hAnsi="Times New Roman" w:cs="Times New Roman"/>
                <w:sz w:val="16"/>
                <w:szCs w:val="16"/>
                <w:lang w:val="de-DE"/>
              </w:rPr>
              <w:t>)</w:t>
            </w:r>
          </w:p>
        </w:tc>
        <w:tc>
          <w:tcPr>
            <w:tcW w:w="4819" w:type="dxa"/>
            <w:vAlign w:val="bottom"/>
          </w:tcPr>
          <w:p w14:paraId="2E00321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IGKEFKRIVERIKRFLRELVRPLR</w:t>
            </w:r>
          </w:p>
        </w:tc>
        <w:tc>
          <w:tcPr>
            <w:tcW w:w="1134" w:type="dxa"/>
          </w:tcPr>
          <w:p w14:paraId="588E9404"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0.0810671</w:t>
            </w:r>
          </w:p>
        </w:tc>
        <w:tc>
          <w:tcPr>
            <w:tcW w:w="992" w:type="dxa"/>
          </w:tcPr>
          <w:p w14:paraId="70D13A5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25B8E49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0.56</w:t>
            </w:r>
          </w:p>
        </w:tc>
      </w:tr>
      <w:tr w:rsidR="0021377C" w14:paraId="11D748B7" w14:textId="77777777" w:rsidTr="0021377C">
        <w:tc>
          <w:tcPr>
            <w:tcW w:w="568" w:type="dxa"/>
          </w:tcPr>
          <w:p w14:paraId="1B82A040"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7D4A87F2"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DRAMP18172|acteriocin R-7</w:t>
            </w:r>
          </w:p>
        </w:tc>
        <w:tc>
          <w:tcPr>
            <w:tcW w:w="4819" w:type="dxa"/>
            <w:vAlign w:val="bottom"/>
          </w:tcPr>
          <w:p w14:paraId="2F4E40C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KTYYGTNGVHCTKNSLWGKVRLKNMKYDQNTTYMGRLQDILLGWATGAFGKTFH</w:t>
            </w:r>
          </w:p>
        </w:tc>
        <w:tc>
          <w:tcPr>
            <w:tcW w:w="1134" w:type="dxa"/>
          </w:tcPr>
          <w:p w14:paraId="6818FC45"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0.317911</w:t>
            </w:r>
          </w:p>
        </w:tc>
        <w:tc>
          <w:tcPr>
            <w:tcW w:w="992" w:type="dxa"/>
          </w:tcPr>
          <w:p w14:paraId="2192D050"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184E607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0.8</w:t>
            </w:r>
          </w:p>
        </w:tc>
      </w:tr>
      <w:tr w:rsidR="0021377C" w14:paraId="6E46313C" w14:textId="77777777" w:rsidTr="0021377C">
        <w:tc>
          <w:tcPr>
            <w:tcW w:w="568" w:type="dxa"/>
          </w:tcPr>
          <w:p w14:paraId="0B0D50A7"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18DBC4A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DRAMP18173|Pediocin PA-1 (</w:t>
            </w:r>
            <w:proofErr w:type="spellStart"/>
            <w:r w:rsidRPr="00CB6009">
              <w:rPr>
                <w:rFonts w:ascii="Times New Roman" w:hAnsi="Times New Roman" w:cs="Times New Roman"/>
                <w:sz w:val="16"/>
                <w:szCs w:val="16"/>
                <w:lang w:val="de-DE"/>
              </w:rPr>
              <w:t>acteriocin</w:t>
            </w:r>
            <w:proofErr w:type="spellEnd"/>
            <w:r w:rsidRPr="00CB6009">
              <w:rPr>
                <w:rFonts w:ascii="Times New Roman" w:hAnsi="Times New Roman" w:cs="Times New Roman"/>
                <w:sz w:val="16"/>
                <w:szCs w:val="16"/>
                <w:lang w:val="de-DE"/>
              </w:rPr>
              <w:t>)</w:t>
            </w:r>
          </w:p>
        </w:tc>
        <w:tc>
          <w:tcPr>
            <w:tcW w:w="4819" w:type="dxa"/>
            <w:vAlign w:val="bottom"/>
          </w:tcPr>
          <w:p w14:paraId="4214E88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KYYGNGVTCGKHSCSVDWGKATTCIINNGAMAWATGGHQGNHKC</w:t>
            </w:r>
          </w:p>
        </w:tc>
        <w:tc>
          <w:tcPr>
            <w:tcW w:w="1134" w:type="dxa"/>
          </w:tcPr>
          <w:p w14:paraId="372A62E8"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0.145417</w:t>
            </w:r>
          </w:p>
        </w:tc>
        <w:tc>
          <w:tcPr>
            <w:tcW w:w="992" w:type="dxa"/>
          </w:tcPr>
          <w:p w14:paraId="7021378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455BCFF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0.45</w:t>
            </w:r>
          </w:p>
        </w:tc>
      </w:tr>
      <w:tr w:rsidR="0021377C" w14:paraId="174B9FAC" w14:textId="77777777" w:rsidTr="0021377C">
        <w:tc>
          <w:tcPr>
            <w:tcW w:w="568" w:type="dxa"/>
          </w:tcPr>
          <w:p w14:paraId="15DBCA54"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2BEDB1F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 xml:space="preserve">DRAMP18174|Nisin A (Type A </w:t>
            </w:r>
            <w:proofErr w:type="spellStart"/>
            <w:r w:rsidRPr="00CB6009">
              <w:rPr>
                <w:rFonts w:ascii="Times New Roman" w:hAnsi="Times New Roman" w:cs="Times New Roman"/>
                <w:sz w:val="16"/>
                <w:szCs w:val="16"/>
                <w:lang w:val="de-DE"/>
              </w:rPr>
              <w:t>lantibiotic</w:t>
            </w:r>
            <w:proofErr w:type="spellEnd"/>
            <w:r w:rsidRPr="00CB6009">
              <w:rPr>
                <w:rFonts w:ascii="Times New Roman" w:hAnsi="Times New Roman" w:cs="Times New Roman"/>
                <w:sz w:val="16"/>
                <w:szCs w:val="16"/>
                <w:lang w:val="de-DE"/>
              </w:rPr>
              <w:t>)</w:t>
            </w:r>
          </w:p>
        </w:tc>
        <w:tc>
          <w:tcPr>
            <w:tcW w:w="4819" w:type="dxa"/>
            <w:vAlign w:val="bottom"/>
          </w:tcPr>
          <w:p w14:paraId="58D1F69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ITSISLCTPGCKTGALMGCNMKTATCHCSIHVSK</w:t>
            </w:r>
          </w:p>
        </w:tc>
        <w:tc>
          <w:tcPr>
            <w:tcW w:w="1134" w:type="dxa"/>
          </w:tcPr>
          <w:p w14:paraId="09EE348F"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0.999908</w:t>
            </w:r>
          </w:p>
        </w:tc>
        <w:tc>
          <w:tcPr>
            <w:tcW w:w="992" w:type="dxa"/>
          </w:tcPr>
          <w:p w14:paraId="126317C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7E94389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0.58</w:t>
            </w:r>
          </w:p>
        </w:tc>
      </w:tr>
      <w:tr w:rsidR="0021377C" w14:paraId="50F033F6" w14:textId="77777777" w:rsidTr="0021377C">
        <w:tc>
          <w:tcPr>
            <w:tcW w:w="568" w:type="dxa"/>
          </w:tcPr>
          <w:p w14:paraId="4B39408E"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6E6E74D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DRAMP18175|ac8c</w:t>
            </w:r>
          </w:p>
        </w:tc>
        <w:tc>
          <w:tcPr>
            <w:tcW w:w="4819" w:type="dxa"/>
            <w:vAlign w:val="bottom"/>
          </w:tcPr>
          <w:p w14:paraId="1E84E2C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RIWVIWRR</w:t>
            </w:r>
          </w:p>
        </w:tc>
        <w:tc>
          <w:tcPr>
            <w:tcW w:w="1134" w:type="dxa"/>
          </w:tcPr>
          <w:p w14:paraId="6AFCA636"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0.399976</w:t>
            </w:r>
          </w:p>
        </w:tc>
        <w:tc>
          <w:tcPr>
            <w:tcW w:w="992" w:type="dxa"/>
          </w:tcPr>
          <w:p w14:paraId="79814F1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70C5022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0.48</w:t>
            </w:r>
          </w:p>
        </w:tc>
      </w:tr>
      <w:tr w:rsidR="0021377C" w14:paraId="2B45253F" w14:textId="77777777" w:rsidTr="0021377C">
        <w:tc>
          <w:tcPr>
            <w:tcW w:w="568" w:type="dxa"/>
          </w:tcPr>
          <w:p w14:paraId="2A063B36"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4C1A4E1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DRAMP18176|Temporin10a</w:t>
            </w:r>
          </w:p>
        </w:tc>
        <w:tc>
          <w:tcPr>
            <w:tcW w:w="4819" w:type="dxa"/>
            <w:vAlign w:val="bottom"/>
          </w:tcPr>
          <w:p w14:paraId="2832F9D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FLPLASLFSRLL</w:t>
            </w:r>
          </w:p>
        </w:tc>
        <w:tc>
          <w:tcPr>
            <w:tcW w:w="1134" w:type="dxa"/>
          </w:tcPr>
          <w:p w14:paraId="46A85286"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5.2754e-10</w:t>
            </w:r>
          </w:p>
        </w:tc>
        <w:tc>
          <w:tcPr>
            <w:tcW w:w="992" w:type="dxa"/>
          </w:tcPr>
          <w:p w14:paraId="4272C435"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47DE03D0"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0.45</w:t>
            </w:r>
          </w:p>
        </w:tc>
      </w:tr>
      <w:tr w:rsidR="0021377C" w14:paraId="745F69AC" w14:textId="77777777" w:rsidTr="0021377C">
        <w:tc>
          <w:tcPr>
            <w:tcW w:w="568" w:type="dxa"/>
          </w:tcPr>
          <w:p w14:paraId="16B29DD5"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5D5DB3D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DRAMP18177|Syphaxin(SP1-22)</w:t>
            </w:r>
          </w:p>
        </w:tc>
        <w:tc>
          <w:tcPr>
            <w:tcW w:w="4819" w:type="dxa"/>
            <w:vAlign w:val="bottom"/>
          </w:tcPr>
          <w:p w14:paraId="6EC9398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GVLDILKGAAKDLAGHVATKVINKI</w:t>
            </w:r>
          </w:p>
        </w:tc>
        <w:tc>
          <w:tcPr>
            <w:tcW w:w="1134" w:type="dxa"/>
          </w:tcPr>
          <w:p w14:paraId="38B13554"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0.194938</w:t>
            </w:r>
          </w:p>
        </w:tc>
        <w:tc>
          <w:tcPr>
            <w:tcW w:w="992" w:type="dxa"/>
          </w:tcPr>
          <w:p w14:paraId="0157BB6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1DBCF06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0.7</w:t>
            </w:r>
          </w:p>
        </w:tc>
      </w:tr>
      <w:tr w:rsidR="0021377C" w14:paraId="039856FB" w14:textId="77777777" w:rsidTr="0021377C">
        <w:tc>
          <w:tcPr>
            <w:tcW w:w="568" w:type="dxa"/>
          </w:tcPr>
          <w:p w14:paraId="0B65D10E"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5C11AE9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DRAMP18178|IDR-1</w:t>
            </w:r>
          </w:p>
        </w:tc>
        <w:tc>
          <w:tcPr>
            <w:tcW w:w="4819" w:type="dxa"/>
            <w:vAlign w:val="bottom"/>
          </w:tcPr>
          <w:p w14:paraId="2D64EDD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KSRIVPAIPVSLL</w:t>
            </w:r>
          </w:p>
        </w:tc>
        <w:tc>
          <w:tcPr>
            <w:tcW w:w="1134" w:type="dxa"/>
          </w:tcPr>
          <w:p w14:paraId="14062AE7"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0.00060035</w:t>
            </w:r>
          </w:p>
        </w:tc>
        <w:tc>
          <w:tcPr>
            <w:tcW w:w="992" w:type="dxa"/>
          </w:tcPr>
          <w:p w14:paraId="4BA89DC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1EBAE964"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0.48</w:t>
            </w:r>
          </w:p>
        </w:tc>
      </w:tr>
      <w:tr w:rsidR="0021377C" w14:paraId="0D642AF3" w14:textId="77777777" w:rsidTr="0021377C">
        <w:tc>
          <w:tcPr>
            <w:tcW w:w="568" w:type="dxa"/>
          </w:tcPr>
          <w:p w14:paraId="064D90C3"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68B7377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DRAMP18179|IDR-1002</w:t>
            </w:r>
          </w:p>
        </w:tc>
        <w:tc>
          <w:tcPr>
            <w:tcW w:w="4819" w:type="dxa"/>
            <w:vAlign w:val="bottom"/>
          </w:tcPr>
          <w:p w14:paraId="57D6E98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VQRWLIVWRIRK</w:t>
            </w:r>
          </w:p>
        </w:tc>
        <w:tc>
          <w:tcPr>
            <w:tcW w:w="1134" w:type="dxa"/>
          </w:tcPr>
          <w:p w14:paraId="6AC8D293"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0.200285</w:t>
            </w:r>
          </w:p>
        </w:tc>
        <w:tc>
          <w:tcPr>
            <w:tcW w:w="992" w:type="dxa"/>
          </w:tcPr>
          <w:p w14:paraId="3543540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72FA74EA"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0.37</w:t>
            </w:r>
          </w:p>
        </w:tc>
      </w:tr>
      <w:tr w:rsidR="0021377C" w14:paraId="6B5A2AAD" w14:textId="77777777" w:rsidTr="0021377C">
        <w:tc>
          <w:tcPr>
            <w:tcW w:w="568" w:type="dxa"/>
          </w:tcPr>
          <w:p w14:paraId="56D05C28"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126C46F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DRAMP18180|uforin II</w:t>
            </w:r>
          </w:p>
        </w:tc>
        <w:tc>
          <w:tcPr>
            <w:tcW w:w="4819" w:type="dxa"/>
            <w:vAlign w:val="bottom"/>
          </w:tcPr>
          <w:p w14:paraId="5EEC5DA8"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TRSSRAGLQWPVGRVHRLLRK</w:t>
            </w:r>
          </w:p>
        </w:tc>
        <w:tc>
          <w:tcPr>
            <w:tcW w:w="1134" w:type="dxa"/>
          </w:tcPr>
          <w:p w14:paraId="2CD1D8A3"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2.70963e-12</w:t>
            </w:r>
          </w:p>
        </w:tc>
        <w:tc>
          <w:tcPr>
            <w:tcW w:w="992" w:type="dxa"/>
          </w:tcPr>
          <w:p w14:paraId="0970C08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4597CB2C"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0.17</w:t>
            </w:r>
          </w:p>
        </w:tc>
      </w:tr>
      <w:tr w:rsidR="0021377C" w14:paraId="1F1579A2" w14:textId="77777777" w:rsidTr="0021377C">
        <w:tc>
          <w:tcPr>
            <w:tcW w:w="568" w:type="dxa"/>
          </w:tcPr>
          <w:p w14:paraId="7D242AED"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6F8FBE8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 xml:space="preserve">DRAMP18181|DP178 (T20, </w:t>
            </w:r>
            <w:proofErr w:type="spellStart"/>
            <w:r w:rsidRPr="00CB6009">
              <w:rPr>
                <w:rFonts w:ascii="Times New Roman" w:hAnsi="Times New Roman" w:cs="Times New Roman"/>
                <w:sz w:val="16"/>
                <w:szCs w:val="16"/>
                <w:lang w:val="de-DE"/>
              </w:rPr>
              <w:t>Enfuvirtide</w:t>
            </w:r>
            <w:proofErr w:type="spellEnd"/>
            <w:r w:rsidRPr="00CB6009">
              <w:rPr>
                <w:rFonts w:ascii="Times New Roman" w:hAnsi="Times New Roman" w:cs="Times New Roman"/>
                <w:sz w:val="16"/>
                <w:szCs w:val="16"/>
                <w:lang w:val="de-DE"/>
              </w:rPr>
              <w:t xml:space="preserve"> &amp; </w:t>
            </w:r>
            <w:proofErr w:type="spellStart"/>
            <w:r w:rsidRPr="00CB6009">
              <w:rPr>
                <w:rFonts w:ascii="Times New Roman" w:hAnsi="Times New Roman" w:cs="Times New Roman"/>
                <w:sz w:val="16"/>
                <w:szCs w:val="16"/>
                <w:lang w:val="de-DE"/>
              </w:rPr>
              <w:t>Fuzeon</w:t>
            </w:r>
            <w:proofErr w:type="spellEnd"/>
            <w:r w:rsidRPr="00CB6009">
              <w:rPr>
                <w:rFonts w:ascii="Times New Roman" w:hAnsi="Times New Roman" w:cs="Times New Roman"/>
                <w:sz w:val="16"/>
                <w:szCs w:val="16"/>
                <w:lang w:val="de-DE"/>
              </w:rPr>
              <w:t>)</w:t>
            </w:r>
          </w:p>
        </w:tc>
        <w:tc>
          <w:tcPr>
            <w:tcW w:w="4819" w:type="dxa"/>
            <w:vAlign w:val="bottom"/>
          </w:tcPr>
          <w:p w14:paraId="788C572B"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YTSLIHSLIEESQNQQEKNEQELLELDKWASLWNWF</w:t>
            </w:r>
          </w:p>
        </w:tc>
        <w:tc>
          <w:tcPr>
            <w:tcW w:w="1134" w:type="dxa"/>
          </w:tcPr>
          <w:p w14:paraId="3AF8F3A6"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1.17248e-13</w:t>
            </w:r>
          </w:p>
        </w:tc>
        <w:tc>
          <w:tcPr>
            <w:tcW w:w="992" w:type="dxa"/>
          </w:tcPr>
          <w:p w14:paraId="7BA7F7D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75DC4A2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0.33</w:t>
            </w:r>
          </w:p>
        </w:tc>
      </w:tr>
      <w:tr w:rsidR="0021377C" w14:paraId="6659E739" w14:textId="77777777" w:rsidTr="0021377C">
        <w:tc>
          <w:tcPr>
            <w:tcW w:w="568" w:type="dxa"/>
          </w:tcPr>
          <w:p w14:paraId="15E81000"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02BA82CE"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DRAMP18182|Sifuvirtide (SFT)</w:t>
            </w:r>
          </w:p>
        </w:tc>
        <w:tc>
          <w:tcPr>
            <w:tcW w:w="4819" w:type="dxa"/>
            <w:vAlign w:val="bottom"/>
          </w:tcPr>
          <w:p w14:paraId="4838D228" w14:textId="77777777" w:rsidR="0021377C" w:rsidRPr="00CB6009" w:rsidRDefault="0021377C" w:rsidP="00086C96">
            <w:pPr>
              <w:spacing w:line="480" w:lineRule="auto"/>
              <w:rPr>
                <w:rFonts w:ascii="Times New Roman" w:hAnsi="Times New Roman" w:cs="Times New Roman"/>
                <w:sz w:val="16"/>
                <w:szCs w:val="16"/>
                <w:lang w:val="de-DE"/>
              </w:rPr>
            </w:pPr>
            <w:proofErr w:type="spellStart"/>
            <w:r w:rsidRPr="00CB6009">
              <w:rPr>
                <w:rFonts w:ascii="Times New Roman" w:hAnsi="Times New Roman" w:cs="Times New Roman"/>
                <w:sz w:val="16"/>
                <w:szCs w:val="16"/>
                <w:lang w:val="de-DE"/>
              </w:rPr>
              <w:t>AcSWETWEREIENYTRQIYRILEESQ</w:t>
            </w:r>
            <w:proofErr w:type="spellEnd"/>
            <w:r w:rsidRPr="00CB6009">
              <w:rPr>
                <w:rFonts w:ascii="Times New Roman" w:hAnsi="Times New Roman" w:cs="Times New Roman"/>
                <w:sz w:val="16"/>
                <w:szCs w:val="16"/>
                <w:lang w:val="de-DE"/>
              </w:rPr>
              <w:t xml:space="preserve"> EQQDRNERDLLE</w:t>
            </w:r>
          </w:p>
        </w:tc>
        <w:tc>
          <w:tcPr>
            <w:tcW w:w="1134" w:type="dxa"/>
          </w:tcPr>
          <w:p w14:paraId="46E320A6"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4.73229e-07</w:t>
            </w:r>
          </w:p>
        </w:tc>
        <w:tc>
          <w:tcPr>
            <w:tcW w:w="992" w:type="dxa"/>
          </w:tcPr>
          <w:p w14:paraId="1268622A"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498AA14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0.4</w:t>
            </w:r>
          </w:p>
        </w:tc>
      </w:tr>
      <w:tr w:rsidR="0021377C" w14:paraId="55CDC7C3" w14:textId="77777777" w:rsidTr="0021377C">
        <w:tc>
          <w:tcPr>
            <w:tcW w:w="568" w:type="dxa"/>
          </w:tcPr>
          <w:p w14:paraId="22086C05"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3824CE63"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DRAMP18183|S006 (M6)</w:t>
            </w:r>
          </w:p>
        </w:tc>
        <w:tc>
          <w:tcPr>
            <w:tcW w:w="4819" w:type="dxa"/>
            <w:vAlign w:val="bottom"/>
          </w:tcPr>
          <w:p w14:paraId="770E8C3F"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QKKIRVRLSA</w:t>
            </w:r>
          </w:p>
        </w:tc>
        <w:tc>
          <w:tcPr>
            <w:tcW w:w="1134" w:type="dxa"/>
          </w:tcPr>
          <w:p w14:paraId="04273664"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0.116088</w:t>
            </w:r>
          </w:p>
        </w:tc>
        <w:tc>
          <w:tcPr>
            <w:tcW w:w="992" w:type="dxa"/>
          </w:tcPr>
          <w:p w14:paraId="6F5E443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w:t>
            </w:r>
          </w:p>
        </w:tc>
        <w:tc>
          <w:tcPr>
            <w:tcW w:w="938" w:type="dxa"/>
            <w:vAlign w:val="bottom"/>
          </w:tcPr>
          <w:p w14:paraId="0E6BBA11"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0.16</w:t>
            </w:r>
          </w:p>
        </w:tc>
      </w:tr>
      <w:tr w:rsidR="0021377C" w14:paraId="45EFBF41" w14:textId="77777777" w:rsidTr="0021377C">
        <w:tc>
          <w:tcPr>
            <w:tcW w:w="568" w:type="dxa"/>
          </w:tcPr>
          <w:p w14:paraId="52755669"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7A80DA6D"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DRAMP20760|C16G2</w:t>
            </w:r>
          </w:p>
        </w:tc>
        <w:tc>
          <w:tcPr>
            <w:tcW w:w="4819" w:type="dxa"/>
            <w:vAlign w:val="bottom"/>
          </w:tcPr>
          <w:p w14:paraId="3C487119"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TFFRLFNRSFTQALGKGGGKNLRIIRKGIHIIKKY</w:t>
            </w:r>
          </w:p>
        </w:tc>
        <w:tc>
          <w:tcPr>
            <w:tcW w:w="1134" w:type="dxa"/>
          </w:tcPr>
          <w:p w14:paraId="42279C55"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0.463401</w:t>
            </w:r>
          </w:p>
        </w:tc>
        <w:tc>
          <w:tcPr>
            <w:tcW w:w="992" w:type="dxa"/>
          </w:tcPr>
          <w:p w14:paraId="04A530F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50541D2A"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0.95</w:t>
            </w:r>
          </w:p>
        </w:tc>
      </w:tr>
      <w:tr w:rsidR="0021377C" w14:paraId="3FD8DBD9" w14:textId="77777777" w:rsidTr="0021377C">
        <w:tc>
          <w:tcPr>
            <w:tcW w:w="568" w:type="dxa"/>
          </w:tcPr>
          <w:p w14:paraId="19890924" w14:textId="77777777" w:rsidR="0021377C" w:rsidRPr="00CB6009" w:rsidRDefault="0021377C" w:rsidP="0021377C">
            <w:pPr>
              <w:pStyle w:val="ListParagraph"/>
              <w:numPr>
                <w:ilvl w:val="0"/>
                <w:numId w:val="1"/>
              </w:numPr>
              <w:spacing w:line="480" w:lineRule="auto"/>
              <w:jc w:val="center"/>
              <w:rPr>
                <w:rFonts w:ascii="Times New Roman" w:hAnsi="Times New Roman" w:cs="Times New Roman"/>
                <w:sz w:val="16"/>
                <w:szCs w:val="16"/>
                <w:lang w:val="de-DE"/>
              </w:rPr>
            </w:pPr>
          </w:p>
        </w:tc>
        <w:tc>
          <w:tcPr>
            <w:tcW w:w="1985" w:type="dxa"/>
            <w:vAlign w:val="bottom"/>
          </w:tcPr>
          <w:p w14:paraId="39306C77"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DRAMP20773|Dusquetide(SG942)</w:t>
            </w:r>
          </w:p>
        </w:tc>
        <w:tc>
          <w:tcPr>
            <w:tcW w:w="4819" w:type="dxa"/>
            <w:vAlign w:val="bottom"/>
          </w:tcPr>
          <w:p w14:paraId="11BDE886"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RIVPA</w:t>
            </w:r>
          </w:p>
        </w:tc>
        <w:tc>
          <w:tcPr>
            <w:tcW w:w="1134" w:type="dxa"/>
          </w:tcPr>
          <w:p w14:paraId="3D8E279C" w14:textId="77777777" w:rsidR="0021377C" w:rsidRPr="00CB6009" w:rsidRDefault="0021377C" w:rsidP="00086C96">
            <w:pPr>
              <w:spacing w:line="480" w:lineRule="auto"/>
              <w:rPr>
                <w:rFonts w:ascii="Times New Roman" w:hAnsi="Times New Roman" w:cs="Times New Roman"/>
                <w:sz w:val="16"/>
                <w:szCs w:val="16"/>
                <w:lang w:val="de-DE"/>
              </w:rPr>
            </w:pPr>
            <w:r w:rsidRPr="00C21C26">
              <w:rPr>
                <w:rFonts w:ascii="Times New Roman" w:hAnsi="Times New Roman" w:cs="Times New Roman"/>
                <w:sz w:val="16"/>
                <w:szCs w:val="16"/>
                <w:lang w:val="de-DE"/>
              </w:rPr>
              <w:t>5.48762e-08</w:t>
            </w:r>
          </w:p>
        </w:tc>
        <w:tc>
          <w:tcPr>
            <w:tcW w:w="992" w:type="dxa"/>
          </w:tcPr>
          <w:p w14:paraId="119257BA" w14:textId="77777777" w:rsidR="0021377C" w:rsidRPr="00CB6009" w:rsidRDefault="0021377C" w:rsidP="00086C96">
            <w:pPr>
              <w:spacing w:line="480" w:lineRule="auto"/>
              <w:rPr>
                <w:rFonts w:ascii="Times New Roman" w:hAnsi="Times New Roman" w:cs="Times New Roman"/>
                <w:sz w:val="16"/>
                <w:szCs w:val="16"/>
                <w:lang w:val="de-DE"/>
              </w:rPr>
            </w:pPr>
            <w:r w:rsidRPr="00CB6009">
              <w:rPr>
                <w:rFonts w:ascii="Times New Roman" w:hAnsi="Times New Roman" w:cs="Times New Roman"/>
                <w:sz w:val="16"/>
                <w:szCs w:val="16"/>
                <w:lang w:val="de-DE"/>
              </w:rPr>
              <w:t>1</w:t>
            </w:r>
          </w:p>
        </w:tc>
        <w:tc>
          <w:tcPr>
            <w:tcW w:w="938" w:type="dxa"/>
            <w:vAlign w:val="bottom"/>
          </w:tcPr>
          <w:p w14:paraId="363C3C0F" w14:textId="77777777" w:rsidR="0021377C" w:rsidRPr="00CB6009" w:rsidRDefault="0021377C" w:rsidP="00086C96">
            <w:pPr>
              <w:spacing w:line="480" w:lineRule="auto"/>
              <w:jc w:val="both"/>
              <w:rPr>
                <w:rFonts w:ascii="Times New Roman" w:hAnsi="Times New Roman" w:cs="Times New Roman"/>
                <w:sz w:val="16"/>
                <w:szCs w:val="16"/>
                <w:lang w:val="de-DE"/>
              </w:rPr>
            </w:pPr>
            <w:r w:rsidRPr="00CB6009">
              <w:rPr>
                <w:rFonts w:ascii="Times New Roman" w:hAnsi="Times New Roman" w:cs="Times New Roman"/>
                <w:sz w:val="16"/>
                <w:szCs w:val="16"/>
                <w:lang w:val="de-DE"/>
              </w:rPr>
              <w:t>0.43</w:t>
            </w:r>
          </w:p>
        </w:tc>
      </w:tr>
    </w:tbl>
    <w:p w14:paraId="5BB40DA0" w14:textId="1D27191E" w:rsidR="0021377C" w:rsidRPr="00CC78C0" w:rsidRDefault="0021377C">
      <w:pPr>
        <w:rPr>
          <w:lang w:val="en-US"/>
        </w:rPr>
      </w:pPr>
    </w:p>
    <w:p w14:paraId="62D28354" w14:textId="3D3E9643" w:rsidR="00CC78C0" w:rsidRDefault="00CC78C0" w:rsidP="00CC78C0">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External validation</w:t>
      </w:r>
    </w:p>
    <w:tbl>
      <w:tblPr>
        <w:tblStyle w:val="TableGrid"/>
        <w:tblpPr w:leftFromText="180" w:rightFromText="180" w:vertAnchor="text" w:horzAnchor="margin" w:tblpXSpec="center" w:tblpY="-5180"/>
        <w:tblW w:w="10915" w:type="dxa"/>
        <w:tblLayout w:type="fixed"/>
        <w:tblLook w:val="04A0" w:firstRow="1" w:lastRow="0" w:firstColumn="1" w:lastColumn="0" w:noHBand="0" w:noVBand="1"/>
      </w:tblPr>
      <w:tblGrid>
        <w:gridCol w:w="709"/>
        <w:gridCol w:w="1701"/>
        <w:gridCol w:w="992"/>
        <w:gridCol w:w="992"/>
        <w:gridCol w:w="993"/>
        <w:gridCol w:w="992"/>
        <w:gridCol w:w="992"/>
        <w:gridCol w:w="992"/>
        <w:gridCol w:w="993"/>
        <w:gridCol w:w="850"/>
        <w:gridCol w:w="709"/>
      </w:tblGrid>
      <w:tr w:rsidR="00CC78C0" w14:paraId="1BF4025B" w14:textId="77777777" w:rsidTr="00CC78C0">
        <w:trPr>
          <w:trHeight w:val="1550"/>
        </w:trPr>
        <w:tc>
          <w:tcPr>
            <w:tcW w:w="709" w:type="dxa"/>
          </w:tcPr>
          <w:p w14:paraId="62CB249C"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lastRenderedPageBreak/>
              <w:t>Peptide</w:t>
            </w:r>
          </w:p>
        </w:tc>
        <w:tc>
          <w:tcPr>
            <w:tcW w:w="1701" w:type="dxa"/>
          </w:tcPr>
          <w:p w14:paraId="264868BD" w14:textId="77777777" w:rsidR="00CC78C0" w:rsidRPr="00CC78C0" w:rsidRDefault="00CC78C0" w:rsidP="00CC78C0">
            <w:pPr>
              <w:spacing w:line="480" w:lineRule="auto"/>
              <w:rPr>
                <w:rFonts w:ascii="Times New Roman" w:hAnsi="Times New Roman" w:cs="Times New Roman"/>
                <w:b/>
                <w:bCs/>
                <w:sz w:val="16"/>
                <w:szCs w:val="16"/>
                <w:lang w:val="de-DE"/>
              </w:rPr>
            </w:pPr>
            <w:proofErr w:type="spellStart"/>
            <w:r w:rsidRPr="00CC78C0">
              <w:rPr>
                <w:rFonts w:ascii="Times New Roman" w:hAnsi="Times New Roman" w:cs="Times New Roman"/>
                <w:b/>
                <w:bCs/>
                <w:sz w:val="16"/>
                <w:szCs w:val="16"/>
                <w:lang w:val="de-DE"/>
              </w:rPr>
              <w:t>Sequence</w:t>
            </w:r>
            <w:proofErr w:type="spellEnd"/>
          </w:p>
        </w:tc>
        <w:tc>
          <w:tcPr>
            <w:tcW w:w="992" w:type="dxa"/>
          </w:tcPr>
          <w:p w14:paraId="42E6DBFF"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N-Terminal</w:t>
            </w:r>
          </w:p>
        </w:tc>
        <w:tc>
          <w:tcPr>
            <w:tcW w:w="992" w:type="dxa"/>
          </w:tcPr>
          <w:p w14:paraId="6F3BC320" w14:textId="5C58078C"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C</w:t>
            </w:r>
            <w:r w:rsidRPr="00CC78C0">
              <w:rPr>
                <w:rFonts w:ascii="Times New Roman" w:hAnsi="Times New Roman" w:cs="Times New Roman"/>
                <w:b/>
                <w:bCs/>
                <w:sz w:val="16"/>
                <w:szCs w:val="16"/>
                <w:lang w:val="de-DE"/>
              </w:rPr>
              <w:t>-</w:t>
            </w:r>
            <w:r w:rsidRPr="00CC78C0">
              <w:rPr>
                <w:rFonts w:ascii="Times New Roman" w:hAnsi="Times New Roman" w:cs="Times New Roman"/>
                <w:b/>
                <w:bCs/>
                <w:sz w:val="16"/>
                <w:szCs w:val="16"/>
                <w:lang w:val="de-DE"/>
              </w:rPr>
              <w:t>Terminal</w:t>
            </w:r>
          </w:p>
        </w:tc>
        <w:tc>
          <w:tcPr>
            <w:tcW w:w="993" w:type="dxa"/>
          </w:tcPr>
          <w:p w14:paraId="62B98FCB"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w:t>
            </w:r>
            <w:proofErr w:type="spellStart"/>
            <w:r w:rsidRPr="00CC78C0">
              <w:rPr>
                <w:rFonts w:ascii="Times New Roman" w:hAnsi="Times New Roman" w:cs="Times New Roman"/>
                <w:b/>
                <w:bCs/>
                <w:sz w:val="16"/>
                <w:szCs w:val="16"/>
                <w:lang w:val="de-DE"/>
              </w:rPr>
              <w:t>Hemolysis</w:t>
            </w:r>
            <w:proofErr w:type="spellEnd"/>
          </w:p>
        </w:tc>
        <w:tc>
          <w:tcPr>
            <w:tcW w:w="992" w:type="dxa"/>
          </w:tcPr>
          <w:p w14:paraId="03CE519D" w14:textId="77777777" w:rsidR="00CC78C0" w:rsidRPr="00CC78C0" w:rsidRDefault="00CC78C0" w:rsidP="00CC78C0">
            <w:pPr>
              <w:spacing w:line="480" w:lineRule="auto"/>
              <w:rPr>
                <w:rFonts w:ascii="Times New Roman" w:hAnsi="Times New Roman" w:cs="Times New Roman"/>
                <w:b/>
                <w:bCs/>
                <w:sz w:val="16"/>
                <w:szCs w:val="16"/>
                <w:lang w:val="de-DE"/>
              </w:rPr>
            </w:pPr>
            <w:proofErr w:type="spellStart"/>
            <w:r w:rsidRPr="00CC78C0">
              <w:rPr>
                <w:rFonts w:ascii="Times New Roman" w:hAnsi="Times New Roman" w:cs="Times New Roman"/>
                <w:b/>
                <w:bCs/>
                <w:sz w:val="16"/>
                <w:szCs w:val="16"/>
                <w:lang w:val="de-DE"/>
              </w:rPr>
              <w:t>Percentage</w:t>
            </w:r>
            <w:proofErr w:type="spellEnd"/>
            <w:r w:rsidRPr="00CC78C0">
              <w:rPr>
                <w:rFonts w:ascii="Times New Roman" w:hAnsi="Times New Roman" w:cs="Times New Roman"/>
                <w:b/>
                <w:bCs/>
                <w:sz w:val="16"/>
                <w:szCs w:val="16"/>
                <w:lang w:val="de-DE"/>
              </w:rPr>
              <w:t xml:space="preserve"> </w:t>
            </w:r>
            <w:proofErr w:type="spellStart"/>
            <w:r w:rsidRPr="00CC78C0">
              <w:rPr>
                <w:rFonts w:ascii="Times New Roman" w:hAnsi="Times New Roman" w:cs="Times New Roman"/>
                <w:b/>
                <w:bCs/>
                <w:sz w:val="16"/>
                <w:szCs w:val="16"/>
                <w:lang w:val="de-DE"/>
              </w:rPr>
              <w:t>Concentration</w:t>
            </w:r>
            <w:proofErr w:type="spellEnd"/>
            <w:r w:rsidRPr="00CC78C0">
              <w:rPr>
                <w:rFonts w:ascii="Times New Roman" w:hAnsi="Times New Roman" w:cs="Times New Roman"/>
                <w:b/>
                <w:bCs/>
                <w:sz w:val="16"/>
                <w:szCs w:val="16"/>
                <w:lang w:val="de-DE"/>
              </w:rPr>
              <w:t xml:space="preserve"> in μM</w:t>
            </w:r>
          </w:p>
        </w:tc>
        <w:tc>
          <w:tcPr>
            <w:tcW w:w="992" w:type="dxa"/>
          </w:tcPr>
          <w:p w14:paraId="1D1DB8F9"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 xml:space="preserve">Target </w:t>
            </w:r>
          </w:p>
        </w:tc>
        <w:tc>
          <w:tcPr>
            <w:tcW w:w="992" w:type="dxa"/>
          </w:tcPr>
          <w:p w14:paraId="184DE022"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HELMO Scores</w:t>
            </w:r>
          </w:p>
        </w:tc>
        <w:tc>
          <w:tcPr>
            <w:tcW w:w="993" w:type="dxa"/>
          </w:tcPr>
          <w:p w14:paraId="7E9C2A40"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HemoPred Score</w:t>
            </w:r>
          </w:p>
        </w:tc>
        <w:tc>
          <w:tcPr>
            <w:tcW w:w="850" w:type="dxa"/>
          </w:tcPr>
          <w:p w14:paraId="480DD867" w14:textId="77777777" w:rsidR="00CC78C0" w:rsidRPr="00CC78C0" w:rsidRDefault="00CC78C0" w:rsidP="00CC78C0">
            <w:pPr>
              <w:spacing w:line="480" w:lineRule="auto"/>
              <w:rPr>
                <w:rFonts w:ascii="Times New Roman" w:hAnsi="Times New Roman" w:cs="Times New Roman"/>
                <w:b/>
                <w:bCs/>
                <w:sz w:val="16"/>
                <w:szCs w:val="16"/>
                <w:lang w:val="de-DE"/>
              </w:rPr>
            </w:pPr>
            <w:r w:rsidRPr="00CC78C0">
              <w:rPr>
                <w:rFonts w:ascii="Times New Roman" w:hAnsi="Times New Roman" w:cs="Times New Roman"/>
                <w:b/>
                <w:bCs/>
                <w:sz w:val="16"/>
                <w:szCs w:val="16"/>
                <w:lang w:val="de-DE"/>
              </w:rPr>
              <w:t>HemoPI Score</w:t>
            </w:r>
          </w:p>
        </w:tc>
        <w:tc>
          <w:tcPr>
            <w:tcW w:w="709" w:type="dxa"/>
          </w:tcPr>
          <w:p w14:paraId="5633CAB2" w14:textId="6C41A861" w:rsidR="00CC78C0" w:rsidRPr="00CC78C0" w:rsidRDefault="00CC78C0" w:rsidP="00CC78C0">
            <w:pPr>
              <w:spacing w:line="480" w:lineRule="auto"/>
              <w:rPr>
                <w:rFonts w:ascii="Times New Roman" w:hAnsi="Times New Roman" w:cs="Times New Roman"/>
                <w:b/>
                <w:bCs/>
                <w:sz w:val="16"/>
                <w:szCs w:val="16"/>
                <w:lang w:val="de-DE"/>
              </w:rPr>
            </w:pPr>
            <w:proofErr w:type="spellStart"/>
            <w:r w:rsidRPr="00CC78C0">
              <w:rPr>
                <w:rFonts w:ascii="Times New Roman" w:hAnsi="Times New Roman" w:cs="Times New Roman"/>
                <w:b/>
                <w:bCs/>
                <w:sz w:val="16"/>
                <w:szCs w:val="16"/>
                <w:lang w:val="de-DE"/>
              </w:rPr>
              <w:t>Refer</w:t>
            </w:r>
            <w:proofErr w:type="spellEnd"/>
            <w:r w:rsidRPr="00CC78C0">
              <w:rPr>
                <w:rFonts w:ascii="Times New Roman" w:hAnsi="Times New Roman" w:cs="Times New Roman"/>
                <w:b/>
                <w:bCs/>
                <w:sz w:val="16"/>
                <w:szCs w:val="16"/>
                <w:lang w:val="de-DE"/>
              </w:rPr>
              <w:t>- -</w:t>
            </w:r>
            <w:proofErr w:type="spellStart"/>
            <w:r w:rsidRPr="00CC78C0">
              <w:rPr>
                <w:rFonts w:ascii="Times New Roman" w:hAnsi="Times New Roman" w:cs="Times New Roman"/>
                <w:b/>
                <w:bCs/>
                <w:sz w:val="16"/>
                <w:szCs w:val="16"/>
                <w:lang w:val="de-DE"/>
              </w:rPr>
              <w:t>ence</w:t>
            </w:r>
            <w:proofErr w:type="spellEnd"/>
            <w:r w:rsidRPr="00CC78C0">
              <w:rPr>
                <w:rFonts w:ascii="Times New Roman" w:hAnsi="Times New Roman" w:cs="Times New Roman"/>
                <w:b/>
                <w:bCs/>
                <w:sz w:val="16"/>
                <w:szCs w:val="16"/>
                <w:lang w:val="de-DE"/>
              </w:rPr>
              <w:t xml:space="preserve"> </w:t>
            </w:r>
          </w:p>
        </w:tc>
      </w:tr>
      <w:tr w:rsidR="00CC78C0" w14:paraId="7F53D531" w14:textId="77777777" w:rsidTr="00CC78C0">
        <w:tc>
          <w:tcPr>
            <w:tcW w:w="709" w:type="dxa"/>
          </w:tcPr>
          <w:p w14:paraId="7B0B21EA" w14:textId="77777777" w:rsidR="00CC78C0" w:rsidRPr="006F5614" w:rsidRDefault="00CC78C0" w:rsidP="00FF66F0">
            <w:pPr>
              <w:spacing w:line="480" w:lineRule="auto"/>
              <w:jc w:val="center"/>
              <w:rPr>
                <w:rFonts w:ascii="Times New Roman" w:hAnsi="Times New Roman" w:cs="Times New Roman"/>
                <w:sz w:val="16"/>
                <w:szCs w:val="16"/>
              </w:rPr>
            </w:pPr>
            <w:proofErr w:type="spellStart"/>
            <w:r w:rsidRPr="006F5614">
              <w:rPr>
                <w:rFonts w:ascii="Times New Roman" w:hAnsi="Times New Roman" w:cs="Times New Roman"/>
                <w:sz w:val="16"/>
                <w:szCs w:val="16"/>
              </w:rPr>
              <w:t>Anoplin</w:t>
            </w:r>
            <w:proofErr w:type="spellEnd"/>
            <w:r w:rsidRPr="006F5614">
              <w:rPr>
                <w:rFonts w:ascii="Times New Roman" w:hAnsi="Times New Roman" w:cs="Times New Roman"/>
                <w:sz w:val="16"/>
                <w:szCs w:val="16"/>
              </w:rPr>
              <w:t xml:space="preserve"> [K4,7k]</w:t>
            </w:r>
          </w:p>
          <w:p w14:paraId="75210B6F"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p>
        </w:tc>
        <w:tc>
          <w:tcPr>
            <w:tcW w:w="1701" w:type="dxa"/>
          </w:tcPr>
          <w:p w14:paraId="0FC0A43A"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GLLKRIKTLL</w:t>
            </w:r>
          </w:p>
        </w:tc>
        <w:tc>
          <w:tcPr>
            <w:tcW w:w="992" w:type="dxa"/>
          </w:tcPr>
          <w:p w14:paraId="6C690522"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p>
        </w:tc>
        <w:tc>
          <w:tcPr>
            <w:tcW w:w="992" w:type="dxa"/>
          </w:tcPr>
          <w:p w14:paraId="13F6CECF"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AMD</w:t>
            </w:r>
          </w:p>
        </w:tc>
        <w:tc>
          <w:tcPr>
            <w:tcW w:w="993" w:type="dxa"/>
          </w:tcPr>
          <w:p w14:paraId="7E688C93"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10</w:t>
            </w:r>
          </w:p>
        </w:tc>
        <w:tc>
          <w:tcPr>
            <w:tcW w:w="992" w:type="dxa"/>
          </w:tcPr>
          <w:p w14:paraId="0BE5D825"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&gt;256</w:t>
            </w:r>
          </w:p>
        </w:tc>
        <w:tc>
          <w:tcPr>
            <w:tcW w:w="992" w:type="dxa"/>
          </w:tcPr>
          <w:p w14:paraId="0BA1B6EC"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 xml:space="preserve">Non-hemolytic </w:t>
            </w:r>
          </w:p>
        </w:tc>
        <w:tc>
          <w:tcPr>
            <w:tcW w:w="992" w:type="dxa"/>
          </w:tcPr>
          <w:p w14:paraId="55F3270B"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-0.02</w:t>
            </w:r>
          </w:p>
        </w:tc>
        <w:tc>
          <w:tcPr>
            <w:tcW w:w="993" w:type="dxa"/>
          </w:tcPr>
          <w:p w14:paraId="6C2DAA62"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w:t>
            </w:r>
          </w:p>
        </w:tc>
        <w:tc>
          <w:tcPr>
            <w:tcW w:w="850" w:type="dxa"/>
          </w:tcPr>
          <w:p w14:paraId="2EEE6631"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0.51</w:t>
            </w:r>
          </w:p>
        </w:tc>
        <w:tc>
          <w:tcPr>
            <w:tcW w:w="709" w:type="dxa"/>
          </w:tcPr>
          <w:p w14:paraId="0AD3318F" w14:textId="77777777" w:rsidR="00CC78C0" w:rsidRDefault="00CC78C0" w:rsidP="00FF66F0">
            <w:pPr>
              <w:pStyle w:val="Caption"/>
              <w:spacing w:after="0" w:line="480" w:lineRule="auto"/>
              <w:jc w:val="center"/>
              <w:rPr>
                <w:rFonts w:ascii="Times New Roman" w:hAnsi="Times New Roman" w:cs="Times New Roman"/>
                <w:sz w:val="16"/>
              </w:rPr>
            </w:pPr>
            <w:r>
              <w:rPr>
                <w:rFonts w:ascii="Times New Roman" w:hAnsi="Times New Roman" w:cs="Times New Roman"/>
                <w:i w:val="0"/>
                <w:iCs w:val="0"/>
                <w:color w:val="auto"/>
                <w:sz w:val="16"/>
                <w:szCs w:val="16"/>
              </w:rPr>
              <w:fldChar w:fldCharType="begin"/>
            </w:r>
            <w:r>
              <w:rPr>
                <w:rFonts w:ascii="Times New Roman" w:hAnsi="Times New Roman" w:cs="Times New Roman"/>
                <w:i w:val="0"/>
                <w:iCs w:val="0"/>
                <w:color w:val="auto"/>
                <w:sz w:val="16"/>
                <w:szCs w:val="16"/>
              </w:rPr>
              <w:instrText xml:space="preserve"> ADDIN ZOTERO_ITEM CSL_CITATION {"citationID":"urYUxTdw","properties":{"formattedCitation":"[5]","plainCitation":"[5]","noteIndex":0},"citationItems":[{"id":768,"uris":["http://zotero.org/users/3749037/items/E9KG2DSJ"],"uri":["http://zotero.org/users/3749037/items/E9KG2DSJ"],"itemData":{"id":768,"type":"article-journal","abstract":"With the alarming burden of antibiotic resistance, antimicrobial peptides (AMPs) seem to be novel antimicrobial alternatives for infection treatment due to their rapid broad-spectrum antimicrobial activity and low tendency for bacterial resistance. To obtain promising AMPs, a series of new peptides were designed and synthesized by conjugating various lengths of fatty acid chains onto the side chain of the position 4 or 7 D-amino acid of Ano-D4,7 (analogue of anoplin with D-amino acid substitutions at positions 4 and 7). The new peptides exhibited excellent antimicrobial activity against a range of bacteria, especially multidrug-resistant bacteria in contrast to conventional antibiotics. Moreover, the new peptides conjugated with fatty acid chains ranging from 8 to 12 carbons in length presented preferable antimicrobial selectivity and anti-biofilm activity. Additionally, the new peptides also exerted high stability to trypsin, serum, salts and different pH environments. Most notably, the new peptides showed a low tendency to develop bacterial resistance and they displayed optimal antimicrobial activity against the obtained resistant strains. Furthermore, the results from the outer/inner membrane permeabilization and cytoplasmic membrane depolarization assays and flow cytometry and scanning electron microscopy analyses demonstrated that the new peptides exert antimicrobial effects by typical non-receptor-mediated membrane mechanisms, as well as intracellular targets characterized by gel retardation and reactive oxygen species (ROS) generation assays. Furthermore, the new peptides presented remarkable in vivo antimicrobial potency, anti-inflammatory activity, and endotoxin neutralization. Collectively, the conjugation of fatty acids to the side chains of D-amino acids is a potential strategy for designing hopeful antimicrobial alternatives to tackle the risk of bacterial resistance.","container-title":"European Journal of Pharmaceutical Sciences","DOI":"10.1016/j.ejps.2019.105123","ISSN":"0928-0987","journalAbbreviation":"European Journal of Pharmaceutical Sciences","language":"en","page":"105123","source":"ScienceDirect","title":"Antimicrobial peptides conjugated with fatty acids on the side chain of D-amino acid promises antimicrobial potency against multidrug-resistant bacteria","URL":"http://www.sciencedirect.com/science/article/pii/S0928098719303963","volume":"141","author":[{"family":"Zhong","given":"Chao"},{"family":"Zhu","given":"Ningyi"},{"family":"Zhu","given":"Yuewen"},{"family":"Liu","given":"Tianqi"},{"family":"Gou","given":"Sanhu"},{"family":"Xie","given":"Junqiu"},{"family":"Yao","given":"Jia"},{"family":"Ni","given":"Jingman"}],"accessed":{"date-parts":[["2020",3,26]]},"issued":{"date-parts":[["2020",1,1]]}}}],"schema":"https://github.com/citation-style-language/schema/raw/master/csl-citation.json"} </w:instrText>
            </w:r>
            <w:r>
              <w:rPr>
                <w:rFonts w:ascii="Times New Roman" w:hAnsi="Times New Roman" w:cs="Times New Roman"/>
                <w:i w:val="0"/>
                <w:iCs w:val="0"/>
                <w:color w:val="auto"/>
                <w:sz w:val="16"/>
                <w:szCs w:val="16"/>
              </w:rPr>
              <w:fldChar w:fldCharType="separate"/>
            </w:r>
            <w:r w:rsidRPr="008C1F0D">
              <w:rPr>
                <w:rFonts w:ascii="Times New Roman" w:hAnsi="Times New Roman" w:cs="Times New Roman"/>
                <w:sz w:val="16"/>
              </w:rPr>
              <w:t>[5]</w:t>
            </w:r>
            <w:r>
              <w:rPr>
                <w:rFonts w:ascii="Times New Roman" w:hAnsi="Times New Roman" w:cs="Times New Roman"/>
                <w:i w:val="0"/>
                <w:iCs w:val="0"/>
                <w:color w:val="auto"/>
                <w:sz w:val="16"/>
                <w:szCs w:val="16"/>
              </w:rPr>
              <w:fldChar w:fldCharType="end"/>
            </w:r>
          </w:p>
          <w:p w14:paraId="6320E090" w14:textId="77777777" w:rsidR="00CC78C0" w:rsidRPr="00C66C1E" w:rsidRDefault="00CC78C0" w:rsidP="00FF66F0">
            <w:pPr>
              <w:tabs>
                <w:tab w:val="left" w:pos="524"/>
              </w:tabs>
            </w:pPr>
            <w:r>
              <w:tab/>
            </w:r>
            <w:r>
              <w:rPr>
                <w:rFonts w:ascii="Times New Roman" w:hAnsi="Times New Roman" w:cs="Times New Roman"/>
                <w:i/>
                <w:iCs/>
                <w:sz w:val="16"/>
                <w:szCs w:val="16"/>
              </w:rPr>
              <w:fldChar w:fldCharType="begin"/>
            </w:r>
            <w:r>
              <w:rPr>
                <w:rFonts w:ascii="Times New Roman" w:hAnsi="Times New Roman" w:cs="Times New Roman"/>
                <w:i/>
                <w:iCs/>
                <w:sz w:val="16"/>
                <w:szCs w:val="16"/>
              </w:rPr>
              <w:instrText xml:space="preserve"> ADDIN ZOTERO_ITEM CSL_CITATION {"citationID":"urYUxTdw","properties":{"formattedCitation":"[5]","plainCitation":"[5]","noteIndex":0},"citationItems":[{"id":768,"uris":["http://zotero.org/users/3749037/items/E9KG2DSJ"],"uri":["http://zotero.org/users/3749037/items/E9KG2DSJ"],"itemData":{"id":768,"type":"article-journal","abstract":"With the alarming burden of antibiotic resistance, antimicrobial peptides (AMPs) seem to be novel antimicrobial alternatives for infection treatment due to their rapid broad-spectrum antimicrobial activity and low tendency for bacterial resistance. To obtain promising AMPs, a series of new peptides were designed and synthesized by conjugating various lengths of fatty acid chains onto the side chain of the position 4 or 7 D-amino acid of Ano-D4,7 (analogue of anoplin with D-amino acid substitutions at positions 4 and 7). The new peptides exhibited excellent antimicrobial activity against a range of bacteria, especially multidrug-resistant bacteria in contrast to conventional antibiotics. Moreover, the new peptides conjugated with fatty acid chains ranging from 8 to 12 carbons in length presented preferable antimicrobial selectivity and anti-biofilm activity. Additionally, the new peptides also exerted high stability to trypsin, serum, salts and different pH environments. Most notably, the new peptides showed a low tendency to develop bacterial resistance and they displayed optimal antimicrobial activity against the obtained resistant strains. Furthermore, the results from the outer/inner membrane permeabilization and cytoplasmic membrane depolarization assays and flow cytometry and scanning electron microscopy analyses demonstrated that the new peptides exert antimicrobial effects by typical non-receptor-mediated membrane mechanisms, as well as intracellular targets characterized by gel retardation and reactive oxygen species (ROS) generation assays. Furthermore, the new peptides presented remarkable in vivo antimicrobial potency, anti-inflammatory activity, and endotoxin neutralization. Collectively, the conjugation of fatty acids to the side chains of D-amino acids is a potential strategy for designing hopeful antimicrobial alternatives to tackle the risk of bacterial resistance.","container-title":"European Journal of Pharmaceutical Sciences","DOI":"10.1016/j.ejps.2019.105123","ISSN":"0928-0987","journalAbbreviation":"European Journal of Pharmaceutical Sciences","language":"en","page":"105123","source":"ScienceDirect","title":"Antimicrobial peptides conjugated with fatty acids on the side chain of D-amino acid promises antimicrobial potency against multidrug-resistant bacteria","URL":"http://www.sciencedirect.com/science/article/pii/S0928098719303963","volume":"141","author":[{"family":"Zhong","given":"Chao"},{"family":"Zhu","given":"Ningyi"},{"family":"Zhu","given":"Yuewen"},{"family":"Liu","given":"Tianqi"},{"family":"Gou","given":"Sanhu"},{"family":"Xie","given":"Junqiu"},{"family":"Yao","given":"Jia"},{"family":"Ni","given":"Jingman"}],"accessed":{"date-parts":[["2020",3,26]]},"issued":{"date-parts":[["2020",1,1]]}}}],"schema":"https://github.com/citation-style-language/schema/raw/master/csl-citation.json"} </w:instrText>
            </w:r>
            <w:r>
              <w:rPr>
                <w:rFonts w:ascii="Times New Roman" w:hAnsi="Times New Roman" w:cs="Times New Roman"/>
                <w:i/>
                <w:iCs/>
                <w:sz w:val="16"/>
                <w:szCs w:val="16"/>
              </w:rPr>
              <w:fldChar w:fldCharType="separate"/>
            </w:r>
            <w:r w:rsidRPr="008C1F0D">
              <w:rPr>
                <w:rFonts w:ascii="Times New Roman" w:hAnsi="Times New Roman" w:cs="Times New Roman"/>
                <w:sz w:val="16"/>
              </w:rPr>
              <w:t>[5]</w:t>
            </w:r>
            <w:r>
              <w:rPr>
                <w:rFonts w:ascii="Times New Roman" w:hAnsi="Times New Roman" w:cs="Times New Roman"/>
                <w:i/>
                <w:iCs/>
                <w:sz w:val="16"/>
                <w:szCs w:val="16"/>
              </w:rPr>
              <w:fldChar w:fldCharType="end"/>
            </w:r>
          </w:p>
        </w:tc>
      </w:tr>
      <w:tr w:rsidR="00CC78C0" w14:paraId="068025D8" w14:textId="77777777" w:rsidTr="00CC78C0">
        <w:tc>
          <w:tcPr>
            <w:tcW w:w="709" w:type="dxa"/>
          </w:tcPr>
          <w:p w14:paraId="4E26B3A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GNU7</w:t>
            </w:r>
          </w:p>
        </w:tc>
        <w:tc>
          <w:tcPr>
            <w:tcW w:w="1701" w:type="dxa"/>
          </w:tcPr>
          <w:p w14:paraId="3DC81638"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RLLRPLLQLLKQKLR</w:t>
            </w:r>
          </w:p>
        </w:tc>
        <w:tc>
          <w:tcPr>
            <w:tcW w:w="992" w:type="dxa"/>
          </w:tcPr>
          <w:p w14:paraId="40092D6C"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3B206239"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64650450"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2</w:t>
            </w:r>
          </w:p>
        </w:tc>
        <w:tc>
          <w:tcPr>
            <w:tcW w:w="992" w:type="dxa"/>
          </w:tcPr>
          <w:p w14:paraId="12636894"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65</w:t>
            </w:r>
          </w:p>
        </w:tc>
        <w:tc>
          <w:tcPr>
            <w:tcW w:w="992" w:type="dxa"/>
          </w:tcPr>
          <w:p w14:paraId="0AAF9E6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 xml:space="preserve">Non-hemolytic </w:t>
            </w:r>
          </w:p>
        </w:tc>
        <w:tc>
          <w:tcPr>
            <w:tcW w:w="992" w:type="dxa"/>
          </w:tcPr>
          <w:p w14:paraId="0E5BB3F3"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-0.10</w:t>
            </w:r>
          </w:p>
        </w:tc>
        <w:tc>
          <w:tcPr>
            <w:tcW w:w="993" w:type="dxa"/>
          </w:tcPr>
          <w:p w14:paraId="6F133A68"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850" w:type="dxa"/>
          </w:tcPr>
          <w:p w14:paraId="4FB48C6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0.47</w:t>
            </w:r>
          </w:p>
        </w:tc>
        <w:tc>
          <w:tcPr>
            <w:tcW w:w="709" w:type="dxa"/>
          </w:tcPr>
          <w:p w14:paraId="5C7B6FE2"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XZemjEeF","properties":{"formattedCitation":"[6]","plainCitation":"[6]","noteIndex":0},"citationItems":[{"id":769,"uris":["http://zotero.org/users/3749037/items/EAMEPBBI"],"uri":["http://zotero.org/users/3749037/items/EAMEPBBI"],"itemData":{"id":769,"type":"article-journal","abstract":"The emergence of multidrug-resistant (MDR) Pseudomonas aeruginosa, coupled with shrinking antibiotic pipelines, has increased the demand for new antimicrobials with novel mechanisms of action. As the indiscriminate nature of broad-spectrum antimicrobial toxicity may have negative clinical consequences and increase the incidence of resistance, we have developed a P. aeruginosa-selective antimicrobial peptide capable of preferentially killing P. aeruginosa relative to benign microorganisms. A targeting peptide (PA2) that binds specifically to OprF porin on P. aeruginosa was identified by phage display peptide library screening, and a hybrid peptide was constructed by addition of the targeting peptide to GNU7, a potent antimicrobial peptide. The resulting hybrid peptide PA2-GNU7 exhibited potent antimicrobial activity against P. aeruginosa without causing host toxicity. Confocal laser scanning microscopy analysis and time-kill experiments demonstrated that PA2-GNU7 exhibited a high degree of specificity for P. aeruginosa, and rapidly and selectively killed P. aeruginosa cells in mixed cultures. In addition, in vivo treatment efficacy of PA2-GNU7 was significantly greater than that of conventional antibiotics in a mouse model of MDR P. aeruginosa infection. Taken together, the data suggest that PA2-GNU7 may be a promising template for further development as a novel anti-MDR P. aeruginosa therapeutic agent.","container-title":"European Journal of Medicinal Chemistry","DOI":"10.1016/j.ejmech.2019.111814","ISSN":"0223-5234","journalAbbreviation":"European Journal of Medicinal Chemistry","language":"en","page":"111814","source":"ScienceDirect","title":"Development of a novel hybrid antimicrobial peptide for targeted killing of Pseudomonas aeruginosa","URL":"http://www.sciencedirect.com/science/article/pii/S0223523419309663","volume":"185","author":[{"family":"Kim","given":"Hyun"},{"family":"Jang","given":"Ju Hye"},{"family":"Kim","given":"Sun Chang"},{"family":"Cho","given":"Ju Hyun"}],"accessed":{"date-parts":[["2020",3,26]]},"issued":{"date-parts":[["2020",1,1]]}}}],"schema":"https://github.com/citation-style-language/schema/raw/master/csl-citation.json"} </w:instrText>
            </w:r>
            <w:r>
              <w:rPr>
                <w:rFonts w:ascii="Times New Roman" w:hAnsi="Times New Roman" w:cs="Times New Roman"/>
                <w:sz w:val="16"/>
                <w:szCs w:val="16"/>
              </w:rPr>
              <w:fldChar w:fldCharType="separate"/>
            </w:r>
            <w:r w:rsidRPr="008C1F0D">
              <w:rPr>
                <w:rFonts w:ascii="Times New Roman" w:hAnsi="Times New Roman" w:cs="Times New Roman"/>
                <w:sz w:val="16"/>
              </w:rPr>
              <w:t>[6]</w:t>
            </w:r>
            <w:r>
              <w:rPr>
                <w:rFonts w:ascii="Times New Roman" w:hAnsi="Times New Roman" w:cs="Times New Roman"/>
                <w:sz w:val="16"/>
                <w:szCs w:val="16"/>
              </w:rPr>
              <w:fldChar w:fldCharType="end"/>
            </w:r>
          </w:p>
        </w:tc>
      </w:tr>
      <w:tr w:rsidR="00CC78C0" w14:paraId="64240669" w14:textId="77777777" w:rsidTr="00CC78C0">
        <w:tc>
          <w:tcPr>
            <w:tcW w:w="709" w:type="dxa"/>
          </w:tcPr>
          <w:p w14:paraId="7D3882CB" w14:textId="77777777" w:rsidR="00CC78C0" w:rsidRPr="006F5614" w:rsidRDefault="00CC78C0" w:rsidP="00FF66F0">
            <w:pPr>
              <w:spacing w:line="480" w:lineRule="auto"/>
              <w:jc w:val="center"/>
              <w:rPr>
                <w:rFonts w:ascii="Times New Roman" w:hAnsi="Times New Roman" w:cs="Times New Roman"/>
                <w:sz w:val="16"/>
                <w:szCs w:val="16"/>
              </w:rPr>
            </w:pPr>
            <w:proofErr w:type="spellStart"/>
            <w:r w:rsidRPr="006F5614">
              <w:rPr>
                <w:rFonts w:ascii="Times New Roman" w:hAnsi="Times New Roman" w:cs="Times New Roman"/>
                <w:sz w:val="16"/>
                <w:szCs w:val="16"/>
              </w:rPr>
              <w:t>Serrulin</w:t>
            </w:r>
            <w:proofErr w:type="spellEnd"/>
          </w:p>
        </w:tc>
        <w:tc>
          <w:tcPr>
            <w:tcW w:w="1701" w:type="dxa"/>
          </w:tcPr>
          <w:p w14:paraId="7BFE8FD7"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GFGGGRGGFGGGRGGFGGGGIGGGGFGGGYGGGKIKG</w:t>
            </w:r>
          </w:p>
        </w:tc>
        <w:tc>
          <w:tcPr>
            <w:tcW w:w="992" w:type="dxa"/>
          </w:tcPr>
          <w:p w14:paraId="6FE13319"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2D7239FF"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1227C57B"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992" w:type="dxa"/>
          </w:tcPr>
          <w:p w14:paraId="1ACFAAF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w:t>
            </w:r>
          </w:p>
        </w:tc>
        <w:tc>
          <w:tcPr>
            <w:tcW w:w="992" w:type="dxa"/>
          </w:tcPr>
          <w:p w14:paraId="2BDFABAA"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 xml:space="preserve">Non-hemolytic </w:t>
            </w:r>
          </w:p>
        </w:tc>
        <w:tc>
          <w:tcPr>
            <w:tcW w:w="992" w:type="dxa"/>
          </w:tcPr>
          <w:p w14:paraId="3EC966FC"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0.01</w:t>
            </w:r>
          </w:p>
        </w:tc>
        <w:tc>
          <w:tcPr>
            <w:tcW w:w="993" w:type="dxa"/>
          </w:tcPr>
          <w:p w14:paraId="4F809D4C"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850" w:type="dxa"/>
          </w:tcPr>
          <w:p w14:paraId="141F5EF4"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0.5</w:t>
            </w:r>
          </w:p>
        </w:tc>
        <w:tc>
          <w:tcPr>
            <w:tcW w:w="709" w:type="dxa"/>
          </w:tcPr>
          <w:p w14:paraId="128A712A"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WHzz3VGn","properties":{"formattedCitation":"[7]","plainCitation":"[7]","noteIndex":0},"citationItems":[{"id":770,"uris":["http://zotero.org/users/3749037/items/F542JSEK"],"uri":["http://zotero.org/users/3749037/items/F542JSEK"],"itemData":{"id":770,"type":"article-journal","abstract":"Antimicrobial peptides (AMPs) are small molecules, which have a potential use as antibiotic or pharmacological tools. In chelicerate organisms, such as scorpions, these molecules constitute an alternative defense system against microorganisms. The aim of this work was to identify AMPs in the hemolymph of the Tityus serrulatus scorpion. Fractions of plasma and hemocytes were subjected to high-performance liquid chromatography (HPLC) and then analyzed to determine their activity in inhibiting microbial growth. One of the fractions from the hemocytes presents antimicrobial activity against microorganisms, such as Gram-negative and Gram-positive bacteria, fungi, and yeast. These fractions were analyzed by mass spectrometry, and a fragment of 3564 Da. was identified. The peptide was called serrulin, because it is derived from the species T. serrulatus. A comparison of the amino acid sequence of serrulin with databases shows that it has a similarity to the glycine-rich peptides described in Cupienius salai and Acanthoscurria gomesiana (spiders). Furthermore, serrulin has no hemolytic activity against human erythrocytes. While the presence of AMPs in T. serrulatus venom has been described in other works, this is the first work to characterize the presence of these molecules in the hemolymph (hemocytes) of this species and show its potential use as an alternative to conventional antibiotics against different species of microorganisms.","container-title":"Toxins","DOI":"10.3390/toxins11090517","ISSN":"2072-6651","issue":"9","journalAbbreviation":"Toxins (Basel)","note":"PMID: 31489876\nPMCID: PMC6784228","source":"PubMed Central","title":"Serrulin: A Glycine-Rich Bioactive Peptide from the Hemolymph of the Yellow Tityus serrulatus Scorpion","title-short":"Serrulin","URL":"https://www.ncbi.nlm.nih.gov/pmc/articles/PMC6784228/","volume":"11","author":[{"family":"Jesus Oliveira","given":"Thiago","non-dropping-particle":"de"},{"family":"Oliveira","given":"Ursula Castro","non-dropping-particle":"de"},{"family":"Silva Junior","given":"Pedro Ismael","non-dropping-particle":"da"}],"accessed":{"date-parts":[["2020",3,26]]},"issued":{"date-parts":[["2019",9,6]]}}}],"schema":"https://github.com/citation-style-language/schema/raw/master/csl-citation.json"} </w:instrText>
            </w:r>
            <w:r>
              <w:rPr>
                <w:rFonts w:ascii="Times New Roman" w:hAnsi="Times New Roman" w:cs="Times New Roman"/>
                <w:sz w:val="16"/>
                <w:szCs w:val="16"/>
              </w:rPr>
              <w:fldChar w:fldCharType="separate"/>
            </w:r>
            <w:r w:rsidRPr="008C1F0D">
              <w:rPr>
                <w:rFonts w:ascii="Times New Roman" w:hAnsi="Times New Roman" w:cs="Times New Roman"/>
                <w:sz w:val="16"/>
              </w:rPr>
              <w:t>[7]</w:t>
            </w:r>
            <w:r>
              <w:rPr>
                <w:rFonts w:ascii="Times New Roman" w:hAnsi="Times New Roman" w:cs="Times New Roman"/>
                <w:sz w:val="16"/>
                <w:szCs w:val="16"/>
              </w:rPr>
              <w:fldChar w:fldCharType="end"/>
            </w:r>
          </w:p>
        </w:tc>
      </w:tr>
      <w:tr w:rsidR="00CC78C0" w14:paraId="326981A0" w14:textId="77777777" w:rsidTr="00CC78C0">
        <w:tc>
          <w:tcPr>
            <w:tcW w:w="709" w:type="dxa"/>
          </w:tcPr>
          <w:p w14:paraId="5516E62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Flower-specific defensin / NaD1</w:t>
            </w:r>
          </w:p>
        </w:tc>
        <w:tc>
          <w:tcPr>
            <w:tcW w:w="1701" w:type="dxa"/>
          </w:tcPr>
          <w:p w14:paraId="6A88313E"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RECKTESNTFPGICITKPPCRKACISEKFTDGHCSKILRRCLCTKPC</w:t>
            </w:r>
          </w:p>
        </w:tc>
        <w:tc>
          <w:tcPr>
            <w:tcW w:w="992" w:type="dxa"/>
          </w:tcPr>
          <w:p w14:paraId="05D617E1"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015ECBFD"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2CC453B2"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1.5</w:t>
            </w:r>
          </w:p>
        </w:tc>
        <w:tc>
          <w:tcPr>
            <w:tcW w:w="992" w:type="dxa"/>
          </w:tcPr>
          <w:p w14:paraId="02CBA2A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w:t>
            </w:r>
          </w:p>
        </w:tc>
        <w:tc>
          <w:tcPr>
            <w:tcW w:w="992" w:type="dxa"/>
          </w:tcPr>
          <w:p w14:paraId="592B3DCA"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 xml:space="preserve">Non-hemolytic </w:t>
            </w:r>
          </w:p>
        </w:tc>
        <w:tc>
          <w:tcPr>
            <w:tcW w:w="992" w:type="dxa"/>
          </w:tcPr>
          <w:p w14:paraId="6AEE462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-0.12</w:t>
            </w:r>
          </w:p>
        </w:tc>
        <w:tc>
          <w:tcPr>
            <w:tcW w:w="993" w:type="dxa"/>
          </w:tcPr>
          <w:p w14:paraId="52068EE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850" w:type="dxa"/>
          </w:tcPr>
          <w:p w14:paraId="60A4FF12"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0.45</w:t>
            </w:r>
          </w:p>
        </w:tc>
        <w:tc>
          <w:tcPr>
            <w:tcW w:w="709" w:type="dxa"/>
          </w:tcPr>
          <w:p w14:paraId="34DA367F"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SERuqxa2","properties":{"formattedCitation":"[8]","plainCitation":"[8]","noteIndex":0},"citationItems":[{"id":771,"uris":["http://zotero.org/users/3749037/items/J8KYCXMU"],"uri":["http://zotero.org/users/3749037/items/J8KYCXMU"],"itemData":{"id":771,"type":"article-journal","abstract":"Pathogenic microbes are developing resistance to established antibiotics, making the development of novel antimicrobial molecules paramount. One major resource for discovery of antimicrobials is the arsenal of innate immunity molecules that are part of the first line of pathogen defense in many organisms. Gene encoded cationic antimicrobial peptides are a major constituent of innate immune arsenals. Many of these peptides exhibit potent antimicrobial activity in vitro. However, a major hurdle that has impeded their development for use in the clinic is the loss of activity at physiological salt concentrations, attributed to weakening of the electrostatic interactions between the cationic peptide and anionic surfaces of the microbial cells in the presence of salt. Using plant defensins we have investigated the relationship between the charge of an antimicrobial peptide and its activity in media with elevated salt concentrations. Plant defensins are a large class of antifungal peptides that have remarkable stability at extremes of pH and temperature as well as resistance to protease digestion. A search of a database of over 1200 plant defensins identified ZmD32, a defensin from Zea mays, with a predicted charge of +10.1 at pH 7, the highest of any defensin in the database. Recombinant ZmD32 retained activity against a range of fungal species in media containing elevated concentrations of salt. In addition, ZmD32 was active against Candida albicans biofilms as well as both Gram negative and Gram-positive bacteria. This broad spectrum antimicrobial activity, combined with a low toxicity on human cells make ZmD32 an attractive lead for development of future antimicrobial molecules.","container-title":"Frontiers in Microbiology","DOI":"10.3389/fmicb.2019.00795","ISSN":"1664-302X","journalAbbreviation":"Front Microbiol","language":"eng","note":"PMID: 31031739\nPMCID: PMC6474387","page":"795","source":"PubMed","title":"Salt-Tolerant Antifungal and Antibacterial Activities of the Corn Defensin ZmD32","volume":"10","author":[{"family":"Kerenga","given":"Bomai K."},{"family":"McKenna","given":"James A."},{"family":"Harvey","given":"Peta J."},{"family":"Quimbar","given":"Pedro"},{"family":"Garcia-Ceron","given":"Donovan"},{"family":"Lay","given":"Fung T."},{"family":"Phan","given":"Thanh Kha"},{"family":"Veneer","given":"Prem K."},{"family":"Vasa","given":"Shaily"},{"family":"Parisi","given":"Kathy"},{"family":"Shafee","given":"Thomas M. A."},{"family":"Weerden","given":"Nicole L.","non-dropping-particle":"van der"},{"family":"Hulett","given":"Mark D."},{"family":"Craik","given":"David J."},{"family":"Anderson","given":"Marilyn A."},{"family":"Bleackley","given":"Mark R."}],"issued":{"date-parts":[["2019"]]}}}],"schema":"https://github.com/citation-style-language/schema/raw/master/csl-citation.json"} </w:instrText>
            </w:r>
            <w:r>
              <w:rPr>
                <w:rFonts w:ascii="Times New Roman" w:hAnsi="Times New Roman" w:cs="Times New Roman"/>
                <w:sz w:val="16"/>
                <w:szCs w:val="16"/>
              </w:rPr>
              <w:fldChar w:fldCharType="separate"/>
            </w:r>
            <w:r w:rsidRPr="00C0180E">
              <w:rPr>
                <w:rFonts w:ascii="Times New Roman" w:hAnsi="Times New Roman" w:cs="Times New Roman"/>
                <w:sz w:val="16"/>
              </w:rPr>
              <w:t>[8]</w:t>
            </w:r>
            <w:r>
              <w:rPr>
                <w:rFonts w:ascii="Times New Roman" w:hAnsi="Times New Roman" w:cs="Times New Roman"/>
                <w:sz w:val="16"/>
                <w:szCs w:val="16"/>
              </w:rPr>
              <w:fldChar w:fldCharType="end"/>
            </w:r>
          </w:p>
        </w:tc>
      </w:tr>
      <w:tr w:rsidR="00CC78C0" w14:paraId="71735137" w14:textId="77777777" w:rsidTr="00CC78C0">
        <w:tc>
          <w:tcPr>
            <w:tcW w:w="709" w:type="dxa"/>
          </w:tcPr>
          <w:p w14:paraId="149EA8A6" w14:textId="77777777" w:rsidR="00CC78C0" w:rsidRPr="006F5614" w:rsidRDefault="00CC78C0" w:rsidP="00FF66F0">
            <w:pPr>
              <w:spacing w:line="480" w:lineRule="auto"/>
              <w:jc w:val="center"/>
              <w:rPr>
                <w:rFonts w:ascii="Times New Roman" w:hAnsi="Times New Roman" w:cs="Times New Roman"/>
                <w:sz w:val="16"/>
                <w:szCs w:val="16"/>
              </w:rPr>
            </w:pPr>
            <w:proofErr w:type="spellStart"/>
            <w:r w:rsidRPr="006F5614">
              <w:rPr>
                <w:rFonts w:ascii="Times New Roman" w:hAnsi="Times New Roman" w:cs="Times New Roman"/>
                <w:sz w:val="16"/>
                <w:szCs w:val="16"/>
              </w:rPr>
              <w:t>Odorranin</w:t>
            </w:r>
            <w:proofErr w:type="spellEnd"/>
            <w:r w:rsidRPr="006F5614">
              <w:rPr>
                <w:rFonts w:ascii="Times New Roman" w:hAnsi="Times New Roman" w:cs="Times New Roman"/>
                <w:sz w:val="16"/>
                <w:szCs w:val="16"/>
              </w:rPr>
              <w:t>-HP, Odorranain-W-RA1</w:t>
            </w:r>
          </w:p>
        </w:tc>
        <w:tc>
          <w:tcPr>
            <w:tcW w:w="1701" w:type="dxa"/>
          </w:tcPr>
          <w:p w14:paraId="25B8B3C2"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GLLRASSVWGRKYYVDLAGCAKA</w:t>
            </w:r>
          </w:p>
        </w:tc>
        <w:tc>
          <w:tcPr>
            <w:tcW w:w="992" w:type="dxa"/>
          </w:tcPr>
          <w:p w14:paraId="39D4EFF2"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3905E1EB"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31B8C76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w:t>
            </w:r>
          </w:p>
        </w:tc>
        <w:tc>
          <w:tcPr>
            <w:tcW w:w="992" w:type="dxa"/>
          </w:tcPr>
          <w:p w14:paraId="18C62B0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500</w:t>
            </w:r>
          </w:p>
        </w:tc>
        <w:tc>
          <w:tcPr>
            <w:tcW w:w="992" w:type="dxa"/>
          </w:tcPr>
          <w:p w14:paraId="056EAF3A"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 xml:space="preserve">Non-hemolytic </w:t>
            </w:r>
          </w:p>
        </w:tc>
        <w:tc>
          <w:tcPr>
            <w:tcW w:w="992" w:type="dxa"/>
          </w:tcPr>
          <w:p w14:paraId="0244F03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0.71</w:t>
            </w:r>
          </w:p>
        </w:tc>
        <w:tc>
          <w:tcPr>
            <w:tcW w:w="993" w:type="dxa"/>
          </w:tcPr>
          <w:p w14:paraId="29BFD43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850" w:type="dxa"/>
          </w:tcPr>
          <w:p w14:paraId="3F3CBC83"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1818D478" w14:textId="77777777" w:rsidR="00CC78C0"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ReEtZWP9","properties":{"formattedCitation":"[9]","plainCitation":"[9]","noteIndex":0},"citationItems":[{"id":772,"uris":["http://zotero.org/users/3749037/items/8Y83GJAY"],"uri":["http://zotero.org/users/3749037/items/8Y83GJAY"],"itemData":{"id":772,"type":"article-journal","abstract":"Antimicrobial peptides (AMPs) are plausible candidates for the development of novel classes of antibiotics with a low tendency to elicit resistance. They often form lesions in the bacterial membrane making it hard for bacteria to develop permanent resistance. However, a potent antibacterial activity is often accompanied by excessive cytotoxicity towards host cells. Modifying known natural sequences, based on desirable biophysical properties, is expensive and time-consuming and often with limited success. 'Mutator' is a freely available web-based computational tool for suggesting residue variations that potentially increase a peptide's selectivity, based on the use of quantitative structure activity relationship (QSAR) criteria. Although proven to be successful, it has never been used to analyze multiple sequences simultaneously. Modifying the Mutator algorithm allowed screening of many sequences in the dedicated Database of Anuran Defense Peptides (DADP) and by implementing limited amino acid substitutions on appropriate candidates, propose 8 potentially selective AMPs called Dadapins. Two were chosen for testing, confirming the prediction and validating this approach. They were shown to efficiently inactivate bacteria by disrupting their membranes but to be non-toxic for host cells, as determined by flow cytometry and confirmed by atomic force microscopy (AFM).","container-title":"Biochimica Et Biophysica Acta. Biomembranes","DOI":"10.1016/j.bbamem.2019.01.017","ISSN":"1879-2642","issue":"4","journalAbbreviation":"Biochim Biophys Acta Biomembr","language":"eng","note":"PMID: 30710514","page":"827-834","source":"PubMed","title":"Selection and redesign for high selectivity of membrane-active antimicrobial peptides from a dedicated sequence/function database","volume":"1861","author":[{"family":"Rončević","given":"Tomislav"},{"family":"Vukičević","given":"Damir"},{"family":"Krce","given":"Lucija"},{"family":"Benincasa","given":"Monica"},{"family":"Aviani","given":"Ivica"},{"family":"Maravić","given":"Ana"},{"family":"Tossi","given":"Alessandro"}],"issued":{"date-parts":[["2019"]],"season":"01"}}}],"schema":"https://github.com/citation-style-language/schema/raw/master/csl-citation.json"} </w:instrText>
            </w:r>
            <w:r>
              <w:rPr>
                <w:rFonts w:ascii="Times New Roman" w:hAnsi="Times New Roman" w:cs="Times New Roman"/>
                <w:sz w:val="16"/>
                <w:szCs w:val="16"/>
              </w:rPr>
              <w:fldChar w:fldCharType="separate"/>
            </w:r>
            <w:r w:rsidRPr="00C0180E">
              <w:rPr>
                <w:rFonts w:ascii="Times New Roman" w:hAnsi="Times New Roman" w:cs="Times New Roman"/>
                <w:sz w:val="16"/>
              </w:rPr>
              <w:t>[9]</w:t>
            </w:r>
            <w:r>
              <w:rPr>
                <w:rFonts w:ascii="Times New Roman" w:hAnsi="Times New Roman" w:cs="Times New Roman"/>
                <w:sz w:val="16"/>
                <w:szCs w:val="16"/>
              </w:rPr>
              <w:fldChar w:fldCharType="end"/>
            </w:r>
          </w:p>
          <w:p w14:paraId="0B9BC222" w14:textId="77777777" w:rsidR="00CC78C0" w:rsidRPr="006F5614" w:rsidRDefault="00CC78C0" w:rsidP="00FF66F0">
            <w:pPr>
              <w:spacing w:line="480" w:lineRule="auto"/>
              <w:jc w:val="center"/>
              <w:rPr>
                <w:rFonts w:ascii="Times New Roman" w:hAnsi="Times New Roman" w:cs="Times New Roman"/>
                <w:sz w:val="16"/>
                <w:szCs w:val="16"/>
              </w:rPr>
            </w:pPr>
          </w:p>
        </w:tc>
      </w:tr>
      <w:tr w:rsidR="00CC78C0" w14:paraId="589B0934" w14:textId="77777777" w:rsidTr="00CC78C0">
        <w:trPr>
          <w:trHeight w:val="1082"/>
        </w:trPr>
        <w:tc>
          <w:tcPr>
            <w:tcW w:w="709" w:type="dxa"/>
          </w:tcPr>
          <w:p w14:paraId="6FFF9407"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Synthetic peptide</w:t>
            </w:r>
          </w:p>
        </w:tc>
        <w:tc>
          <w:tcPr>
            <w:tcW w:w="1701" w:type="dxa"/>
          </w:tcPr>
          <w:p w14:paraId="3ADEC3DC"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XXXXGXXX</w:t>
            </w:r>
          </w:p>
          <w:p w14:paraId="0F0C9761" w14:textId="77777777" w:rsidR="00CC78C0" w:rsidRPr="006F5614" w:rsidRDefault="00CC78C0" w:rsidP="00FF66F0">
            <w:pPr>
              <w:pStyle w:val="Caption"/>
              <w:spacing w:after="0" w:line="480" w:lineRule="auto"/>
              <w:jc w:val="both"/>
              <w:rPr>
                <w:rFonts w:ascii="Times New Roman" w:hAnsi="Times New Roman" w:cs="Times New Roman"/>
                <w:i w:val="0"/>
                <w:iCs w:val="0"/>
                <w:color w:val="auto"/>
                <w:sz w:val="16"/>
                <w:szCs w:val="16"/>
              </w:rPr>
            </w:pPr>
          </w:p>
        </w:tc>
        <w:tc>
          <w:tcPr>
            <w:tcW w:w="992" w:type="dxa"/>
          </w:tcPr>
          <w:p w14:paraId="71183083"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p>
        </w:tc>
        <w:tc>
          <w:tcPr>
            <w:tcW w:w="992" w:type="dxa"/>
          </w:tcPr>
          <w:p w14:paraId="480A0E58"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p>
        </w:tc>
        <w:tc>
          <w:tcPr>
            <w:tcW w:w="993" w:type="dxa"/>
          </w:tcPr>
          <w:p w14:paraId="44D53071"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0.7</w:t>
            </w:r>
          </w:p>
        </w:tc>
        <w:tc>
          <w:tcPr>
            <w:tcW w:w="992" w:type="dxa"/>
          </w:tcPr>
          <w:p w14:paraId="41B03D29"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100</w:t>
            </w:r>
          </w:p>
        </w:tc>
        <w:tc>
          <w:tcPr>
            <w:tcW w:w="992" w:type="dxa"/>
          </w:tcPr>
          <w:p w14:paraId="21272D21"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Hemolytic</w:t>
            </w:r>
          </w:p>
        </w:tc>
        <w:tc>
          <w:tcPr>
            <w:tcW w:w="992" w:type="dxa"/>
          </w:tcPr>
          <w:p w14:paraId="76FB1FA7"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-0.33</w:t>
            </w:r>
          </w:p>
        </w:tc>
        <w:tc>
          <w:tcPr>
            <w:tcW w:w="993" w:type="dxa"/>
          </w:tcPr>
          <w:p w14:paraId="1AFA539D"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w:t>
            </w:r>
          </w:p>
        </w:tc>
        <w:tc>
          <w:tcPr>
            <w:tcW w:w="850" w:type="dxa"/>
          </w:tcPr>
          <w:p w14:paraId="106670F3"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0.48</w:t>
            </w:r>
          </w:p>
        </w:tc>
        <w:tc>
          <w:tcPr>
            <w:tcW w:w="709" w:type="dxa"/>
          </w:tcPr>
          <w:p w14:paraId="4507D59F"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Pr>
                <w:rFonts w:ascii="Times New Roman" w:hAnsi="Times New Roman" w:cs="Times New Roman"/>
                <w:i w:val="0"/>
                <w:iCs w:val="0"/>
                <w:color w:val="auto"/>
                <w:sz w:val="16"/>
                <w:szCs w:val="16"/>
              </w:rPr>
              <w:fldChar w:fldCharType="begin"/>
            </w:r>
            <w:r>
              <w:rPr>
                <w:rFonts w:ascii="Times New Roman" w:hAnsi="Times New Roman" w:cs="Times New Roman"/>
                <w:i w:val="0"/>
                <w:iCs w:val="0"/>
                <w:color w:val="auto"/>
                <w:sz w:val="16"/>
                <w:szCs w:val="16"/>
              </w:rPr>
              <w:instrText xml:space="preserve"> ADDIN ZOTERO_ITEM CSL_CITATION {"citationID":"zWV1mJLe","properties":{"formattedCitation":"[10]","plainCitation":"[10]","noteIndex":0},"citationItems":[{"id":773,"uris":["http://zotero.org/users/3749037/items/R97YCAB9"],"uri":["http://zotero.org/users/3749037/items/R97YCAB9"],"itemData":{"id":773,"type":"article-journal","abstract":"Methicillin-resistant Staphylococcus pseudintermedius (MRSP) constitutes an emerging health problem for companion animals in veterinary medicine. Therefore, discovery of novel antimicrobial agents for treatment of Staphylococcus-associated canine infections is urgently needed to reduce use of human antibiotics in veterinary medicine. In the present work, we characterized the antimicrobial activity of the peptoid D2 against S. pseudintermedius and Pseudomonas aeruginosa, which is another common integumentary pathogen in dogs. Furthermore, we performed a structure⁻activity relationship study of D2, which included 19 peptide/peptoid analogs. Our best compound D2D, an all d-peptide analogue, showed potent minimum inhibitory concentrations (MICs) against canine S. pseudintermedius (2⁻4 µg/mL) and P. aeruginosa (4 µg/mL) isolates as well as other selected dog pathogens (2⁻16 µg/mL). Time⁻kill assays demonstrated that D2D was able to inhibit MRSP in 30 min at 1× MIC, significantly faster than D2. Our results suggest that at high concentrations D2D is rapidly lysing the bacterial membrane while D2 is inhibiting macromolecular synthesis. We probed the mechanism of action at sub-MIC concentrations of D2, D2D, the l-peptide analog and its retro analog by a macromolecular biosynthesis assay and fluorescence spectroscopy. Our data suggest that at sub-MIC concentrations D2D is membrane inactive and primarily works by cell wall inhibition, while the other compounds mainly act on the bacterial membrane.","container-title":"Molecules (Basel, Switzerland)","DOI":"10.3390/molecules24061121","ISSN":"1420-3049","issue":"6","journalAbbreviation":"Molecules","language":"eng","note":"PMID: 30901860\nPMCID: PMC6470533","source":"PubMed","title":"Structure⁻Activity Study, Characterization, and Mechanism of Action of an Antimicrobial Peptoid D2 and Its d- and l-Peptide Analogues","volume":"24","author":[{"family":"Greco","given":"Ines"},{"family":"Hansen","given":"Johannes E."},{"family":"Jana","given":"Bimal"},{"family":"Molchanova","given":"Natalia"},{"family":"Oddo","given":"Alberto"},{"family":"Thulstrup","given":"Peter W."},{"family":"Damborg","given":"Peter"},{"family":"Guardabassi","given":"Luca"},{"family":"Hansen","given":"Paul R."}],"issued":{"date-parts":[["2019",3,21]]}}}],"schema":"https://github.com/citation-style-language/schema/raw/master/csl-citation.json"} </w:instrText>
            </w:r>
            <w:r>
              <w:rPr>
                <w:rFonts w:ascii="Times New Roman" w:hAnsi="Times New Roman" w:cs="Times New Roman"/>
                <w:i w:val="0"/>
                <w:iCs w:val="0"/>
                <w:color w:val="auto"/>
                <w:sz w:val="16"/>
                <w:szCs w:val="16"/>
              </w:rPr>
              <w:fldChar w:fldCharType="separate"/>
            </w:r>
            <w:r w:rsidRPr="00C0180E">
              <w:rPr>
                <w:rFonts w:ascii="Times New Roman" w:hAnsi="Times New Roman" w:cs="Times New Roman"/>
                <w:sz w:val="16"/>
              </w:rPr>
              <w:t>[10]</w:t>
            </w:r>
            <w:r>
              <w:rPr>
                <w:rFonts w:ascii="Times New Roman" w:hAnsi="Times New Roman" w:cs="Times New Roman"/>
                <w:i w:val="0"/>
                <w:iCs w:val="0"/>
                <w:color w:val="auto"/>
                <w:sz w:val="16"/>
                <w:szCs w:val="16"/>
              </w:rPr>
              <w:fldChar w:fldCharType="end"/>
            </w:r>
          </w:p>
        </w:tc>
      </w:tr>
      <w:tr w:rsidR="00CC78C0" w14:paraId="1ABFF4D3" w14:textId="77777777" w:rsidTr="00CC78C0">
        <w:tc>
          <w:tcPr>
            <w:tcW w:w="709" w:type="dxa"/>
          </w:tcPr>
          <w:p w14:paraId="4EBD04EE"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 xml:space="preserve">Synthetic peptide </w:t>
            </w:r>
          </w:p>
        </w:tc>
        <w:tc>
          <w:tcPr>
            <w:tcW w:w="1701" w:type="dxa"/>
          </w:tcPr>
          <w:p w14:paraId="4472EDA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GIVKXIVKXIVKXI</w:t>
            </w:r>
          </w:p>
        </w:tc>
        <w:tc>
          <w:tcPr>
            <w:tcW w:w="992" w:type="dxa"/>
          </w:tcPr>
          <w:p w14:paraId="08144603"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0CCE9DDC"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6D8AC04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25</w:t>
            </w:r>
          </w:p>
        </w:tc>
        <w:tc>
          <w:tcPr>
            <w:tcW w:w="992" w:type="dxa"/>
          </w:tcPr>
          <w:p w14:paraId="7F008A2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150</w:t>
            </w:r>
          </w:p>
        </w:tc>
        <w:tc>
          <w:tcPr>
            <w:tcW w:w="992" w:type="dxa"/>
          </w:tcPr>
          <w:p w14:paraId="52C143A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5B4D21C7"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0.84</w:t>
            </w:r>
          </w:p>
        </w:tc>
        <w:tc>
          <w:tcPr>
            <w:tcW w:w="993" w:type="dxa"/>
          </w:tcPr>
          <w:p w14:paraId="3915AD67"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w:t>
            </w:r>
          </w:p>
        </w:tc>
        <w:tc>
          <w:tcPr>
            <w:tcW w:w="850" w:type="dxa"/>
          </w:tcPr>
          <w:p w14:paraId="0FAA27A8"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0DC00657" w14:textId="77777777" w:rsidR="00CC78C0" w:rsidRPr="006F5614" w:rsidRDefault="00CC78C0" w:rsidP="00FF66F0">
            <w:pPr>
              <w:spacing w:line="480" w:lineRule="auto"/>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lxYlBQH5","properties":{"formattedCitation":"[11]","plainCitation":"[11]","noteIndex":0},"citationItems":[{"id":774,"uris":["http://zotero.org/users/3749037/items/58PMV8NX"],"uri":["http://zotero.org/users/3749037/items/58PMV8NX"],"itemData":{"id":774,"type":"article-journal","abstract":"Antimicrobial peptides (AMPs) can target bacterial membranes and kill bacteria through membrane structural damage and cytoplasmic leakage. A group of surfactant-like cationic AMPs was developed from substitutions to selective amino acids in the general formula of G(IIKK)3I-NH2, (called G3, a de novo AMP), to explore the correlation between AMP hydrophobicity and bioactivity. A threshold surface pressure over 12 mN/m was required to cause measurable antimicrobial activity and this corresponded to a critical AMP concentration. Greater surface activity exhibited stronger antimicrobial activity but had the drawback of worsening hemolytic activity. Small unilamellar vesicles (SUVs) with specific lipid compositions were used to model bacterial and host mammalian cell membranes by mimicking the main structural determinants of the charge and composition. Leakage from the SUVs of encapsulated carboxyfluorescein measured by fluorescence spectroscopy indicated a negative correlation between hydrophobicity and model membrane selectivity, consistent with measurements of the zeta potential that demonstrated the extent of AMP binding onto model SUV lipid bilayers. Experiments with model lipid membranes thus explained the trend of minimum inhibitory concentrations and selectivity measured from real cell systems and demonstrated the dominant influence of hydrophobicity. This work provides useful guidance for the improvement of the potency of AMPs via structural design, whilst taking due consideration of cytotoxicity.","container-title":"ACS applied materials &amp; interfaces","DOI":"10.1021/acsami.9b10028","ISSN":"1944-8252","issue":"38","journalAbbreviation":"ACS Appl Mater Interfaces","language":"eng","note":"PMID: 31448889","page":"34609-34620","source":"PubMed","title":"Hydrophobic Control of the Bioactivity and Cytotoxicity of de Novo-Designed Antimicrobial Peptides","volume":"11","author":[{"family":"Gong","given":"Haoning"},{"family":"Zhang","given":"Jing"},{"family":"Hu","given":"Xuzhi"},{"family":"Li","given":"Zongyi"},{"family":"Fa","given":"Ke"},{"family":"Liu","given":"Huayang"},{"family":"Waigh","given":"Thomas A."},{"family":"McBain","given":"Andrew"},{"family":"Lu","given":"Jian Ren"}],"issued":{"date-parts":[["2019",9,25]]}}}],"schema":"https://github.com/citation-style-language/schema/raw/master/csl-citation.json"} </w:instrText>
            </w:r>
            <w:r>
              <w:rPr>
                <w:rFonts w:ascii="Times New Roman" w:hAnsi="Times New Roman" w:cs="Times New Roman"/>
                <w:sz w:val="16"/>
                <w:szCs w:val="16"/>
              </w:rPr>
              <w:fldChar w:fldCharType="separate"/>
            </w:r>
            <w:r w:rsidRPr="008A1874">
              <w:rPr>
                <w:rFonts w:ascii="Times New Roman" w:hAnsi="Times New Roman" w:cs="Times New Roman"/>
                <w:sz w:val="16"/>
              </w:rPr>
              <w:t>[11]</w:t>
            </w:r>
            <w:r>
              <w:rPr>
                <w:rFonts w:ascii="Times New Roman" w:hAnsi="Times New Roman" w:cs="Times New Roman"/>
                <w:sz w:val="16"/>
                <w:szCs w:val="16"/>
              </w:rPr>
              <w:fldChar w:fldCharType="end"/>
            </w:r>
          </w:p>
        </w:tc>
      </w:tr>
      <w:tr w:rsidR="00CC78C0" w14:paraId="07C16A12" w14:textId="77777777" w:rsidTr="00CC78C0">
        <w:tc>
          <w:tcPr>
            <w:tcW w:w="709" w:type="dxa"/>
          </w:tcPr>
          <w:p w14:paraId="5120057D" w14:textId="77777777" w:rsidR="00CC78C0" w:rsidRPr="00312F45" w:rsidRDefault="00CC78C0" w:rsidP="00FF66F0">
            <w:pPr>
              <w:spacing w:line="480" w:lineRule="auto"/>
              <w:jc w:val="center"/>
              <w:rPr>
                <w:rFonts w:ascii="Times New Roman" w:hAnsi="Times New Roman" w:cs="Times New Roman"/>
                <w:sz w:val="16"/>
                <w:szCs w:val="16"/>
                <w:lang w:val="de-DE"/>
              </w:rPr>
            </w:pPr>
            <w:r w:rsidRPr="00312F45">
              <w:rPr>
                <w:rFonts w:ascii="Times New Roman" w:hAnsi="Times New Roman" w:cs="Times New Roman"/>
                <w:sz w:val="16"/>
                <w:szCs w:val="16"/>
                <w:lang w:val="de-DE"/>
              </w:rPr>
              <w:t>D-Chensinin-1b (3-13) [h4,10r]</w:t>
            </w:r>
          </w:p>
        </w:tc>
        <w:tc>
          <w:tcPr>
            <w:tcW w:w="1701" w:type="dxa"/>
          </w:tcPr>
          <w:p w14:paraId="547F6726" w14:textId="77777777" w:rsidR="00CC78C0" w:rsidRPr="006F5614" w:rsidRDefault="00CC78C0" w:rsidP="00FF66F0">
            <w:pPr>
              <w:spacing w:line="480" w:lineRule="auto"/>
              <w:jc w:val="both"/>
              <w:rPr>
                <w:rFonts w:ascii="Times New Roman" w:hAnsi="Times New Roman" w:cs="Times New Roman"/>
                <w:sz w:val="16"/>
                <w:szCs w:val="16"/>
              </w:rPr>
            </w:pPr>
            <w:proofErr w:type="spellStart"/>
            <w:r w:rsidRPr="006F5614">
              <w:rPr>
                <w:rFonts w:ascii="Times New Roman" w:hAnsi="Times New Roman" w:cs="Times New Roman"/>
                <w:sz w:val="16"/>
                <w:szCs w:val="16"/>
              </w:rPr>
              <w:t>vwrrwrrfwrr</w:t>
            </w:r>
            <w:proofErr w:type="spellEnd"/>
          </w:p>
        </w:tc>
        <w:tc>
          <w:tcPr>
            <w:tcW w:w="992" w:type="dxa"/>
          </w:tcPr>
          <w:p w14:paraId="36A4F55F"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71660BC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72DFFD48"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w:t>
            </w:r>
          </w:p>
        </w:tc>
        <w:tc>
          <w:tcPr>
            <w:tcW w:w="992" w:type="dxa"/>
          </w:tcPr>
          <w:p w14:paraId="1604A16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4000</w:t>
            </w:r>
          </w:p>
        </w:tc>
        <w:tc>
          <w:tcPr>
            <w:tcW w:w="992" w:type="dxa"/>
          </w:tcPr>
          <w:p w14:paraId="4AAFC13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5393E638"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0.48</w:t>
            </w:r>
          </w:p>
        </w:tc>
        <w:tc>
          <w:tcPr>
            <w:tcW w:w="993" w:type="dxa"/>
          </w:tcPr>
          <w:p w14:paraId="6BF3D59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w:t>
            </w:r>
          </w:p>
        </w:tc>
        <w:tc>
          <w:tcPr>
            <w:tcW w:w="850" w:type="dxa"/>
          </w:tcPr>
          <w:p w14:paraId="04572874"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1EB7AF01"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UnmjtRUk","properties":{"formattedCitation":"[12]","plainCitation":"[12]","noteIndex":0},"citationItems":[{"id":764,"uris":["http://zotero.org/users/3749037/items/M9D8648Z"],"uri":["http://zotero.org/users/3749037/items/M9D8648Z"],"itemData":{"id":764,"type":"webpage","title":"Antimicrobial activity, membrane interaction and stability of the D-amino acid substituted analogs of antimicrobial peptide W3R6. - PubMed - NCBI","URL":"https://www.ncbi.nlm.nih.gov/pubmed/31671371","accessed":{"date-parts":[["2020",3,1]]}}}],"schema":"https://github.com/citation-style-language/schema/raw/master/csl-citation.json"} </w:instrText>
            </w:r>
            <w:r>
              <w:rPr>
                <w:rFonts w:ascii="Times New Roman" w:hAnsi="Times New Roman" w:cs="Times New Roman"/>
                <w:sz w:val="16"/>
                <w:szCs w:val="16"/>
              </w:rPr>
              <w:fldChar w:fldCharType="separate"/>
            </w:r>
            <w:r w:rsidRPr="008A1874">
              <w:rPr>
                <w:rFonts w:ascii="Times New Roman" w:hAnsi="Times New Roman" w:cs="Times New Roman"/>
                <w:sz w:val="16"/>
              </w:rPr>
              <w:t>[12]</w:t>
            </w:r>
            <w:r>
              <w:rPr>
                <w:rFonts w:ascii="Times New Roman" w:hAnsi="Times New Roman" w:cs="Times New Roman"/>
                <w:sz w:val="16"/>
                <w:szCs w:val="16"/>
              </w:rPr>
              <w:fldChar w:fldCharType="end"/>
            </w:r>
          </w:p>
        </w:tc>
      </w:tr>
      <w:tr w:rsidR="00CC78C0" w14:paraId="2AAC14C6" w14:textId="77777777" w:rsidTr="00CC78C0">
        <w:tc>
          <w:tcPr>
            <w:tcW w:w="709" w:type="dxa"/>
          </w:tcPr>
          <w:p w14:paraId="220EEA9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lastRenderedPageBreak/>
              <w:t xml:space="preserve">Synthetic </w:t>
            </w:r>
          </w:p>
          <w:p w14:paraId="31496EBB"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peptide</w:t>
            </w:r>
          </w:p>
        </w:tc>
        <w:tc>
          <w:tcPr>
            <w:tcW w:w="1701" w:type="dxa"/>
          </w:tcPr>
          <w:p w14:paraId="6929BC4B" w14:textId="77777777" w:rsidR="00CC78C0" w:rsidRPr="006F5614" w:rsidRDefault="00CC78C0" w:rsidP="00FF66F0">
            <w:pPr>
              <w:spacing w:line="480" w:lineRule="auto"/>
              <w:jc w:val="both"/>
              <w:rPr>
                <w:rFonts w:ascii="Times New Roman" w:hAnsi="Times New Roman" w:cs="Times New Roman"/>
                <w:sz w:val="16"/>
                <w:szCs w:val="16"/>
              </w:rPr>
            </w:pPr>
            <w:proofErr w:type="spellStart"/>
            <w:r w:rsidRPr="006F5614">
              <w:rPr>
                <w:rFonts w:ascii="Times New Roman" w:hAnsi="Times New Roman" w:cs="Times New Roman"/>
                <w:sz w:val="16"/>
                <w:szCs w:val="16"/>
              </w:rPr>
              <w:t>klrsllrtlsrakaaklrtllralsr</w:t>
            </w:r>
            <w:proofErr w:type="spellEnd"/>
          </w:p>
        </w:tc>
        <w:tc>
          <w:tcPr>
            <w:tcW w:w="992" w:type="dxa"/>
          </w:tcPr>
          <w:p w14:paraId="01298A94"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p>
        </w:tc>
        <w:tc>
          <w:tcPr>
            <w:tcW w:w="992" w:type="dxa"/>
          </w:tcPr>
          <w:p w14:paraId="31B5F083"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p>
        </w:tc>
        <w:tc>
          <w:tcPr>
            <w:tcW w:w="993" w:type="dxa"/>
          </w:tcPr>
          <w:p w14:paraId="2BD89388"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1.67</w:t>
            </w:r>
          </w:p>
        </w:tc>
        <w:tc>
          <w:tcPr>
            <w:tcW w:w="992" w:type="dxa"/>
          </w:tcPr>
          <w:p w14:paraId="2EA08164"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500</w:t>
            </w:r>
          </w:p>
        </w:tc>
        <w:tc>
          <w:tcPr>
            <w:tcW w:w="992" w:type="dxa"/>
          </w:tcPr>
          <w:p w14:paraId="5E90A544"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Hemolytic</w:t>
            </w:r>
          </w:p>
        </w:tc>
        <w:tc>
          <w:tcPr>
            <w:tcW w:w="992" w:type="dxa"/>
          </w:tcPr>
          <w:p w14:paraId="6E211248"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1.16</w:t>
            </w:r>
          </w:p>
        </w:tc>
        <w:tc>
          <w:tcPr>
            <w:tcW w:w="993" w:type="dxa"/>
          </w:tcPr>
          <w:p w14:paraId="05C73DF5"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w:t>
            </w:r>
          </w:p>
        </w:tc>
        <w:tc>
          <w:tcPr>
            <w:tcW w:w="850" w:type="dxa"/>
          </w:tcPr>
          <w:p w14:paraId="47A0A5C3"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0.46</w:t>
            </w:r>
          </w:p>
        </w:tc>
        <w:tc>
          <w:tcPr>
            <w:tcW w:w="709" w:type="dxa"/>
          </w:tcPr>
          <w:p w14:paraId="790407CC"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Pr>
                <w:rFonts w:ascii="Times New Roman" w:hAnsi="Times New Roman" w:cs="Times New Roman"/>
                <w:i w:val="0"/>
                <w:iCs w:val="0"/>
                <w:color w:val="auto"/>
                <w:sz w:val="16"/>
                <w:szCs w:val="16"/>
              </w:rPr>
              <w:fldChar w:fldCharType="begin"/>
            </w:r>
            <w:r>
              <w:rPr>
                <w:rFonts w:ascii="Times New Roman" w:hAnsi="Times New Roman" w:cs="Times New Roman"/>
                <w:i w:val="0"/>
                <w:iCs w:val="0"/>
                <w:color w:val="auto"/>
                <w:sz w:val="16"/>
                <w:szCs w:val="16"/>
              </w:rPr>
              <w:instrText xml:space="preserve"> ADDIN ZOTERO_ITEM CSL_CITATION {"citationID":"BL9elTwX","properties":{"formattedCitation":"[13]","plainCitation":"[13]","noteIndex":0},"citationItems":[{"id":775,"uris":["http://zotero.org/users/3749037/items/3XVDAQI3"],"uri":["http://zotero.org/users/3749037/items/3XVDAQI3"],"itemData":{"id":775,"type":"webpage","title":"De Novo Designed Amphipathic α-Helical Antimicrobial Peptides Incorporating Dab and Dap Residues on the Polar Face To Treat the Gram-Negative Pathogen, Acinetobacter baumannii","URL":"https://www.ncbi.nlm.nih.gov/pmc/articles/PMC6886721/","accessed":{"date-parts":[["2020",3,26]]}}}],"schema":"https://github.com/citation-style-language/schema/raw/master/csl-citation.json"} </w:instrText>
            </w:r>
            <w:r>
              <w:rPr>
                <w:rFonts w:ascii="Times New Roman" w:hAnsi="Times New Roman" w:cs="Times New Roman"/>
                <w:i w:val="0"/>
                <w:iCs w:val="0"/>
                <w:color w:val="auto"/>
                <w:sz w:val="16"/>
                <w:szCs w:val="16"/>
              </w:rPr>
              <w:fldChar w:fldCharType="separate"/>
            </w:r>
            <w:r w:rsidRPr="00EF0068">
              <w:rPr>
                <w:rFonts w:ascii="Times New Roman" w:hAnsi="Times New Roman" w:cs="Times New Roman"/>
                <w:sz w:val="16"/>
              </w:rPr>
              <w:t>[13]</w:t>
            </w:r>
            <w:r>
              <w:rPr>
                <w:rFonts w:ascii="Times New Roman" w:hAnsi="Times New Roman" w:cs="Times New Roman"/>
                <w:i w:val="0"/>
                <w:iCs w:val="0"/>
                <w:color w:val="auto"/>
                <w:sz w:val="16"/>
                <w:szCs w:val="16"/>
              </w:rPr>
              <w:fldChar w:fldCharType="end"/>
            </w:r>
          </w:p>
        </w:tc>
      </w:tr>
      <w:tr w:rsidR="00CC78C0" w14:paraId="6A30E671" w14:textId="77777777" w:rsidTr="00CC78C0">
        <w:tc>
          <w:tcPr>
            <w:tcW w:w="709" w:type="dxa"/>
          </w:tcPr>
          <w:p w14:paraId="26A5A68E"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Cathelicidin-6, Antibacterial peptide BMAP-27(1-18), Myeloid antibacterial peptide 27(1-18)</w:t>
            </w:r>
          </w:p>
          <w:p w14:paraId="3BF35906"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p>
        </w:tc>
        <w:tc>
          <w:tcPr>
            <w:tcW w:w="1701" w:type="dxa"/>
          </w:tcPr>
          <w:p w14:paraId="01AB00F1"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GRFKRFRKKFKKLFKKLS</w:t>
            </w:r>
          </w:p>
        </w:tc>
        <w:tc>
          <w:tcPr>
            <w:tcW w:w="992" w:type="dxa"/>
          </w:tcPr>
          <w:p w14:paraId="184FD526"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ACT</w:t>
            </w:r>
          </w:p>
        </w:tc>
        <w:tc>
          <w:tcPr>
            <w:tcW w:w="992" w:type="dxa"/>
          </w:tcPr>
          <w:p w14:paraId="49B0E41B"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AMD</w:t>
            </w:r>
          </w:p>
        </w:tc>
        <w:tc>
          <w:tcPr>
            <w:tcW w:w="993" w:type="dxa"/>
          </w:tcPr>
          <w:p w14:paraId="222BAD5D"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50</w:t>
            </w:r>
          </w:p>
        </w:tc>
        <w:tc>
          <w:tcPr>
            <w:tcW w:w="992" w:type="dxa"/>
          </w:tcPr>
          <w:p w14:paraId="00A67C31"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 xml:space="preserve">4 </w:t>
            </w:r>
          </w:p>
        </w:tc>
        <w:tc>
          <w:tcPr>
            <w:tcW w:w="992" w:type="dxa"/>
          </w:tcPr>
          <w:p w14:paraId="0DF70825"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Hemolytic</w:t>
            </w:r>
          </w:p>
        </w:tc>
        <w:tc>
          <w:tcPr>
            <w:tcW w:w="992" w:type="dxa"/>
          </w:tcPr>
          <w:p w14:paraId="59002A97"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1.18</w:t>
            </w:r>
          </w:p>
        </w:tc>
        <w:tc>
          <w:tcPr>
            <w:tcW w:w="993" w:type="dxa"/>
          </w:tcPr>
          <w:p w14:paraId="766EBC34"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w:t>
            </w:r>
          </w:p>
        </w:tc>
        <w:tc>
          <w:tcPr>
            <w:tcW w:w="850" w:type="dxa"/>
          </w:tcPr>
          <w:p w14:paraId="11371B38"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0.47</w:t>
            </w:r>
          </w:p>
        </w:tc>
        <w:tc>
          <w:tcPr>
            <w:tcW w:w="709" w:type="dxa"/>
          </w:tcPr>
          <w:p w14:paraId="0A1BDE6E" w14:textId="77777777" w:rsidR="00CC78C0" w:rsidRPr="006F5614" w:rsidRDefault="00CC78C0" w:rsidP="00FF66F0">
            <w:pPr>
              <w:pStyle w:val="Caption"/>
              <w:spacing w:after="0" w:line="480" w:lineRule="auto"/>
              <w:jc w:val="center"/>
              <w:rPr>
                <w:rFonts w:ascii="Times New Roman" w:hAnsi="Times New Roman" w:cs="Times New Roman"/>
                <w:i w:val="0"/>
                <w:iCs w:val="0"/>
                <w:color w:val="auto"/>
                <w:sz w:val="16"/>
                <w:szCs w:val="16"/>
              </w:rPr>
            </w:pPr>
            <w:r>
              <w:rPr>
                <w:rFonts w:ascii="Times New Roman" w:hAnsi="Times New Roman" w:cs="Times New Roman"/>
                <w:i w:val="0"/>
                <w:iCs w:val="0"/>
                <w:color w:val="auto"/>
                <w:sz w:val="16"/>
                <w:szCs w:val="16"/>
              </w:rPr>
              <w:fldChar w:fldCharType="begin"/>
            </w:r>
            <w:r>
              <w:rPr>
                <w:rFonts w:ascii="Times New Roman" w:hAnsi="Times New Roman" w:cs="Times New Roman"/>
                <w:i w:val="0"/>
                <w:iCs w:val="0"/>
                <w:color w:val="auto"/>
                <w:sz w:val="16"/>
                <w:szCs w:val="16"/>
              </w:rPr>
              <w:instrText xml:space="preserve"> ADDIN ZOTERO_ITEM CSL_CITATION {"citationID":"5c138GCy","properties":{"formattedCitation":"[14]","plainCitation":"[14]","noteIndex":0},"citationItems":[{"id":776,"uris":["http://zotero.org/users/3749037/items/7M5CSGUB"],"uri":["http://zotero.org/users/3749037/items/7M5CSGUB"],"itemData":{"id":776,"type":"article-journal","abstract":"BMAP-27, a member of cathelicidin family, plays an important role against microorganisms, including bacteria and fungi. BMAP-27 may exert antimicrobial effects through membrane integrity disruption, but the exact molecular mechanism remains unclear. To identify the structural features important for antimicrobial activity and propose a mechanism underlying antibacterial effects, we determined the nuclear magnetic resonance structure of BMAP-27 in a membrane-mimetic environment and investigated its interactions with lipid membranes. BMAP-27 exhibited a long N-terminal α-helix with faces patterned into aromatic and cationic regions, central kink, and short hydrophobic C-terminal helix. While the N-terminal 18-residue peptide (BMAP-18) exerted only antibacterial activity, BMAP-27 showed potent activity against bacteria and cancer cells. Both peptides inhibited bacterial growth, but BMAP-18 showed delayed bactericidal activity and BMAP-27 completely killed bacteria within 20 min. The differences in antimicrobial activities and microbicidal kinetics may be associated with membrane permeabilisation; BMAP-27 rapidly and largely disrupted membrane integrity, whereas BMAP-18 showed low membrane disruption activity. Thus, the N-terminal helix is sufficient to inhibit bacterial growth and the C-terminal helix is involved in membrane permeabilisation for rapid bactericidal and efficient anticancer activities. The structural and functional characterisation of BMAP-27 may encourage the development of novel antimicrobial/anticancer agents.","container-title":"Peptides","DOI":"10.1016/j.peptides.2019.170106","ISSN":"1873-5169","journalAbbreviation":"Peptides","language":"eng","note":"PMID: 31226350","page":"170106","source":"PubMed","title":"Structural analysis and mode of action of BMAP-27, a cathelicidin-derived antimicrobial peptide","volume":"118","author":[{"family":"Yang","given":"Sungtae"},{"family":"Lee","given":"Chul Won"},{"family":"Kim","given":"Hak Jun"},{"family":"Jung","given":"Hyun-Ho"},{"family":"Kim","given":"Jae Il"},{"family":"Shin","given":"Song Yub"},{"family":"Shin","given":"Sung-Heui"}],"issued":{"date-parts":[["2019"]]}}}],"schema":"https://github.com/citation-style-language/schema/raw/master/csl-citation.json"} </w:instrText>
            </w:r>
            <w:r>
              <w:rPr>
                <w:rFonts w:ascii="Times New Roman" w:hAnsi="Times New Roman" w:cs="Times New Roman"/>
                <w:i w:val="0"/>
                <w:iCs w:val="0"/>
                <w:color w:val="auto"/>
                <w:sz w:val="16"/>
                <w:szCs w:val="16"/>
              </w:rPr>
              <w:fldChar w:fldCharType="separate"/>
            </w:r>
            <w:r w:rsidRPr="00EF0068">
              <w:rPr>
                <w:rFonts w:ascii="Times New Roman" w:hAnsi="Times New Roman" w:cs="Times New Roman"/>
                <w:sz w:val="16"/>
              </w:rPr>
              <w:t>[14]</w:t>
            </w:r>
            <w:r>
              <w:rPr>
                <w:rFonts w:ascii="Times New Roman" w:hAnsi="Times New Roman" w:cs="Times New Roman"/>
                <w:i w:val="0"/>
                <w:iCs w:val="0"/>
                <w:color w:val="auto"/>
                <w:sz w:val="16"/>
                <w:szCs w:val="16"/>
              </w:rPr>
              <w:fldChar w:fldCharType="end"/>
            </w:r>
          </w:p>
        </w:tc>
      </w:tr>
      <w:tr w:rsidR="00CC78C0" w14:paraId="04D6A5F1" w14:textId="77777777" w:rsidTr="00CC78C0">
        <w:tc>
          <w:tcPr>
            <w:tcW w:w="709" w:type="dxa"/>
          </w:tcPr>
          <w:p w14:paraId="71057E00"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BMAP-28(1-18)</w:t>
            </w:r>
          </w:p>
        </w:tc>
        <w:tc>
          <w:tcPr>
            <w:tcW w:w="1701" w:type="dxa"/>
          </w:tcPr>
          <w:p w14:paraId="7ABFB6FD"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GGLRSLGRKILRAWKKYG</w:t>
            </w:r>
          </w:p>
        </w:tc>
        <w:tc>
          <w:tcPr>
            <w:tcW w:w="992" w:type="dxa"/>
          </w:tcPr>
          <w:p w14:paraId="27DC04D1"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3EB197F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3E200153"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50</w:t>
            </w:r>
          </w:p>
        </w:tc>
        <w:tc>
          <w:tcPr>
            <w:tcW w:w="992" w:type="dxa"/>
          </w:tcPr>
          <w:p w14:paraId="6CDFAD22" w14:textId="77777777" w:rsidR="00CC78C0" w:rsidRPr="006F5614" w:rsidRDefault="00CC78C0" w:rsidP="00FF66F0">
            <w:pPr>
              <w:wordWrap w:val="0"/>
              <w:spacing w:before="300" w:after="600"/>
              <w:rPr>
                <w:rFonts w:ascii="Times New Roman" w:hAnsi="Times New Roman" w:cs="Times New Roman"/>
                <w:sz w:val="16"/>
                <w:szCs w:val="16"/>
              </w:rPr>
            </w:pPr>
            <w:r w:rsidRPr="006F5614">
              <w:rPr>
                <w:rFonts w:ascii="Times New Roman" w:hAnsi="Times New Roman" w:cs="Times New Roman"/>
                <w:sz w:val="16"/>
                <w:szCs w:val="16"/>
              </w:rPr>
              <w:t>&gt;200</w:t>
            </w:r>
          </w:p>
          <w:p w14:paraId="5C01E557"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4FC81B5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4ACD9F30"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0.46</w:t>
            </w:r>
          </w:p>
        </w:tc>
        <w:tc>
          <w:tcPr>
            <w:tcW w:w="993" w:type="dxa"/>
          </w:tcPr>
          <w:p w14:paraId="4D60D252"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w:t>
            </w:r>
          </w:p>
        </w:tc>
        <w:tc>
          <w:tcPr>
            <w:tcW w:w="850" w:type="dxa"/>
          </w:tcPr>
          <w:p w14:paraId="1671847C"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0.53</w:t>
            </w:r>
          </w:p>
        </w:tc>
        <w:tc>
          <w:tcPr>
            <w:tcW w:w="709" w:type="dxa"/>
          </w:tcPr>
          <w:p w14:paraId="1BF443B8"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KEXvEcTb","properties":{"formattedCitation":"[15]","plainCitation":"[15]","noteIndex":0},"citationItems":[{"id":777,"uris":["http://zotero.org/users/3749037/items/HPEH7BFZ"],"uri":["http://zotero.org/users/3749037/items/HPEH7BFZ"],"itemData":{"id":777,"type":"webpage","title":"Designing Antibacterial Peptides with Enhanced Killing Kinetics","URL":"https://www.ncbi.nlm.nih.gov/pmc/articles/PMC5829097/","accessed":{"date-parts":[["2020",3,26]]}}}],"schema":"https://github.com/citation-style-language/schema/raw/master/csl-citation.json"} </w:instrText>
            </w:r>
            <w:r>
              <w:rPr>
                <w:rFonts w:ascii="Times New Roman" w:hAnsi="Times New Roman" w:cs="Times New Roman"/>
                <w:sz w:val="16"/>
                <w:szCs w:val="16"/>
              </w:rPr>
              <w:fldChar w:fldCharType="separate"/>
            </w:r>
            <w:r w:rsidRPr="00EF0068">
              <w:rPr>
                <w:rFonts w:ascii="Times New Roman" w:hAnsi="Times New Roman" w:cs="Times New Roman"/>
                <w:sz w:val="16"/>
              </w:rPr>
              <w:t>[15]</w:t>
            </w:r>
            <w:r>
              <w:rPr>
                <w:rFonts w:ascii="Times New Roman" w:hAnsi="Times New Roman" w:cs="Times New Roman"/>
                <w:sz w:val="16"/>
                <w:szCs w:val="16"/>
              </w:rPr>
              <w:fldChar w:fldCharType="end"/>
            </w:r>
          </w:p>
        </w:tc>
      </w:tr>
      <w:tr w:rsidR="00CC78C0" w14:paraId="50EF591A" w14:textId="77777777" w:rsidTr="00CC78C0">
        <w:tc>
          <w:tcPr>
            <w:tcW w:w="709" w:type="dxa"/>
          </w:tcPr>
          <w:p w14:paraId="39A8B597"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BMAP-28(1-18) [G1V, G2L, S5A, G7A, R12L, A13G, W14I]</w:t>
            </w:r>
          </w:p>
        </w:tc>
        <w:tc>
          <w:tcPr>
            <w:tcW w:w="1701" w:type="dxa"/>
          </w:tcPr>
          <w:p w14:paraId="184B2DB0"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VLLRALARKILLGIKKYG</w:t>
            </w:r>
          </w:p>
        </w:tc>
        <w:tc>
          <w:tcPr>
            <w:tcW w:w="992" w:type="dxa"/>
          </w:tcPr>
          <w:p w14:paraId="1724658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C12</w:t>
            </w:r>
          </w:p>
        </w:tc>
        <w:tc>
          <w:tcPr>
            <w:tcW w:w="992" w:type="dxa"/>
          </w:tcPr>
          <w:p w14:paraId="6A577C13"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393FE02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60</w:t>
            </w:r>
          </w:p>
        </w:tc>
        <w:tc>
          <w:tcPr>
            <w:tcW w:w="992" w:type="dxa"/>
          </w:tcPr>
          <w:p w14:paraId="62875704"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100</w:t>
            </w:r>
          </w:p>
        </w:tc>
        <w:tc>
          <w:tcPr>
            <w:tcW w:w="992" w:type="dxa"/>
          </w:tcPr>
          <w:p w14:paraId="7D22114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1EFE1FB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0.52</w:t>
            </w:r>
          </w:p>
        </w:tc>
        <w:tc>
          <w:tcPr>
            <w:tcW w:w="993" w:type="dxa"/>
          </w:tcPr>
          <w:p w14:paraId="1614B08A"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1</w:t>
            </w:r>
          </w:p>
        </w:tc>
        <w:tc>
          <w:tcPr>
            <w:tcW w:w="850" w:type="dxa"/>
          </w:tcPr>
          <w:p w14:paraId="32C562EB"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5970A178"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rLxx4IGR","properties":{"formattedCitation":"[15]","plainCitation":"[15]","noteIndex":0},"citationItems":[{"id":777,"uris":["http://zotero.org/users/3749037/items/HPEH7BFZ"],"uri":["http://zotero.org/users/3749037/items/HPEH7BFZ"],"itemData":{"id":777,"type":"webpage","title":"Designing Antibacterial Peptides with Enhanced Killing Kinetics","URL":"https://www.ncbi.nlm.nih.gov/pmc/articles/PMC5829097/","accessed":{"date-parts":[["2020",3,26]]}}}],"schema":"https://github.com/citation-style-language/schema/raw/master/csl-citation.json"} </w:instrText>
            </w:r>
            <w:r>
              <w:rPr>
                <w:rFonts w:ascii="Times New Roman" w:hAnsi="Times New Roman" w:cs="Times New Roman"/>
                <w:sz w:val="16"/>
                <w:szCs w:val="16"/>
              </w:rPr>
              <w:fldChar w:fldCharType="separate"/>
            </w:r>
            <w:r w:rsidRPr="00EF0068">
              <w:rPr>
                <w:rFonts w:ascii="Times New Roman" w:hAnsi="Times New Roman" w:cs="Times New Roman"/>
                <w:sz w:val="16"/>
              </w:rPr>
              <w:t>[15]</w:t>
            </w:r>
            <w:r>
              <w:rPr>
                <w:rFonts w:ascii="Times New Roman" w:hAnsi="Times New Roman" w:cs="Times New Roman"/>
                <w:sz w:val="16"/>
                <w:szCs w:val="16"/>
              </w:rPr>
              <w:fldChar w:fldCharType="end"/>
            </w:r>
          </w:p>
        </w:tc>
      </w:tr>
      <w:tr w:rsidR="00CC78C0" w14:paraId="167E2382" w14:textId="77777777" w:rsidTr="00CC78C0">
        <w:tc>
          <w:tcPr>
            <w:tcW w:w="709" w:type="dxa"/>
          </w:tcPr>
          <w:p w14:paraId="093A127D"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Synthetic peptide</w:t>
            </w:r>
          </w:p>
        </w:tc>
        <w:tc>
          <w:tcPr>
            <w:tcW w:w="1701" w:type="dxa"/>
          </w:tcPr>
          <w:p w14:paraId="13E4094C" w14:textId="77777777" w:rsidR="00CC78C0" w:rsidRPr="006F5614" w:rsidRDefault="00CC78C0" w:rsidP="00FF66F0">
            <w:pPr>
              <w:spacing w:line="480" w:lineRule="auto"/>
              <w:jc w:val="both"/>
              <w:rPr>
                <w:rFonts w:ascii="Times New Roman" w:hAnsi="Times New Roman" w:cs="Times New Roman"/>
                <w:sz w:val="16"/>
                <w:szCs w:val="16"/>
              </w:rPr>
            </w:pPr>
            <w:r w:rsidRPr="006F5614">
              <w:rPr>
                <w:rFonts w:ascii="Times New Roman" w:hAnsi="Times New Roman" w:cs="Times New Roman"/>
                <w:sz w:val="16"/>
                <w:szCs w:val="16"/>
              </w:rPr>
              <w:t>XXGXXXXX</w:t>
            </w:r>
          </w:p>
        </w:tc>
        <w:tc>
          <w:tcPr>
            <w:tcW w:w="992" w:type="dxa"/>
          </w:tcPr>
          <w:p w14:paraId="2E4571D1"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C12</w:t>
            </w:r>
          </w:p>
        </w:tc>
        <w:tc>
          <w:tcPr>
            <w:tcW w:w="992" w:type="dxa"/>
          </w:tcPr>
          <w:p w14:paraId="392C2429"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AMD</w:t>
            </w:r>
          </w:p>
        </w:tc>
        <w:tc>
          <w:tcPr>
            <w:tcW w:w="993" w:type="dxa"/>
          </w:tcPr>
          <w:p w14:paraId="6D740C70"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92</w:t>
            </w:r>
          </w:p>
        </w:tc>
        <w:tc>
          <w:tcPr>
            <w:tcW w:w="992" w:type="dxa"/>
          </w:tcPr>
          <w:p w14:paraId="180E12D6"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100</w:t>
            </w:r>
          </w:p>
        </w:tc>
        <w:tc>
          <w:tcPr>
            <w:tcW w:w="992" w:type="dxa"/>
          </w:tcPr>
          <w:p w14:paraId="6EF54FD1"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Hemolytic</w:t>
            </w:r>
          </w:p>
        </w:tc>
        <w:tc>
          <w:tcPr>
            <w:tcW w:w="992" w:type="dxa"/>
          </w:tcPr>
          <w:p w14:paraId="5403E7FB"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0.44</w:t>
            </w:r>
          </w:p>
        </w:tc>
        <w:tc>
          <w:tcPr>
            <w:tcW w:w="993" w:type="dxa"/>
          </w:tcPr>
          <w:p w14:paraId="34E7671E"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w:t>
            </w:r>
          </w:p>
        </w:tc>
        <w:tc>
          <w:tcPr>
            <w:tcW w:w="850" w:type="dxa"/>
          </w:tcPr>
          <w:p w14:paraId="2C6BC90F"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sidRPr="006F5614">
              <w:rPr>
                <w:rFonts w:ascii="Times New Roman" w:hAnsi="Times New Roman" w:cs="Times New Roman"/>
                <w:i w:val="0"/>
                <w:iCs w:val="0"/>
                <w:color w:val="auto"/>
                <w:sz w:val="16"/>
                <w:szCs w:val="16"/>
              </w:rPr>
              <w:t>0.44</w:t>
            </w:r>
          </w:p>
        </w:tc>
        <w:tc>
          <w:tcPr>
            <w:tcW w:w="709" w:type="dxa"/>
          </w:tcPr>
          <w:p w14:paraId="3E0D1226" w14:textId="77777777" w:rsidR="00CC78C0" w:rsidRPr="006F5614" w:rsidRDefault="00CC78C0" w:rsidP="00FF66F0">
            <w:pPr>
              <w:pStyle w:val="Caption"/>
              <w:spacing w:line="480" w:lineRule="auto"/>
              <w:jc w:val="center"/>
              <w:rPr>
                <w:rFonts w:ascii="Times New Roman" w:hAnsi="Times New Roman" w:cs="Times New Roman"/>
                <w:i w:val="0"/>
                <w:iCs w:val="0"/>
                <w:color w:val="auto"/>
                <w:sz w:val="16"/>
                <w:szCs w:val="16"/>
              </w:rPr>
            </w:pPr>
            <w:r>
              <w:rPr>
                <w:rFonts w:ascii="Times New Roman" w:hAnsi="Times New Roman" w:cs="Times New Roman"/>
                <w:i w:val="0"/>
                <w:iCs w:val="0"/>
                <w:color w:val="auto"/>
                <w:sz w:val="16"/>
                <w:szCs w:val="16"/>
              </w:rPr>
              <w:fldChar w:fldCharType="begin"/>
            </w:r>
            <w:r>
              <w:rPr>
                <w:rFonts w:ascii="Times New Roman" w:hAnsi="Times New Roman" w:cs="Times New Roman"/>
                <w:i w:val="0"/>
                <w:iCs w:val="0"/>
                <w:color w:val="auto"/>
                <w:sz w:val="16"/>
                <w:szCs w:val="16"/>
              </w:rPr>
              <w:instrText xml:space="preserve"> ADDIN ZOTERO_ITEM CSL_CITATION {"citationID":"GspR527s","properties":{"formattedCitation":"[10]","plainCitation":"[10]","noteIndex":0},"citationItems":[{"id":773,"uris":["http://zotero.org/users/3749037/items/R97YCAB9"],"uri":["http://zotero.org/users/3749037/items/R97YCAB9"],"itemData":{"id":773,"type":"article-journal","abstract":"Methicillin-resistant Staphylococcus pseudintermedius (MRSP) constitutes an emerging health problem for companion animals in veterinary medicine. Therefore, discovery of novel antimicrobial agents for treatment of Staphylococcus-associated canine infections is urgently needed to reduce use of human antibiotics in veterinary medicine. In the present work, we characterized the antimicrobial activity of the peptoid D2 against S. pseudintermedius and Pseudomonas aeruginosa, which is another common integumentary pathogen in dogs. Furthermore, we performed a structure⁻activity relationship study of D2, which included 19 peptide/peptoid analogs. Our best compound D2D, an all d-peptide analogue, showed potent minimum inhibitory concentrations (MICs) against canine S. pseudintermedius (2⁻4 µg/mL) and P. aeruginosa (4 µg/mL) isolates as well as other selected dog pathogens (2⁻16 µg/mL). Time⁻kill assays demonstrated that D2D was able to inhibit MRSP in 30 min at 1× MIC, significantly faster than D2. Our results suggest that at high concentrations D2D is rapidly lysing the bacterial membrane while D2 is inhibiting macromolecular synthesis. We probed the mechanism of action at sub-MIC concentrations of D2, D2D, the l-peptide analog and its retro analog by a macromolecular biosynthesis assay and fluorescence spectroscopy. Our data suggest that at sub-MIC concentrations D2D is membrane inactive and primarily works by cell wall inhibition, while the other compounds mainly act on the bacterial membrane.","container-title":"Molecules (Basel, Switzerland)","DOI":"10.3390/molecules24061121","ISSN":"1420-3049","issue":"6","journalAbbreviation":"Molecules","language":"eng","note":"PMID: 30901860\nPMCID: PMC6470533","source":"PubMed","title":"Structure⁻Activity Study, Characterization, and Mechanism of Action of an Antimicrobial Peptoid D2 and Its d- and l-Peptide Analogues","volume":"24","author":[{"family":"Greco","given":"Ines"},{"family":"Hansen","given":"Johannes E."},{"family":"Jana","given":"Bimal"},{"family":"Molchanova","given":"Natalia"},{"family":"Oddo","given":"Alberto"},{"family":"Thulstrup","given":"Peter W."},{"family":"Damborg","given":"Peter"},{"family":"Guardabassi","given":"Luca"},{"family":"Hansen","given":"Paul R."}],"issued":{"date-parts":[["2019",3,21]]}}}],"schema":"https://github.com/citation-style-language/schema/raw/master/csl-citation.json"} </w:instrText>
            </w:r>
            <w:r>
              <w:rPr>
                <w:rFonts w:ascii="Times New Roman" w:hAnsi="Times New Roman" w:cs="Times New Roman"/>
                <w:i w:val="0"/>
                <w:iCs w:val="0"/>
                <w:color w:val="auto"/>
                <w:sz w:val="16"/>
                <w:szCs w:val="16"/>
              </w:rPr>
              <w:fldChar w:fldCharType="separate"/>
            </w:r>
            <w:r w:rsidRPr="00EF0068">
              <w:rPr>
                <w:rFonts w:ascii="Times New Roman" w:hAnsi="Times New Roman" w:cs="Times New Roman"/>
                <w:sz w:val="16"/>
              </w:rPr>
              <w:t>[10]</w:t>
            </w:r>
            <w:r>
              <w:rPr>
                <w:rFonts w:ascii="Times New Roman" w:hAnsi="Times New Roman" w:cs="Times New Roman"/>
                <w:i w:val="0"/>
                <w:iCs w:val="0"/>
                <w:color w:val="auto"/>
                <w:sz w:val="16"/>
                <w:szCs w:val="16"/>
              </w:rPr>
              <w:fldChar w:fldCharType="end"/>
            </w:r>
          </w:p>
        </w:tc>
      </w:tr>
      <w:tr w:rsidR="00CC78C0" w14:paraId="5E55DEC3" w14:textId="77777777" w:rsidTr="00CC78C0">
        <w:tc>
          <w:tcPr>
            <w:tcW w:w="709" w:type="dxa"/>
          </w:tcPr>
          <w:p w14:paraId="0024F4B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lastRenderedPageBreak/>
              <w:t>D2D [k1a]</w:t>
            </w:r>
          </w:p>
        </w:tc>
        <w:tc>
          <w:tcPr>
            <w:tcW w:w="1701" w:type="dxa"/>
          </w:tcPr>
          <w:p w14:paraId="24CBE233" w14:textId="77777777" w:rsidR="00CC78C0" w:rsidRPr="006F5614" w:rsidRDefault="00CC78C0" w:rsidP="00FF66F0">
            <w:pPr>
              <w:spacing w:line="480" w:lineRule="auto"/>
              <w:jc w:val="both"/>
              <w:rPr>
                <w:rFonts w:ascii="Times New Roman" w:hAnsi="Times New Roman" w:cs="Times New Roman"/>
                <w:sz w:val="16"/>
                <w:szCs w:val="16"/>
              </w:rPr>
            </w:pPr>
            <w:proofErr w:type="spellStart"/>
            <w:r w:rsidRPr="006F5614">
              <w:rPr>
                <w:rFonts w:ascii="Times New Roman" w:hAnsi="Times New Roman" w:cs="Times New Roman"/>
                <w:sz w:val="16"/>
                <w:szCs w:val="16"/>
              </w:rPr>
              <w:t>akxfkxkx</w:t>
            </w:r>
            <w:proofErr w:type="spellEnd"/>
          </w:p>
        </w:tc>
        <w:tc>
          <w:tcPr>
            <w:tcW w:w="992" w:type="dxa"/>
          </w:tcPr>
          <w:p w14:paraId="3CB18556"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01550F0F" w14:textId="77777777" w:rsidR="00CC78C0" w:rsidRPr="006F5614" w:rsidRDefault="00CC78C0" w:rsidP="00FF66F0">
            <w:pPr>
              <w:rPr>
                <w:rFonts w:ascii="Times New Roman" w:hAnsi="Times New Roman" w:cs="Times New Roman"/>
                <w:sz w:val="16"/>
                <w:szCs w:val="16"/>
              </w:rPr>
            </w:pPr>
          </w:p>
          <w:p w14:paraId="372F6B9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31407CF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56</w:t>
            </w:r>
          </w:p>
        </w:tc>
        <w:tc>
          <w:tcPr>
            <w:tcW w:w="992" w:type="dxa"/>
          </w:tcPr>
          <w:p w14:paraId="1206081D" w14:textId="77777777" w:rsidR="00CC78C0" w:rsidRPr="006F5614" w:rsidRDefault="00CC78C0" w:rsidP="00FF66F0">
            <w:pPr>
              <w:wordWrap w:val="0"/>
              <w:spacing w:before="300" w:after="600"/>
              <w:rPr>
                <w:rFonts w:ascii="Times New Roman" w:hAnsi="Times New Roman" w:cs="Times New Roman"/>
                <w:sz w:val="16"/>
                <w:szCs w:val="16"/>
              </w:rPr>
            </w:pPr>
            <w:r w:rsidRPr="006F5614">
              <w:rPr>
                <w:rFonts w:ascii="Times New Roman" w:hAnsi="Times New Roman" w:cs="Times New Roman"/>
                <w:sz w:val="16"/>
                <w:szCs w:val="16"/>
              </w:rPr>
              <w:br/>
              <w:t>150</w:t>
            </w:r>
          </w:p>
          <w:p w14:paraId="0C71FCDB"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0BFE198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2E252954"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62AF4F9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w:t>
            </w:r>
          </w:p>
        </w:tc>
        <w:tc>
          <w:tcPr>
            <w:tcW w:w="850" w:type="dxa"/>
          </w:tcPr>
          <w:p w14:paraId="7A8CFFAF"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0E39E6BF"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EGESpX0W","properties":{"formattedCitation":"[16]","plainCitation":"[16]","noteIndex":0},"citationItems":[{"id":779,"uris":["http://zotero.org/users/3749037/items/LM7ZEB9X"],"uri":["http://zotero.org/users/3749037/items/LM7ZEB9X"],"itemData":{"id":779,"type":"webpage","title":"Structure-Activity Study of an All-d Antimicrobial Octapeptide D2D. - PubMed - NCBI","URL":"https://www.ncbi.nlm.nih.gov/pubmed/31847173","accessed":{"date-parts":[["2020",3,26]]}}}],"schema":"https://github.com/citation-style-language/schema/raw/master/csl-citation.json"} </w:instrText>
            </w:r>
            <w:r>
              <w:rPr>
                <w:rFonts w:ascii="Times New Roman" w:hAnsi="Times New Roman" w:cs="Times New Roman"/>
                <w:sz w:val="16"/>
                <w:szCs w:val="16"/>
              </w:rPr>
              <w:fldChar w:fldCharType="separate"/>
            </w:r>
            <w:r w:rsidRPr="00282AAE">
              <w:rPr>
                <w:rFonts w:ascii="Times New Roman" w:hAnsi="Times New Roman" w:cs="Times New Roman"/>
                <w:sz w:val="16"/>
              </w:rPr>
              <w:t>[16]</w:t>
            </w:r>
            <w:r>
              <w:rPr>
                <w:rFonts w:ascii="Times New Roman" w:hAnsi="Times New Roman" w:cs="Times New Roman"/>
                <w:sz w:val="16"/>
                <w:szCs w:val="16"/>
              </w:rPr>
              <w:fldChar w:fldCharType="end"/>
            </w:r>
          </w:p>
        </w:tc>
      </w:tr>
      <w:tr w:rsidR="00CC78C0" w14:paraId="496A2B2E" w14:textId="77777777" w:rsidTr="00CC78C0">
        <w:tc>
          <w:tcPr>
            <w:tcW w:w="709" w:type="dxa"/>
          </w:tcPr>
          <w:p w14:paraId="1F4FD39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br/>
              <w:t>D2D [k5f]</w:t>
            </w:r>
          </w:p>
        </w:tc>
        <w:tc>
          <w:tcPr>
            <w:tcW w:w="1701" w:type="dxa"/>
          </w:tcPr>
          <w:p w14:paraId="5474AE74" w14:textId="77777777" w:rsidR="00CC78C0" w:rsidRPr="006F5614" w:rsidRDefault="00CC78C0" w:rsidP="00FF66F0">
            <w:pPr>
              <w:spacing w:line="480" w:lineRule="auto"/>
              <w:jc w:val="both"/>
              <w:rPr>
                <w:rFonts w:ascii="Times New Roman" w:hAnsi="Times New Roman" w:cs="Times New Roman"/>
                <w:sz w:val="16"/>
                <w:szCs w:val="16"/>
              </w:rPr>
            </w:pPr>
            <w:proofErr w:type="spellStart"/>
            <w:r w:rsidRPr="006F5614">
              <w:rPr>
                <w:rFonts w:ascii="Times New Roman" w:hAnsi="Times New Roman" w:cs="Times New Roman"/>
                <w:sz w:val="16"/>
                <w:szCs w:val="16"/>
              </w:rPr>
              <w:t>kkxffxkx</w:t>
            </w:r>
            <w:proofErr w:type="spellEnd"/>
          </w:p>
        </w:tc>
        <w:tc>
          <w:tcPr>
            <w:tcW w:w="992" w:type="dxa"/>
          </w:tcPr>
          <w:p w14:paraId="1B55823E" w14:textId="77777777" w:rsidR="00CC78C0" w:rsidRPr="006F5614" w:rsidRDefault="00CC78C0" w:rsidP="00FF66F0">
            <w:pPr>
              <w:spacing w:line="480" w:lineRule="auto"/>
              <w:jc w:val="center"/>
              <w:rPr>
                <w:rFonts w:ascii="Times New Roman" w:hAnsi="Times New Roman" w:cs="Times New Roman"/>
                <w:sz w:val="16"/>
                <w:szCs w:val="16"/>
              </w:rPr>
            </w:pPr>
          </w:p>
        </w:tc>
        <w:tc>
          <w:tcPr>
            <w:tcW w:w="992" w:type="dxa"/>
          </w:tcPr>
          <w:p w14:paraId="3A723FCB"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AMD</w:t>
            </w:r>
          </w:p>
        </w:tc>
        <w:tc>
          <w:tcPr>
            <w:tcW w:w="993" w:type="dxa"/>
          </w:tcPr>
          <w:p w14:paraId="4C061C39"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41</w:t>
            </w:r>
          </w:p>
        </w:tc>
        <w:tc>
          <w:tcPr>
            <w:tcW w:w="992" w:type="dxa"/>
          </w:tcPr>
          <w:p w14:paraId="21758981"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150</w:t>
            </w:r>
          </w:p>
        </w:tc>
        <w:tc>
          <w:tcPr>
            <w:tcW w:w="992" w:type="dxa"/>
          </w:tcPr>
          <w:p w14:paraId="3528E8B0"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Hemolytic</w:t>
            </w:r>
          </w:p>
        </w:tc>
        <w:tc>
          <w:tcPr>
            <w:tcW w:w="992" w:type="dxa"/>
          </w:tcPr>
          <w:p w14:paraId="7D738512" w14:textId="77777777" w:rsidR="00CC78C0" w:rsidRPr="006F5614" w:rsidRDefault="00CC78C0" w:rsidP="00FF66F0">
            <w:pPr>
              <w:spacing w:line="480" w:lineRule="auto"/>
              <w:jc w:val="center"/>
              <w:rPr>
                <w:rFonts w:ascii="Times New Roman" w:hAnsi="Times New Roman" w:cs="Times New Roman"/>
                <w:sz w:val="16"/>
                <w:szCs w:val="16"/>
              </w:rPr>
            </w:pPr>
          </w:p>
        </w:tc>
        <w:tc>
          <w:tcPr>
            <w:tcW w:w="993" w:type="dxa"/>
          </w:tcPr>
          <w:p w14:paraId="53C4FB46"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w:t>
            </w:r>
          </w:p>
        </w:tc>
        <w:tc>
          <w:tcPr>
            <w:tcW w:w="850" w:type="dxa"/>
          </w:tcPr>
          <w:p w14:paraId="46E89075" w14:textId="77777777" w:rsidR="00CC78C0" w:rsidRPr="006F5614" w:rsidRDefault="00CC78C0" w:rsidP="00FF66F0">
            <w:pPr>
              <w:spacing w:line="480" w:lineRule="auto"/>
              <w:jc w:val="center"/>
              <w:rPr>
                <w:rFonts w:ascii="Times New Roman" w:hAnsi="Times New Roman" w:cs="Times New Roman"/>
                <w:sz w:val="16"/>
                <w:szCs w:val="16"/>
              </w:rPr>
            </w:pPr>
            <w:r w:rsidRPr="006F5614">
              <w:rPr>
                <w:rFonts w:ascii="Times New Roman" w:hAnsi="Times New Roman" w:cs="Times New Roman"/>
                <w:sz w:val="16"/>
                <w:szCs w:val="16"/>
              </w:rPr>
              <w:t>0.44</w:t>
            </w:r>
          </w:p>
        </w:tc>
        <w:tc>
          <w:tcPr>
            <w:tcW w:w="709" w:type="dxa"/>
          </w:tcPr>
          <w:p w14:paraId="62FAC526" w14:textId="77777777" w:rsidR="00CC78C0" w:rsidRPr="006F5614" w:rsidRDefault="00CC78C0" w:rsidP="00FF66F0">
            <w:pPr>
              <w:spacing w:line="480" w:lineRule="auto"/>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ZOTERO_ITEM CSL_CITATION {"citationID":"gXGPfVoq","properties":{"formattedCitation":"[16]","plainCitation":"[16]","noteIndex":0},"citationItems":[{"id":779,"uris":["http://zotero.org/users/3749037/items/LM7ZEB9X"],"uri":["http://zotero.org/users/3749037/items/LM7ZEB9X"],"itemData":{"id":779,"type":"webpage","title":"Structure-Activity Study of an All-d Antimicrobial Octapeptide D2D. - PubMed - NCBI","URL":"https://www.ncbi.nlm.nih.gov/pubmed/31847173","accessed":{"date-parts":[["2020",3,26]]}}}],"schema":"https://github.com/citation-style-language/schema/raw/master/csl-citation.json"} </w:instrText>
            </w:r>
            <w:r>
              <w:rPr>
                <w:rFonts w:ascii="Times New Roman" w:hAnsi="Times New Roman" w:cs="Times New Roman"/>
                <w:sz w:val="16"/>
                <w:szCs w:val="16"/>
              </w:rPr>
              <w:fldChar w:fldCharType="separate"/>
            </w:r>
            <w:r w:rsidRPr="00282AAE">
              <w:rPr>
                <w:rFonts w:ascii="Times New Roman" w:hAnsi="Times New Roman" w:cs="Times New Roman"/>
                <w:sz w:val="16"/>
              </w:rPr>
              <w:t>[16]</w:t>
            </w:r>
            <w:r>
              <w:rPr>
                <w:rFonts w:ascii="Times New Roman" w:hAnsi="Times New Roman" w:cs="Times New Roman"/>
                <w:sz w:val="16"/>
                <w:szCs w:val="16"/>
              </w:rPr>
              <w:fldChar w:fldCharType="end"/>
            </w:r>
          </w:p>
        </w:tc>
      </w:tr>
    </w:tbl>
    <w:p w14:paraId="7FFB609F" w14:textId="69B6B3F6" w:rsidR="006C084C" w:rsidRDefault="006C084C"/>
    <w:p w14:paraId="06B2AA33" w14:textId="22FD823E" w:rsidR="00413D3D" w:rsidRDefault="00413D3D" w:rsidP="00413D3D">
      <w:pPr>
        <w:pStyle w:val="Caption"/>
        <w:keepNext/>
      </w:pPr>
      <w:r>
        <w:t xml:space="preserve">Table </w:t>
      </w:r>
      <w:r>
        <w:fldChar w:fldCharType="begin"/>
      </w:r>
      <w:r>
        <w:instrText xml:space="preserve"> SEQ Table \* ARABIC </w:instrText>
      </w:r>
      <w:r>
        <w:fldChar w:fldCharType="separate"/>
      </w:r>
      <w:r w:rsidR="00CC78C0">
        <w:rPr>
          <w:noProof/>
        </w:rPr>
        <w:t>3</w:t>
      </w:r>
      <w:r>
        <w:fldChar w:fldCharType="end"/>
      </w:r>
      <w:r>
        <w:t xml:space="preserve"> </w:t>
      </w:r>
      <w:r w:rsidRPr="00E3578E">
        <w:t xml:space="preserve">HemoNet for fivefold </w:t>
      </w:r>
      <w:r>
        <w:t>Hyperparameters</w:t>
      </w:r>
    </w:p>
    <w:tbl>
      <w:tblPr>
        <w:tblStyle w:val="TableGrid"/>
        <w:tblW w:w="9388" w:type="dxa"/>
        <w:tblInd w:w="-5" w:type="dxa"/>
        <w:tblLayout w:type="fixed"/>
        <w:tblLook w:val="04A0" w:firstRow="1" w:lastRow="0" w:firstColumn="1" w:lastColumn="0" w:noHBand="0" w:noVBand="1"/>
      </w:tblPr>
      <w:tblGrid>
        <w:gridCol w:w="2552"/>
        <w:gridCol w:w="1843"/>
        <w:gridCol w:w="4993"/>
      </w:tblGrid>
      <w:tr w:rsidR="006C084C" w:rsidRPr="00970FD9" w14:paraId="772CCC0A" w14:textId="77777777" w:rsidTr="006C084C">
        <w:tc>
          <w:tcPr>
            <w:tcW w:w="2552" w:type="dxa"/>
          </w:tcPr>
          <w:p w14:paraId="7BA25B60" w14:textId="706AB583" w:rsidR="006C084C" w:rsidRPr="006C084C" w:rsidRDefault="006C084C" w:rsidP="006C084C">
            <w:pPr>
              <w:spacing w:line="480" w:lineRule="auto"/>
              <w:rPr>
                <w:rFonts w:ascii="Times New Roman" w:hAnsi="Times New Roman" w:cs="Times New Roman"/>
                <w:b/>
                <w:bCs/>
                <w:sz w:val="16"/>
                <w:szCs w:val="16"/>
                <w:lang w:val="de-DE"/>
              </w:rPr>
            </w:pPr>
            <w:r>
              <w:rPr>
                <w:rFonts w:ascii="Times New Roman" w:hAnsi="Times New Roman" w:cs="Times New Roman"/>
                <w:b/>
                <w:bCs/>
                <w:sz w:val="16"/>
                <w:szCs w:val="16"/>
                <w:lang w:val="de-DE"/>
              </w:rPr>
              <w:t xml:space="preserve">Features </w:t>
            </w:r>
          </w:p>
        </w:tc>
        <w:tc>
          <w:tcPr>
            <w:tcW w:w="1843" w:type="dxa"/>
          </w:tcPr>
          <w:p w14:paraId="517114AD" w14:textId="763BBD19" w:rsidR="006C084C" w:rsidRPr="006C084C" w:rsidRDefault="006C084C" w:rsidP="006C084C">
            <w:pPr>
              <w:spacing w:line="480" w:lineRule="auto"/>
              <w:jc w:val="both"/>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 xml:space="preserve">Classifier </w:t>
            </w:r>
          </w:p>
        </w:tc>
        <w:tc>
          <w:tcPr>
            <w:tcW w:w="4993" w:type="dxa"/>
          </w:tcPr>
          <w:p w14:paraId="1691EC8E" w14:textId="514CA153" w:rsidR="006C084C" w:rsidRPr="006C084C" w:rsidRDefault="006C084C" w:rsidP="006C084C">
            <w:pPr>
              <w:spacing w:line="480" w:lineRule="auto"/>
              <w:rPr>
                <w:rFonts w:ascii="Times New Roman" w:hAnsi="Times New Roman" w:cs="Times New Roman"/>
                <w:b/>
                <w:bCs/>
                <w:sz w:val="16"/>
                <w:szCs w:val="16"/>
                <w:lang w:val="de-DE"/>
              </w:rPr>
            </w:pPr>
            <w:r w:rsidRPr="006C084C">
              <w:rPr>
                <w:rFonts w:ascii="Times New Roman" w:hAnsi="Times New Roman" w:cs="Times New Roman"/>
                <w:b/>
                <w:bCs/>
                <w:sz w:val="16"/>
                <w:szCs w:val="16"/>
                <w:lang w:val="de-DE"/>
              </w:rPr>
              <w:t>Parameters</w:t>
            </w:r>
          </w:p>
        </w:tc>
      </w:tr>
      <w:tr w:rsidR="00E534EE" w:rsidRPr="00970FD9" w14:paraId="6FF59602" w14:textId="77777777" w:rsidTr="006C084C">
        <w:tc>
          <w:tcPr>
            <w:tcW w:w="2552" w:type="dxa"/>
            <w:vMerge w:val="restart"/>
          </w:tcPr>
          <w:p w14:paraId="58AB0308" w14:textId="4A667CEE"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Pr>
                <w:rFonts w:ascii="Times New Roman" w:hAnsi="Times New Roman" w:cs="Times New Roman"/>
                <w:bCs/>
                <w:color w:val="1C1D1E"/>
                <w:sz w:val="16"/>
                <w:szCs w:val="16"/>
                <w:shd w:val="clear" w:color="auto" w:fill="FFFFFF"/>
              </w:rPr>
              <w:t xml:space="preserve"> </w:t>
            </w:r>
            <w:r w:rsidRPr="00970FD9">
              <w:rPr>
                <w:rFonts w:ascii="Times New Roman" w:hAnsi="Times New Roman" w:cs="Times New Roman"/>
                <w:bCs/>
                <w:color w:val="1C1D1E"/>
                <w:sz w:val="16"/>
                <w:szCs w:val="16"/>
                <w:shd w:val="clear" w:color="auto" w:fill="FFFFFF"/>
              </w:rPr>
              <w:t xml:space="preserve">OHE </w:t>
            </w:r>
          </w:p>
        </w:tc>
        <w:tc>
          <w:tcPr>
            <w:tcW w:w="1843" w:type="dxa"/>
          </w:tcPr>
          <w:p w14:paraId="0C9C8E47" w14:textId="3D76606C"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56BEC76D"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35C2BFB5" w14:textId="77777777" w:rsidTr="006C084C">
        <w:tc>
          <w:tcPr>
            <w:tcW w:w="2552" w:type="dxa"/>
            <w:vMerge/>
          </w:tcPr>
          <w:p w14:paraId="208E1350"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3B88BCC5" w14:textId="0833ED10"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35A92A26"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C=4, g=512</w:t>
            </w:r>
          </w:p>
        </w:tc>
      </w:tr>
      <w:tr w:rsidR="00E534EE" w:rsidRPr="00970FD9" w14:paraId="135F1AC6" w14:textId="77777777" w:rsidTr="006C084C">
        <w:tc>
          <w:tcPr>
            <w:tcW w:w="2552" w:type="dxa"/>
            <w:vMerge/>
          </w:tcPr>
          <w:p w14:paraId="3FB8E4B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B415CAC" w14:textId="49CB3E3E"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6930E21B"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135 d=5</w:t>
            </w:r>
          </w:p>
        </w:tc>
      </w:tr>
      <w:tr w:rsidR="00E534EE" w:rsidRPr="00970FD9" w14:paraId="60EF5ACC" w14:textId="77777777" w:rsidTr="006C084C">
        <w:tc>
          <w:tcPr>
            <w:tcW w:w="2552" w:type="dxa"/>
            <w:vMerge/>
          </w:tcPr>
          <w:p w14:paraId="72EE93F7"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292E629" w14:textId="7A842734"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167D533F"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140, d=145</w:t>
            </w:r>
          </w:p>
        </w:tc>
      </w:tr>
      <w:tr w:rsidR="00E534EE" w:rsidRPr="00970FD9" w14:paraId="32908EA3" w14:textId="77777777" w:rsidTr="006C084C">
        <w:trPr>
          <w:trHeight w:val="280"/>
        </w:trPr>
        <w:tc>
          <w:tcPr>
            <w:tcW w:w="2552" w:type="dxa"/>
            <w:vMerge w:val="restart"/>
          </w:tcPr>
          <w:p w14:paraId="754748E9" w14:textId="58D3A1D5"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1mer</w:t>
            </w:r>
            <w:r>
              <w:rPr>
                <w:rFonts w:ascii="Times New Roman" w:hAnsi="Times New Roman" w:cs="Times New Roman"/>
                <w:bCs/>
                <w:color w:val="1C1D1E"/>
                <w:sz w:val="16"/>
                <w:szCs w:val="16"/>
                <w:shd w:val="clear" w:color="auto" w:fill="FFFFFF"/>
              </w:rPr>
              <w:t xml:space="preserve">, </w:t>
            </w:r>
            <w:r w:rsidRPr="00970FD9">
              <w:rPr>
                <w:rFonts w:ascii="Times New Roman" w:hAnsi="Times New Roman" w:cs="Times New Roman"/>
                <w:bCs/>
                <w:color w:val="1C1D1E"/>
                <w:sz w:val="16"/>
                <w:szCs w:val="16"/>
                <w:shd w:val="clear" w:color="auto" w:fill="FFFFFF"/>
              </w:rPr>
              <w:t xml:space="preserve">OHE </w:t>
            </w:r>
          </w:p>
        </w:tc>
        <w:tc>
          <w:tcPr>
            <w:tcW w:w="1843" w:type="dxa"/>
          </w:tcPr>
          <w:p w14:paraId="597B25D1" w14:textId="63E62189"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4EC9E630"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5D386C22" w14:textId="77777777" w:rsidTr="006C084C">
        <w:trPr>
          <w:trHeight w:val="127"/>
        </w:trPr>
        <w:tc>
          <w:tcPr>
            <w:tcW w:w="2552" w:type="dxa"/>
            <w:vMerge/>
          </w:tcPr>
          <w:p w14:paraId="04D8878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EBCDCD4" w14:textId="616964D0"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 xml:space="preserve">SVM </w:t>
            </w:r>
          </w:p>
        </w:tc>
        <w:tc>
          <w:tcPr>
            <w:tcW w:w="4993" w:type="dxa"/>
          </w:tcPr>
          <w:p w14:paraId="1FF03545"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Pr>
                <w:rFonts w:ascii="Times New Roman" w:hAnsi="Times New Roman" w:cs="Times New Roman"/>
                <w:bCs/>
                <w:color w:val="1C1D1E"/>
                <w:sz w:val="16"/>
                <w:szCs w:val="16"/>
                <w:shd w:val="clear" w:color="auto" w:fill="FFFFFF"/>
              </w:rPr>
              <w:t>R</w:t>
            </w:r>
            <w:r w:rsidRPr="00CE434C">
              <w:rPr>
                <w:rFonts w:ascii="Times New Roman" w:hAnsi="Times New Roman" w:cs="Times New Roman"/>
                <w:bCs/>
                <w:color w:val="1C1D1E"/>
                <w:sz w:val="16"/>
                <w:szCs w:val="16"/>
                <w:shd w:val="clear" w:color="auto" w:fill="FFFFFF"/>
              </w:rPr>
              <w:t>bf 1,64</w:t>
            </w:r>
          </w:p>
        </w:tc>
      </w:tr>
      <w:tr w:rsidR="00E534EE" w:rsidRPr="00970FD9" w14:paraId="63DCDDB1" w14:textId="77777777" w:rsidTr="006C084C">
        <w:tc>
          <w:tcPr>
            <w:tcW w:w="2552" w:type="dxa"/>
            <w:vMerge/>
          </w:tcPr>
          <w:p w14:paraId="255B5AE0"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8994CE9" w14:textId="6DD54343"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05889586"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120 d=11</w:t>
            </w:r>
          </w:p>
        </w:tc>
      </w:tr>
      <w:tr w:rsidR="00E534EE" w:rsidRPr="00970FD9" w14:paraId="0C5D08E7" w14:textId="77777777" w:rsidTr="006C084C">
        <w:tc>
          <w:tcPr>
            <w:tcW w:w="2552" w:type="dxa"/>
            <w:vMerge/>
          </w:tcPr>
          <w:p w14:paraId="4839AF99"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B31A8FE" w14:textId="08949274"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73011A5B"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90, d=20</w:t>
            </w:r>
          </w:p>
        </w:tc>
      </w:tr>
      <w:tr w:rsidR="00E534EE" w:rsidRPr="00970FD9" w14:paraId="7EAE6FEA" w14:textId="77777777" w:rsidTr="006C084C">
        <w:tc>
          <w:tcPr>
            <w:tcW w:w="2552" w:type="dxa"/>
            <w:vMerge w:val="restart"/>
          </w:tcPr>
          <w:p w14:paraId="24C76007" w14:textId="49F44D62"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2mer</w:t>
            </w:r>
            <w:r>
              <w:rPr>
                <w:rFonts w:ascii="Times New Roman" w:hAnsi="Times New Roman" w:cs="Times New Roman"/>
                <w:bCs/>
                <w:color w:val="1C1D1E"/>
                <w:sz w:val="16"/>
                <w:szCs w:val="16"/>
                <w:shd w:val="clear" w:color="auto" w:fill="FFFFFF"/>
              </w:rPr>
              <w:t xml:space="preserve">, </w:t>
            </w:r>
            <w:r w:rsidRPr="00970FD9">
              <w:rPr>
                <w:rFonts w:ascii="Times New Roman" w:hAnsi="Times New Roman" w:cs="Times New Roman"/>
                <w:bCs/>
                <w:color w:val="1C1D1E"/>
                <w:sz w:val="16"/>
                <w:szCs w:val="16"/>
                <w:shd w:val="clear" w:color="auto" w:fill="FFFFFF"/>
              </w:rPr>
              <w:t xml:space="preserve">OHE </w:t>
            </w:r>
          </w:p>
        </w:tc>
        <w:tc>
          <w:tcPr>
            <w:tcW w:w="1843" w:type="dxa"/>
          </w:tcPr>
          <w:p w14:paraId="682B3280" w14:textId="462AE75F"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3331203C"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105652A9" w14:textId="77777777" w:rsidTr="006C084C">
        <w:tc>
          <w:tcPr>
            <w:tcW w:w="2552" w:type="dxa"/>
            <w:vMerge/>
          </w:tcPr>
          <w:p w14:paraId="2DB71D5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5086736" w14:textId="18B17160"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08B484C6"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Rbf, 16,16</w:t>
            </w:r>
          </w:p>
        </w:tc>
      </w:tr>
      <w:tr w:rsidR="00E534EE" w:rsidRPr="00970FD9" w14:paraId="5114D4EA" w14:textId="77777777" w:rsidTr="006C084C">
        <w:tc>
          <w:tcPr>
            <w:tcW w:w="2552" w:type="dxa"/>
            <w:vMerge/>
          </w:tcPr>
          <w:p w14:paraId="5C7B2354"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AADCFBF" w14:textId="2E3E6AFC"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16C2FA9B"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130 d=15</w:t>
            </w:r>
          </w:p>
        </w:tc>
      </w:tr>
      <w:tr w:rsidR="00E534EE" w:rsidRPr="00970FD9" w14:paraId="2E3BFEDB" w14:textId="77777777" w:rsidTr="006C084C">
        <w:tc>
          <w:tcPr>
            <w:tcW w:w="2552" w:type="dxa"/>
            <w:vMerge/>
          </w:tcPr>
          <w:p w14:paraId="5E498B09"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738EF39" w14:textId="797D25B8"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42255BB5"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e= 130, d=50</w:t>
            </w:r>
          </w:p>
        </w:tc>
      </w:tr>
      <w:tr w:rsidR="00E534EE" w:rsidRPr="00970FD9" w14:paraId="481F1CD2" w14:textId="77777777" w:rsidTr="006C084C">
        <w:tc>
          <w:tcPr>
            <w:tcW w:w="2552" w:type="dxa"/>
            <w:vMerge w:val="restart"/>
          </w:tcPr>
          <w:p w14:paraId="17C8F890" w14:textId="3C497CBF"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Pr>
                <w:rFonts w:ascii="Times New Roman" w:hAnsi="Times New Roman" w:cs="Times New Roman"/>
                <w:bCs/>
                <w:color w:val="1C1D1E"/>
                <w:sz w:val="16"/>
                <w:szCs w:val="16"/>
                <w:shd w:val="clear" w:color="auto" w:fill="FFFFFF"/>
              </w:rPr>
              <w:t xml:space="preserve"> Smiles-based-</w:t>
            </w:r>
            <w:r w:rsidRPr="007A5371">
              <w:rPr>
                <w:rFonts w:ascii="Times New Roman" w:hAnsi="Times New Roman" w:cs="Times New Roman"/>
                <w:bCs/>
                <w:color w:val="1C1D1E"/>
                <w:sz w:val="16"/>
                <w:szCs w:val="16"/>
                <w:shd w:val="clear" w:color="auto" w:fill="FFFFFF"/>
              </w:rPr>
              <w:t>ECFP4</w:t>
            </w:r>
            <w:r w:rsidRPr="00970FD9">
              <w:rPr>
                <w:rFonts w:ascii="Times New Roman" w:hAnsi="Times New Roman" w:cs="Times New Roman"/>
                <w:bCs/>
                <w:color w:val="1C1D1E"/>
                <w:sz w:val="16"/>
                <w:szCs w:val="16"/>
                <w:shd w:val="clear" w:color="auto" w:fill="FFFFFF"/>
              </w:rPr>
              <w:t xml:space="preserve"> </w:t>
            </w:r>
          </w:p>
        </w:tc>
        <w:tc>
          <w:tcPr>
            <w:tcW w:w="1843" w:type="dxa"/>
          </w:tcPr>
          <w:p w14:paraId="4EACD1B4" w14:textId="60A71850"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2C976C36"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    </w:t>
            </w:r>
          </w:p>
        </w:tc>
      </w:tr>
      <w:tr w:rsidR="00E534EE" w:rsidRPr="00970FD9" w14:paraId="2EBA9A2C" w14:textId="77777777" w:rsidTr="006C084C">
        <w:tc>
          <w:tcPr>
            <w:tcW w:w="2552" w:type="dxa"/>
            <w:vMerge/>
          </w:tcPr>
          <w:p w14:paraId="253EA9B0"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CA18FE2" w14:textId="4CC30FFE"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318DF9F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Rbf, 16,16</w:t>
            </w:r>
          </w:p>
        </w:tc>
      </w:tr>
      <w:tr w:rsidR="00E534EE" w:rsidRPr="00970FD9" w14:paraId="38850ECC" w14:textId="77777777" w:rsidTr="006C084C">
        <w:tc>
          <w:tcPr>
            <w:tcW w:w="2552" w:type="dxa"/>
            <w:vMerge/>
          </w:tcPr>
          <w:p w14:paraId="61C4166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7B95AFB" w14:textId="03CDCFFA"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4A0EE57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 0.87 e= 85 d= 5 </w:t>
            </w:r>
          </w:p>
        </w:tc>
      </w:tr>
      <w:tr w:rsidR="00E534EE" w:rsidRPr="00970FD9" w14:paraId="0D39C5DE" w14:textId="77777777" w:rsidTr="006C084C">
        <w:trPr>
          <w:trHeight w:val="239"/>
        </w:trPr>
        <w:tc>
          <w:tcPr>
            <w:tcW w:w="2552" w:type="dxa"/>
            <w:vMerge/>
          </w:tcPr>
          <w:p w14:paraId="77A879C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3956D6B" w14:textId="4FB86A1B"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1317A5A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bookmarkStart w:id="0" w:name="_Hlk53569334"/>
            <w:r w:rsidRPr="00CE434C">
              <w:rPr>
                <w:rFonts w:ascii="Times New Roman" w:hAnsi="Times New Roman" w:cs="Times New Roman"/>
                <w:bCs/>
                <w:color w:val="1C1D1E"/>
                <w:sz w:val="16"/>
                <w:szCs w:val="16"/>
                <w:shd w:val="clear" w:color="auto" w:fill="FFFFFF"/>
              </w:rPr>
              <w:t xml:space="preserve">0.86 e= 80 d= 13 </w:t>
            </w:r>
            <w:bookmarkEnd w:id="0"/>
          </w:p>
        </w:tc>
      </w:tr>
      <w:tr w:rsidR="00E534EE" w:rsidRPr="00970FD9" w14:paraId="3CAA75A6" w14:textId="77777777" w:rsidTr="006C084C">
        <w:tc>
          <w:tcPr>
            <w:tcW w:w="2552" w:type="dxa"/>
            <w:vMerge w:val="restart"/>
          </w:tcPr>
          <w:p w14:paraId="550AA0B2" w14:textId="6A43848D"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1mer,</w:t>
            </w:r>
            <w:r>
              <w:rPr>
                <w:rFonts w:ascii="Times New Roman" w:hAnsi="Times New Roman" w:cs="Times New Roman"/>
                <w:bCs/>
                <w:color w:val="1C1D1E"/>
                <w:sz w:val="16"/>
                <w:szCs w:val="16"/>
                <w:shd w:val="clear" w:color="auto" w:fill="FFFFFF"/>
              </w:rPr>
              <w:t xml:space="preserve"> Smiles-based-</w:t>
            </w:r>
            <w:r w:rsidRPr="007A5371">
              <w:rPr>
                <w:rFonts w:ascii="Times New Roman" w:hAnsi="Times New Roman" w:cs="Times New Roman"/>
                <w:bCs/>
                <w:color w:val="1C1D1E"/>
                <w:sz w:val="16"/>
                <w:szCs w:val="16"/>
                <w:shd w:val="clear" w:color="auto" w:fill="FFFFFF"/>
              </w:rPr>
              <w:t>ECFP4</w:t>
            </w:r>
          </w:p>
        </w:tc>
        <w:tc>
          <w:tcPr>
            <w:tcW w:w="1843" w:type="dxa"/>
          </w:tcPr>
          <w:p w14:paraId="7C6887D9" w14:textId="47A74DB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4D57CEEF"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4D35D3FC" w14:textId="77777777" w:rsidTr="006C084C">
        <w:tc>
          <w:tcPr>
            <w:tcW w:w="2552" w:type="dxa"/>
            <w:vMerge/>
          </w:tcPr>
          <w:p w14:paraId="56AEB3D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72703E70" w14:textId="2E1EE9C5"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5952814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c= 128 g= 128 </w:t>
            </w:r>
          </w:p>
        </w:tc>
      </w:tr>
      <w:tr w:rsidR="00E534EE" w:rsidRPr="00970FD9" w14:paraId="5663B0DF" w14:textId="77777777" w:rsidTr="006C084C">
        <w:tc>
          <w:tcPr>
            <w:tcW w:w="2552" w:type="dxa"/>
            <w:vMerge/>
          </w:tcPr>
          <w:p w14:paraId="1DD2876C"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51252ED" w14:textId="21C56863"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73E29464"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e= 140 d= 50 </w:t>
            </w:r>
          </w:p>
        </w:tc>
      </w:tr>
      <w:tr w:rsidR="00E534EE" w:rsidRPr="00970FD9" w14:paraId="7C840203" w14:textId="77777777" w:rsidTr="006C084C">
        <w:tc>
          <w:tcPr>
            <w:tcW w:w="2552" w:type="dxa"/>
            <w:vMerge/>
          </w:tcPr>
          <w:p w14:paraId="5181F5C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9852E42" w14:textId="6873FD18"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2FE197A9"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e= 150 d= 30 </w:t>
            </w:r>
          </w:p>
        </w:tc>
      </w:tr>
      <w:tr w:rsidR="00E534EE" w:rsidRPr="00970FD9" w14:paraId="7512A1D0" w14:textId="77777777" w:rsidTr="006C084C">
        <w:tc>
          <w:tcPr>
            <w:tcW w:w="2552" w:type="dxa"/>
            <w:vMerge w:val="restart"/>
          </w:tcPr>
          <w:p w14:paraId="715C8A88" w14:textId="3B40F4E8"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2mer</w:t>
            </w:r>
            <w:r>
              <w:rPr>
                <w:rFonts w:ascii="Times New Roman" w:hAnsi="Times New Roman" w:cs="Times New Roman"/>
                <w:bCs/>
                <w:color w:val="1C1D1E"/>
                <w:sz w:val="16"/>
                <w:szCs w:val="16"/>
                <w:shd w:val="clear" w:color="auto" w:fill="FFFFFF"/>
              </w:rPr>
              <w:t>, Smiles-based-</w:t>
            </w:r>
            <w:r w:rsidRPr="007A5371">
              <w:rPr>
                <w:rFonts w:ascii="Times New Roman" w:hAnsi="Times New Roman" w:cs="Times New Roman"/>
                <w:bCs/>
                <w:color w:val="1C1D1E"/>
                <w:sz w:val="16"/>
                <w:szCs w:val="16"/>
                <w:shd w:val="clear" w:color="auto" w:fill="FFFFFF"/>
              </w:rPr>
              <w:t>ECFP4</w:t>
            </w:r>
          </w:p>
        </w:tc>
        <w:tc>
          <w:tcPr>
            <w:tcW w:w="1843" w:type="dxa"/>
          </w:tcPr>
          <w:p w14:paraId="6F4E2233" w14:textId="4C51E70C"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72E923E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171E1E4C" w14:textId="77777777" w:rsidTr="006C084C">
        <w:tc>
          <w:tcPr>
            <w:tcW w:w="2552" w:type="dxa"/>
            <w:vMerge/>
          </w:tcPr>
          <w:p w14:paraId="31076506"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6D6AD8F" w14:textId="59909B70"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5ED11BA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c= 32 g= 256 </w:t>
            </w:r>
          </w:p>
        </w:tc>
      </w:tr>
      <w:tr w:rsidR="00E534EE" w:rsidRPr="00970FD9" w14:paraId="0CA35C97" w14:textId="77777777" w:rsidTr="006C084C">
        <w:tc>
          <w:tcPr>
            <w:tcW w:w="2552" w:type="dxa"/>
            <w:vMerge/>
          </w:tcPr>
          <w:p w14:paraId="45176A97"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797D1A87" w14:textId="180E7582"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0B53104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 e= 130 d= 40 </w:t>
            </w:r>
          </w:p>
        </w:tc>
      </w:tr>
      <w:tr w:rsidR="00E534EE" w:rsidRPr="00970FD9" w14:paraId="77C173E5" w14:textId="77777777" w:rsidTr="006C084C">
        <w:tc>
          <w:tcPr>
            <w:tcW w:w="2552" w:type="dxa"/>
            <w:vMerge/>
          </w:tcPr>
          <w:p w14:paraId="579A838E"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7223D190" w14:textId="16E32404"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14937378"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e= 110 d= 60 </w:t>
            </w:r>
          </w:p>
        </w:tc>
      </w:tr>
      <w:tr w:rsidR="00E534EE" w:rsidRPr="00970FD9" w14:paraId="6514F595" w14:textId="77777777" w:rsidTr="006C084C">
        <w:tc>
          <w:tcPr>
            <w:tcW w:w="2552" w:type="dxa"/>
            <w:vMerge w:val="restart"/>
          </w:tcPr>
          <w:p w14:paraId="1F12238A" w14:textId="46004066"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 xml:space="preserve">, </w:t>
            </w:r>
            <w:r w:rsidRPr="00970FD9">
              <w:rPr>
                <w:rFonts w:ascii="Times New Roman" w:hAnsi="Times New Roman" w:cs="Times New Roman"/>
                <w:bCs/>
                <w:color w:val="1C1D1E"/>
                <w:sz w:val="16"/>
                <w:szCs w:val="16"/>
                <w:shd w:val="clear" w:color="auto" w:fill="FFFFFF"/>
              </w:rPr>
              <w:t>1mer,</w:t>
            </w:r>
            <w:r>
              <w:rPr>
                <w:rFonts w:ascii="Times New Roman" w:hAnsi="Times New Roman" w:cs="Times New Roman"/>
                <w:bCs/>
                <w:color w:val="1C1D1E"/>
                <w:sz w:val="16"/>
                <w:szCs w:val="16"/>
                <w:shd w:val="clear" w:color="auto" w:fill="FFFFFF"/>
              </w:rPr>
              <w:t xml:space="preserve"> Smiles-based-</w:t>
            </w:r>
            <w:r w:rsidRPr="007A5371">
              <w:rPr>
                <w:rFonts w:ascii="Times New Roman" w:hAnsi="Times New Roman" w:cs="Times New Roman"/>
                <w:bCs/>
                <w:color w:val="1C1D1E"/>
                <w:sz w:val="16"/>
                <w:szCs w:val="16"/>
                <w:shd w:val="clear" w:color="auto" w:fill="FFFFFF"/>
              </w:rPr>
              <w:t>ECFP4</w:t>
            </w:r>
          </w:p>
        </w:tc>
        <w:tc>
          <w:tcPr>
            <w:tcW w:w="1843" w:type="dxa"/>
          </w:tcPr>
          <w:p w14:paraId="538805F6" w14:textId="6DD0E0C9"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1A6663F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6D28CDA1" w14:textId="77777777" w:rsidTr="006C084C">
        <w:tc>
          <w:tcPr>
            <w:tcW w:w="2552" w:type="dxa"/>
            <w:vMerge/>
          </w:tcPr>
          <w:p w14:paraId="53CFA709"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701E3795" w14:textId="6DE4C905"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12DE1719"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c= 8 g= 256 </w:t>
            </w:r>
          </w:p>
        </w:tc>
      </w:tr>
      <w:tr w:rsidR="00E534EE" w:rsidRPr="00970FD9" w14:paraId="7F9FEAB3" w14:textId="77777777" w:rsidTr="006C084C">
        <w:tc>
          <w:tcPr>
            <w:tcW w:w="2552" w:type="dxa"/>
            <w:vMerge/>
          </w:tcPr>
          <w:p w14:paraId="43EF1E0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165987E" w14:textId="22428624"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7CBD2777"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e=90 d=140 </w:t>
            </w:r>
          </w:p>
        </w:tc>
      </w:tr>
      <w:tr w:rsidR="00E534EE" w:rsidRPr="00970FD9" w14:paraId="4EE01367" w14:textId="77777777" w:rsidTr="006C084C">
        <w:tc>
          <w:tcPr>
            <w:tcW w:w="2552" w:type="dxa"/>
            <w:vMerge/>
          </w:tcPr>
          <w:p w14:paraId="1C3CA6E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34FBD994" w14:textId="1FC9AC1A"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15F764BB"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0.8598 e= 200 d= 200 </w:t>
            </w:r>
          </w:p>
        </w:tc>
      </w:tr>
      <w:tr w:rsidR="00E534EE" w:rsidRPr="00970FD9" w14:paraId="7687CDF0" w14:textId="77777777" w:rsidTr="006C084C">
        <w:trPr>
          <w:trHeight w:val="389"/>
        </w:trPr>
        <w:tc>
          <w:tcPr>
            <w:tcW w:w="2552" w:type="dxa"/>
            <w:vMerge w:val="restart"/>
          </w:tcPr>
          <w:p w14:paraId="3973BE36" w14:textId="12B353E9"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Pr>
                <w:rFonts w:ascii="Times New Roman" w:hAnsi="Times New Roman" w:cs="Times New Roman"/>
                <w:bCs/>
                <w:color w:val="1C1D1E"/>
                <w:sz w:val="16"/>
                <w:szCs w:val="16"/>
                <w:shd w:val="clear" w:color="auto" w:fill="FFFFFF"/>
              </w:rPr>
              <w:t xml:space="preserve"> </w:t>
            </w:r>
            <w:r w:rsidRPr="00970FD9">
              <w:rPr>
                <w:rFonts w:ascii="Times New Roman" w:hAnsi="Times New Roman" w:cs="Times New Roman"/>
                <w:bCs/>
                <w:color w:val="1C1D1E"/>
                <w:sz w:val="16"/>
                <w:szCs w:val="16"/>
                <w:shd w:val="clear" w:color="auto" w:fill="FFFFFF"/>
              </w:rPr>
              <w:t>2mer,</w:t>
            </w:r>
            <w:r>
              <w:rPr>
                <w:rFonts w:ascii="Times New Roman" w:hAnsi="Times New Roman" w:cs="Times New Roman"/>
                <w:bCs/>
                <w:color w:val="1C1D1E"/>
                <w:sz w:val="16"/>
                <w:szCs w:val="16"/>
                <w:shd w:val="clear" w:color="auto" w:fill="FFFFFF"/>
              </w:rPr>
              <w:t xml:space="preserve"> Smiles-based-</w:t>
            </w:r>
            <w:r w:rsidRPr="007A5371">
              <w:rPr>
                <w:rFonts w:ascii="Times New Roman" w:hAnsi="Times New Roman" w:cs="Times New Roman"/>
                <w:bCs/>
                <w:color w:val="1C1D1E"/>
                <w:sz w:val="16"/>
                <w:szCs w:val="16"/>
                <w:shd w:val="clear" w:color="auto" w:fill="FFFFFF"/>
              </w:rPr>
              <w:t>ECFP4</w:t>
            </w:r>
          </w:p>
        </w:tc>
        <w:tc>
          <w:tcPr>
            <w:tcW w:w="1843" w:type="dxa"/>
          </w:tcPr>
          <w:p w14:paraId="05553C79" w14:textId="1693D6F5"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Neural Network</w:t>
            </w:r>
          </w:p>
        </w:tc>
        <w:tc>
          <w:tcPr>
            <w:tcW w:w="4993" w:type="dxa"/>
          </w:tcPr>
          <w:p w14:paraId="6C6B96DF"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r>
      <w:tr w:rsidR="00E534EE" w:rsidRPr="00970FD9" w14:paraId="035F5562" w14:textId="77777777" w:rsidTr="006C084C">
        <w:tc>
          <w:tcPr>
            <w:tcW w:w="2552" w:type="dxa"/>
            <w:vMerge/>
          </w:tcPr>
          <w:p w14:paraId="5D2206A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2F463CD" w14:textId="5CEAF0D1"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SVM</w:t>
            </w:r>
          </w:p>
        </w:tc>
        <w:tc>
          <w:tcPr>
            <w:tcW w:w="4993" w:type="dxa"/>
          </w:tcPr>
          <w:p w14:paraId="5F2401A1"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c= 1 g= 512 </w:t>
            </w:r>
          </w:p>
        </w:tc>
      </w:tr>
      <w:tr w:rsidR="00E534EE" w:rsidRPr="00970FD9" w14:paraId="057A66A2" w14:textId="77777777" w:rsidTr="006C084C">
        <w:tc>
          <w:tcPr>
            <w:tcW w:w="2552" w:type="dxa"/>
            <w:vMerge/>
          </w:tcPr>
          <w:p w14:paraId="355A2D8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7B5B468C" w14:textId="02C222E9"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XGBoost</w:t>
            </w:r>
          </w:p>
        </w:tc>
        <w:tc>
          <w:tcPr>
            <w:tcW w:w="4993" w:type="dxa"/>
          </w:tcPr>
          <w:p w14:paraId="77BF6B0A"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  </w:t>
            </w:r>
          </w:p>
        </w:tc>
      </w:tr>
      <w:tr w:rsidR="00E534EE" w:rsidRPr="00970FD9" w14:paraId="5FC7A3FC" w14:textId="77777777" w:rsidTr="006C084C">
        <w:trPr>
          <w:trHeight w:val="348"/>
        </w:trPr>
        <w:tc>
          <w:tcPr>
            <w:tcW w:w="2552" w:type="dxa"/>
            <w:vMerge/>
          </w:tcPr>
          <w:p w14:paraId="525A8FD2"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3BFFC0A" w14:textId="67EB53D9"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970FD9">
              <w:rPr>
                <w:rFonts w:ascii="Times New Roman" w:hAnsi="Times New Roman" w:cs="Times New Roman"/>
                <w:bCs/>
                <w:color w:val="1C1D1E"/>
                <w:sz w:val="16"/>
                <w:szCs w:val="16"/>
                <w:shd w:val="clear" w:color="auto" w:fill="FFFFFF"/>
              </w:rPr>
              <w:t>RF</w:t>
            </w:r>
          </w:p>
        </w:tc>
        <w:tc>
          <w:tcPr>
            <w:tcW w:w="4993" w:type="dxa"/>
          </w:tcPr>
          <w:p w14:paraId="035144C3" w14:textId="77777777" w:rsidR="00E534EE" w:rsidRPr="00970FD9" w:rsidRDefault="00E534EE" w:rsidP="006C084C">
            <w:pPr>
              <w:spacing w:line="480" w:lineRule="auto"/>
              <w:jc w:val="both"/>
              <w:rPr>
                <w:rFonts w:ascii="Times New Roman" w:hAnsi="Times New Roman" w:cs="Times New Roman"/>
                <w:bCs/>
                <w:color w:val="1C1D1E"/>
                <w:sz w:val="16"/>
                <w:szCs w:val="16"/>
                <w:shd w:val="clear" w:color="auto" w:fill="FFFFFF"/>
              </w:rPr>
            </w:pPr>
            <w:r w:rsidRPr="00CE434C">
              <w:rPr>
                <w:rFonts w:ascii="Times New Roman" w:hAnsi="Times New Roman" w:cs="Times New Roman"/>
                <w:bCs/>
                <w:color w:val="1C1D1E"/>
                <w:sz w:val="16"/>
                <w:szCs w:val="16"/>
                <w:shd w:val="clear" w:color="auto" w:fill="FFFFFF"/>
              </w:rPr>
              <w:t xml:space="preserve">0.8598 e= 200 d= 200 </w:t>
            </w:r>
          </w:p>
        </w:tc>
      </w:tr>
    </w:tbl>
    <w:p w14:paraId="2122DC7B" w14:textId="210821EC" w:rsidR="006C084C" w:rsidRDefault="006C084C"/>
    <w:p w14:paraId="500A1A93" w14:textId="2249309F" w:rsidR="0099458C" w:rsidRPr="002F402B" w:rsidRDefault="0099458C">
      <w:pPr>
        <w:rPr>
          <w:lang w:val="en-US"/>
        </w:rPr>
      </w:pPr>
    </w:p>
    <w:p w14:paraId="7ACFAECB" w14:textId="68E11DAA" w:rsidR="002F402B" w:rsidRDefault="002F402B" w:rsidP="002F402B">
      <w:pPr>
        <w:pStyle w:val="Caption"/>
        <w:keepNext/>
      </w:pPr>
      <w:r>
        <w:t xml:space="preserve">Table </w:t>
      </w:r>
      <w:r>
        <w:fldChar w:fldCharType="begin"/>
      </w:r>
      <w:r>
        <w:instrText xml:space="preserve"> SEQ Table \* ARABIC </w:instrText>
      </w:r>
      <w:r>
        <w:fldChar w:fldCharType="separate"/>
      </w:r>
      <w:r w:rsidR="00CC78C0">
        <w:rPr>
          <w:noProof/>
        </w:rPr>
        <w:t>4</w:t>
      </w:r>
      <w:r>
        <w:fldChar w:fldCharType="end"/>
      </w:r>
      <w:r>
        <w:t xml:space="preserve"> </w:t>
      </w:r>
      <w:r w:rsidRPr="00DA2B3F">
        <w:t>90 percent non redundancy removal Hyperparameters</w:t>
      </w:r>
    </w:p>
    <w:tbl>
      <w:tblPr>
        <w:tblStyle w:val="TableGrid"/>
        <w:tblW w:w="9355" w:type="dxa"/>
        <w:tblInd w:w="-5" w:type="dxa"/>
        <w:tblLayout w:type="fixed"/>
        <w:tblLook w:val="04A0" w:firstRow="1" w:lastRow="0" w:firstColumn="1" w:lastColumn="0" w:noHBand="0" w:noVBand="1"/>
      </w:tblPr>
      <w:tblGrid>
        <w:gridCol w:w="2552"/>
        <w:gridCol w:w="1843"/>
        <w:gridCol w:w="4960"/>
      </w:tblGrid>
      <w:tr w:rsidR="0099458C" w:rsidRPr="00100C30" w14:paraId="58AD3DBF" w14:textId="77777777" w:rsidTr="0099458C">
        <w:tc>
          <w:tcPr>
            <w:tcW w:w="2552" w:type="dxa"/>
          </w:tcPr>
          <w:p w14:paraId="4515ED9E" w14:textId="2B9F41AD" w:rsidR="0099458C" w:rsidRPr="00F41CEC" w:rsidRDefault="0099458C" w:rsidP="0099458C">
            <w:pPr>
              <w:spacing w:line="480" w:lineRule="auto"/>
              <w:jc w:val="center"/>
              <w:rPr>
                <w:rFonts w:ascii="Times New Roman" w:hAnsi="Times New Roman" w:cs="Times New Roman"/>
                <w:b/>
                <w:bCs/>
                <w:color w:val="1C1D1E"/>
                <w:sz w:val="16"/>
                <w:szCs w:val="16"/>
                <w:shd w:val="clear" w:color="auto" w:fill="FFFFFF"/>
              </w:rPr>
            </w:pPr>
            <w:r w:rsidRPr="00F41CEC">
              <w:rPr>
                <w:rFonts w:ascii="Times New Roman" w:hAnsi="Times New Roman" w:cs="Times New Roman"/>
                <w:b/>
                <w:bCs/>
                <w:color w:val="1C1D1E"/>
                <w:sz w:val="16"/>
                <w:szCs w:val="16"/>
                <w:shd w:val="clear" w:color="auto" w:fill="FFFFFF"/>
              </w:rPr>
              <w:t>Features</w:t>
            </w:r>
          </w:p>
        </w:tc>
        <w:tc>
          <w:tcPr>
            <w:tcW w:w="1843" w:type="dxa"/>
          </w:tcPr>
          <w:p w14:paraId="660FEE6C" w14:textId="61DC1F30" w:rsidR="0099458C" w:rsidRPr="00F41CEC" w:rsidRDefault="0099458C" w:rsidP="0099458C">
            <w:pPr>
              <w:spacing w:line="480" w:lineRule="auto"/>
              <w:jc w:val="center"/>
              <w:rPr>
                <w:rFonts w:ascii="Times New Roman" w:hAnsi="Times New Roman" w:cs="Times New Roman"/>
                <w:b/>
                <w:bCs/>
                <w:color w:val="1C1D1E"/>
                <w:sz w:val="16"/>
                <w:szCs w:val="16"/>
                <w:shd w:val="clear" w:color="auto" w:fill="FFFFFF"/>
              </w:rPr>
            </w:pPr>
            <w:r w:rsidRPr="00F41CEC">
              <w:rPr>
                <w:rFonts w:ascii="Times New Roman" w:hAnsi="Times New Roman" w:cs="Times New Roman"/>
                <w:b/>
                <w:bCs/>
                <w:color w:val="1C1D1E"/>
                <w:sz w:val="16"/>
                <w:szCs w:val="16"/>
                <w:shd w:val="clear" w:color="auto" w:fill="FFFFFF"/>
              </w:rPr>
              <w:t>Classifier</w:t>
            </w:r>
          </w:p>
        </w:tc>
        <w:tc>
          <w:tcPr>
            <w:tcW w:w="4960" w:type="dxa"/>
          </w:tcPr>
          <w:p w14:paraId="40821004" w14:textId="77777777" w:rsidR="0099458C" w:rsidRPr="00F41CEC" w:rsidRDefault="0099458C" w:rsidP="0099458C">
            <w:pPr>
              <w:spacing w:line="480" w:lineRule="auto"/>
              <w:jc w:val="center"/>
              <w:rPr>
                <w:rFonts w:ascii="Times New Roman" w:hAnsi="Times New Roman" w:cs="Times New Roman"/>
                <w:b/>
                <w:bCs/>
                <w:color w:val="1C1D1E"/>
                <w:sz w:val="16"/>
                <w:szCs w:val="16"/>
                <w:shd w:val="clear" w:color="auto" w:fill="FFFFFF"/>
              </w:rPr>
            </w:pPr>
            <w:r w:rsidRPr="00F41CEC">
              <w:rPr>
                <w:rFonts w:ascii="Times New Roman" w:hAnsi="Times New Roman" w:cs="Times New Roman"/>
                <w:b/>
                <w:bCs/>
                <w:color w:val="1C1D1E"/>
                <w:sz w:val="16"/>
                <w:szCs w:val="16"/>
                <w:shd w:val="clear" w:color="auto" w:fill="FFFFFF"/>
              </w:rPr>
              <w:t>parameters</w:t>
            </w:r>
          </w:p>
        </w:tc>
      </w:tr>
      <w:tr w:rsidR="0099458C" w:rsidRPr="00100C30" w14:paraId="683D2A9F" w14:textId="77777777" w:rsidTr="0099458C">
        <w:tc>
          <w:tcPr>
            <w:tcW w:w="2552" w:type="dxa"/>
            <w:vMerge w:val="restart"/>
          </w:tcPr>
          <w:p w14:paraId="21D4D585" w14:textId="17A75A19"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SeqVeq, OHE </w:t>
            </w:r>
          </w:p>
        </w:tc>
        <w:tc>
          <w:tcPr>
            <w:tcW w:w="1843" w:type="dxa"/>
          </w:tcPr>
          <w:p w14:paraId="0926AF7E" w14:textId="69B5120B"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74E3F50F"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564E41C1" w14:textId="77777777" w:rsidTr="0099458C">
        <w:tc>
          <w:tcPr>
            <w:tcW w:w="2552" w:type="dxa"/>
            <w:vMerge/>
          </w:tcPr>
          <w:p w14:paraId="6C0E22FB"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D98FE71" w14:textId="336F5504"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SVM </w:t>
            </w:r>
          </w:p>
        </w:tc>
        <w:tc>
          <w:tcPr>
            <w:tcW w:w="4960" w:type="dxa"/>
          </w:tcPr>
          <w:p w14:paraId="7C294523"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c= 1   AM= 0.7135</w:t>
            </w:r>
          </w:p>
        </w:tc>
      </w:tr>
      <w:tr w:rsidR="0099458C" w:rsidRPr="00100C30" w14:paraId="3524BA38" w14:textId="77777777" w:rsidTr="0099458C">
        <w:tc>
          <w:tcPr>
            <w:tcW w:w="2552" w:type="dxa"/>
            <w:vMerge/>
          </w:tcPr>
          <w:p w14:paraId="241661AE"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133D74A3" w14:textId="6C7F9B31"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040B00A7"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e= 170 d= 5 </w:t>
            </w:r>
          </w:p>
        </w:tc>
      </w:tr>
      <w:tr w:rsidR="0099458C" w:rsidRPr="00100C30" w14:paraId="1FF60147" w14:textId="77777777" w:rsidTr="0099458C">
        <w:tc>
          <w:tcPr>
            <w:tcW w:w="2552" w:type="dxa"/>
            <w:vMerge/>
          </w:tcPr>
          <w:p w14:paraId="759C33EA"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D08CEFC" w14:textId="00576C2B"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3D1D1687"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d=10, e=170 AM= 0.689</w:t>
            </w:r>
          </w:p>
        </w:tc>
      </w:tr>
      <w:tr w:rsidR="0099458C" w:rsidRPr="00100C30" w14:paraId="216CF37E" w14:textId="77777777" w:rsidTr="0099458C">
        <w:tc>
          <w:tcPr>
            <w:tcW w:w="2552" w:type="dxa"/>
            <w:vMerge w:val="restart"/>
          </w:tcPr>
          <w:p w14:paraId="5336EE8E" w14:textId="0A38392B"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1mer, OHE </w:t>
            </w:r>
          </w:p>
        </w:tc>
        <w:tc>
          <w:tcPr>
            <w:tcW w:w="1843" w:type="dxa"/>
          </w:tcPr>
          <w:p w14:paraId="3B9BB82A" w14:textId="2A1CA231"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55F48A5D"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390C21CF" w14:textId="77777777" w:rsidTr="0099458C">
        <w:tc>
          <w:tcPr>
            <w:tcW w:w="2552" w:type="dxa"/>
            <w:vMerge/>
          </w:tcPr>
          <w:p w14:paraId="7DFAD9DC"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BC5FD37" w14:textId="7F051038"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SVM </w:t>
            </w:r>
          </w:p>
        </w:tc>
        <w:tc>
          <w:tcPr>
            <w:tcW w:w="4960" w:type="dxa"/>
          </w:tcPr>
          <w:p w14:paraId="248FBB2B"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c= 128 AM = 0.6656</w:t>
            </w:r>
          </w:p>
        </w:tc>
      </w:tr>
      <w:tr w:rsidR="0099458C" w:rsidRPr="00100C30" w14:paraId="33E0BAA3" w14:textId="77777777" w:rsidTr="0099458C">
        <w:tc>
          <w:tcPr>
            <w:tcW w:w="2552" w:type="dxa"/>
            <w:vMerge/>
          </w:tcPr>
          <w:p w14:paraId="50C995DB"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179DD17" w14:textId="03BA10F1"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7B457D3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70 d= 200 AM = 0.7787</w:t>
            </w:r>
          </w:p>
        </w:tc>
      </w:tr>
      <w:tr w:rsidR="0099458C" w:rsidRPr="00100C30" w14:paraId="744A658D" w14:textId="77777777" w:rsidTr="0099458C">
        <w:tc>
          <w:tcPr>
            <w:tcW w:w="2552" w:type="dxa"/>
            <w:vMerge/>
          </w:tcPr>
          <w:p w14:paraId="2CDDE7EE"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F64C02D" w14:textId="75DBC7E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5462FB2A"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170 d= 170 AM = 0.659</w:t>
            </w:r>
          </w:p>
        </w:tc>
      </w:tr>
      <w:tr w:rsidR="0099458C" w:rsidRPr="00100C30" w14:paraId="572374F9" w14:textId="77777777" w:rsidTr="0099458C">
        <w:tc>
          <w:tcPr>
            <w:tcW w:w="2552" w:type="dxa"/>
            <w:vMerge w:val="restart"/>
          </w:tcPr>
          <w:p w14:paraId="11EB3EA1" w14:textId="29F5D00F"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2mer, OHE</w:t>
            </w:r>
          </w:p>
        </w:tc>
        <w:tc>
          <w:tcPr>
            <w:tcW w:w="1843" w:type="dxa"/>
          </w:tcPr>
          <w:p w14:paraId="6526D69E" w14:textId="508CF4A5"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2A674735"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3311A732" w14:textId="77777777" w:rsidTr="0099458C">
        <w:tc>
          <w:tcPr>
            <w:tcW w:w="2552" w:type="dxa"/>
            <w:vMerge/>
          </w:tcPr>
          <w:p w14:paraId="6E7554E0"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64B618E" w14:textId="68C5CA8E"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SVM</w:t>
            </w:r>
          </w:p>
        </w:tc>
        <w:tc>
          <w:tcPr>
            <w:tcW w:w="4960" w:type="dxa"/>
          </w:tcPr>
          <w:p w14:paraId="7B27707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c= 64 AM = 0.64082</w:t>
            </w:r>
          </w:p>
        </w:tc>
      </w:tr>
      <w:tr w:rsidR="0099458C" w:rsidRPr="00100C30" w14:paraId="4B4FF715" w14:textId="77777777" w:rsidTr="0099458C">
        <w:tc>
          <w:tcPr>
            <w:tcW w:w="2552" w:type="dxa"/>
            <w:vMerge/>
          </w:tcPr>
          <w:p w14:paraId="67ED9500"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474804A7" w14:textId="0B296C7C"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3462BF4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170 d= 15 AM = 0.6819</w:t>
            </w:r>
          </w:p>
        </w:tc>
      </w:tr>
      <w:tr w:rsidR="0099458C" w:rsidRPr="00100C30" w14:paraId="089E97CD" w14:textId="77777777" w:rsidTr="0099458C">
        <w:tc>
          <w:tcPr>
            <w:tcW w:w="2552" w:type="dxa"/>
            <w:vMerge/>
          </w:tcPr>
          <w:p w14:paraId="02FD774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5C6ABA2" w14:textId="045092CC"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1399A6BF"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e= 130 d= 50 AM = 0.624</w:t>
            </w:r>
          </w:p>
        </w:tc>
      </w:tr>
      <w:tr w:rsidR="0099458C" w:rsidRPr="00100C30" w14:paraId="1CA8C28D" w14:textId="77777777" w:rsidTr="0099458C">
        <w:tc>
          <w:tcPr>
            <w:tcW w:w="2552" w:type="dxa"/>
            <w:vMerge w:val="restart"/>
          </w:tcPr>
          <w:p w14:paraId="0B2B10E7" w14:textId="563B9415"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SeqVeq, Smiles-based-ECFP4</w:t>
            </w:r>
          </w:p>
        </w:tc>
        <w:tc>
          <w:tcPr>
            <w:tcW w:w="1843" w:type="dxa"/>
          </w:tcPr>
          <w:p w14:paraId="47323F9B" w14:textId="34D24BE5"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52081F62"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6415A13E" w14:textId="77777777" w:rsidTr="0099458C">
        <w:tc>
          <w:tcPr>
            <w:tcW w:w="2552" w:type="dxa"/>
            <w:vMerge/>
          </w:tcPr>
          <w:p w14:paraId="010EB013"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113C6DCC" w14:textId="2AF4A7BE"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SVM</w:t>
            </w:r>
          </w:p>
        </w:tc>
        <w:tc>
          <w:tcPr>
            <w:tcW w:w="4960" w:type="dxa"/>
          </w:tcPr>
          <w:p w14:paraId="5EFB270A"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0.70 c= 1 g= 1e-05 </w:t>
            </w:r>
          </w:p>
        </w:tc>
      </w:tr>
      <w:tr w:rsidR="0099458C" w:rsidRPr="00100C30" w14:paraId="1315322E" w14:textId="77777777" w:rsidTr="0099458C">
        <w:tc>
          <w:tcPr>
            <w:tcW w:w="2552" w:type="dxa"/>
            <w:vMerge/>
          </w:tcPr>
          <w:p w14:paraId="3A82EC9A"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CD7B5F8" w14:textId="0D7CD2F0"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684AA7D3"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170 d= 5 AM= 0.684</w:t>
            </w:r>
          </w:p>
        </w:tc>
      </w:tr>
      <w:tr w:rsidR="0099458C" w:rsidRPr="00100C30" w14:paraId="47C2DEE3" w14:textId="77777777" w:rsidTr="0099458C">
        <w:tc>
          <w:tcPr>
            <w:tcW w:w="2552" w:type="dxa"/>
            <w:vMerge/>
          </w:tcPr>
          <w:p w14:paraId="7982E4C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2F32D119" w14:textId="2262A0B0"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6898C4CD"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170 d= 135 AM = 0.669</w:t>
            </w:r>
          </w:p>
        </w:tc>
      </w:tr>
      <w:tr w:rsidR="0099458C" w:rsidRPr="00100C30" w14:paraId="0436570B" w14:textId="77777777" w:rsidTr="0099458C">
        <w:tc>
          <w:tcPr>
            <w:tcW w:w="2552" w:type="dxa"/>
            <w:vMerge w:val="restart"/>
          </w:tcPr>
          <w:p w14:paraId="5A072311" w14:textId="46ACD22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1mer, Smiles-based-ECFP4</w:t>
            </w:r>
          </w:p>
        </w:tc>
        <w:tc>
          <w:tcPr>
            <w:tcW w:w="1843" w:type="dxa"/>
          </w:tcPr>
          <w:p w14:paraId="19ED9251" w14:textId="78F48A08"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55A05DAB"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3FB36A6D" w14:textId="77777777" w:rsidTr="0099458C">
        <w:tc>
          <w:tcPr>
            <w:tcW w:w="2552" w:type="dxa"/>
            <w:vMerge/>
          </w:tcPr>
          <w:p w14:paraId="4AFB8B76"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33B60661" w14:textId="03A519CD"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SVM</w:t>
            </w:r>
          </w:p>
        </w:tc>
        <w:tc>
          <w:tcPr>
            <w:tcW w:w="4960" w:type="dxa"/>
          </w:tcPr>
          <w:p w14:paraId="7C32B0BE"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72BD5327" w14:textId="77777777" w:rsidTr="0099458C">
        <w:tc>
          <w:tcPr>
            <w:tcW w:w="2552" w:type="dxa"/>
            <w:vMerge/>
          </w:tcPr>
          <w:p w14:paraId="465AEA43"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106A5BF" w14:textId="528A207A"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54BD06DE"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e= 185 d= 10 AM = 0.7709</w:t>
            </w:r>
          </w:p>
        </w:tc>
      </w:tr>
      <w:tr w:rsidR="0099458C" w:rsidRPr="00100C30" w14:paraId="38F7557B" w14:textId="77777777" w:rsidTr="0099458C">
        <w:tc>
          <w:tcPr>
            <w:tcW w:w="2552" w:type="dxa"/>
            <w:vMerge/>
          </w:tcPr>
          <w:p w14:paraId="4D264470"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42BFD92" w14:textId="3B11811F"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043323F6"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e= 200 d= 150 AM= 0.768</w:t>
            </w:r>
          </w:p>
        </w:tc>
      </w:tr>
      <w:tr w:rsidR="0099458C" w:rsidRPr="00100C30" w14:paraId="7D76FB32" w14:textId="77777777" w:rsidTr="0099458C">
        <w:tc>
          <w:tcPr>
            <w:tcW w:w="2552" w:type="dxa"/>
            <w:vMerge w:val="restart"/>
          </w:tcPr>
          <w:p w14:paraId="6CCE0C94" w14:textId="6F070AEA"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SeqVeq, 1mer, Smiles-based-ECFP4</w:t>
            </w:r>
          </w:p>
        </w:tc>
        <w:tc>
          <w:tcPr>
            <w:tcW w:w="1843" w:type="dxa"/>
          </w:tcPr>
          <w:p w14:paraId="0397239B" w14:textId="13BFF473"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Neural Network</w:t>
            </w:r>
          </w:p>
        </w:tc>
        <w:tc>
          <w:tcPr>
            <w:tcW w:w="4960" w:type="dxa"/>
          </w:tcPr>
          <w:p w14:paraId="526B67B9"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5A509279" w14:textId="77777777" w:rsidTr="0099458C">
        <w:tc>
          <w:tcPr>
            <w:tcW w:w="2552" w:type="dxa"/>
            <w:vMerge/>
          </w:tcPr>
          <w:p w14:paraId="300E63A2"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88FA8F2" w14:textId="2D7E5CF0"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SVM</w:t>
            </w:r>
          </w:p>
        </w:tc>
        <w:tc>
          <w:tcPr>
            <w:tcW w:w="4960" w:type="dxa"/>
          </w:tcPr>
          <w:p w14:paraId="3689AA21"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C=64</w:t>
            </w:r>
          </w:p>
        </w:tc>
      </w:tr>
      <w:tr w:rsidR="0099458C" w:rsidRPr="00100C30" w14:paraId="649C8DA7" w14:textId="77777777" w:rsidTr="0099458C">
        <w:tc>
          <w:tcPr>
            <w:tcW w:w="2552" w:type="dxa"/>
            <w:vMerge/>
          </w:tcPr>
          <w:p w14:paraId="2F84ECF8"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01007AB" w14:textId="60904B9C"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XGBoost</w:t>
            </w:r>
          </w:p>
        </w:tc>
        <w:tc>
          <w:tcPr>
            <w:tcW w:w="4960" w:type="dxa"/>
          </w:tcPr>
          <w:p w14:paraId="2AC50D50"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 xml:space="preserve"> e= 200 d= 10 AM = 0.735</w:t>
            </w:r>
          </w:p>
        </w:tc>
      </w:tr>
      <w:tr w:rsidR="0099458C" w:rsidRPr="00100C30" w14:paraId="13927E39" w14:textId="77777777" w:rsidTr="0099458C">
        <w:tc>
          <w:tcPr>
            <w:tcW w:w="2552" w:type="dxa"/>
            <w:vMerge/>
          </w:tcPr>
          <w:p w14:paraId="6BFD014C"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64F32678" w14:textId="293E3DD8"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RF</w:t>
            </w:r>
          </w:p>
        </w:tc>
        <w:tc>
          <w:tcPr>
            <w:tcW w:w="4960" w:type="dxa"/>
          </w:tcPr>
          <w:p w14:paraId="2A1C1D08" w14:textId="77777777" w:rsidR="0099458C" w:rsidRPr="00F41CEC" w:rsidRDefault="0099458C" w:rsidP="0099458C">
            <w:pPr>
              <w:spacing w:line="480" w:lineRule="auto"/>
              <w:jc w:val="both"/>
              <w:rPr>
                <w:rFonts w:ascii="Times New Roman" w:hAnsi="Times New Roman" w:cs="Times New Roman"/>
                <w:bCs/>
                <w:color w:val="1C1D1E"/>
                <w:sz w:val="16"/>
                <w:szCs w:val="16"/>
                <w:shd w:val="clear" w:color="auto" w:fill="FFFFFF"/>
              </w:rPr>
            </w:pPr>
            <w:r w:rsidRPr="00F41CEC">
              <w:rPr>
                <w:rFonts w:ascii="Times New Roman" w:hAnsi="Times New Roman" w:cs="Times New Roman"/>
                <w:bCs/>
                <w:color w:val="1C1D1E"/>
                <w:sz w:val="16"/>
                <w:szCs w:val="16"/>
                <w:shd w:val="clear" w:color="auto" w:fill="FFFFFF"/>
              </w:rPr>
              <w:t>e= 200 d= 90 AM = 0.7305</w:t>
            </w:r>
          </w:p>
        </w:tc>
      </w:tr>
      <w:tr w:rsidR="0099458C" w:rsidRPr="00100C30" w14:paraId="735B1EA2" w14:textId="77777777" w:rsidTr="0099458C">
        <w:tc>
          <w:tcPr>
            <w:tcW w:w="2552" w:type="dxa"/>
            <w:vMerge w:val="restart"/>
          </w:tcPr>
          <w:p w14:paraId="649857D2" w14:textId="7C3AB0A9"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 xml:space="preserve">SeqVeq, 2mer, </w:t>
            </w:r>
            <w:r>
              <w:rPr>
                <w:rFonts w:ascii="Times New Roman" w:hAnsi="Times New Roman" w:cs="Times New Roman"/>
                <w:bCs/>
                <w:color w:val="1C1D1E"/>
                <w:sz w:val="16"/>
                <w:szCs w:val="16"/>
                <w:shd w:val="clear" w:color="auto" w:fill="FFFFFF"/>
              </w:rPr>
              <w:t>Smiles-based-</w:t>
            </w:r>
            <w:r w:rsidRPr="007A5371">
              <w:rPr>
                <w:rFonts w:ascii="Times New Roman" w:hAnsi="Times New Roman" w:cs="Times New Roman"/>
                <w:bCs/>
                <w:color w:val="1C1D1E"/>
                <w:sz w:val="16"/>
                <w:szCs w:val="16"/>
                <w:shd w:val="clear" w:color="auto" w:fill="FFFFFF"/>
              </w:rPr>
              <w:t>ECFP4</w:t>
            </w:r>
          </w:p>
        </w:tc>
        <w:tc>
          <w:tcPr>
            <w:tcW w:w="1843" w:type="dxa"/>
          </w:tcPr>
          <w:p w14:paraId="7600FAAA" w14:textId="0752B5AB"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Neural Network</w:t>
            </w:r>
          </w:p>
        </w:tc>
        <w:tc>
          <w:tcPr>
            <w:tcW w:w="4960" w:type="dxa"/>
          </w:tcPr>
          <w:p w14:paraId="11DA00BD"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p>
        </w:tc>
      </w:tr>
      <w:tr w:rsidR="0099458C" w:rsidRPr="00100C30" w14:paraId="70B5E9D2" w14:textId="77777777" w:rsidTr="0099458C">
        <w:tc>
          <w:tcPr>
            <w:tcW w:w="2552" w:type="dxa"/>
            <w:vMerge/>
          </w:tcPr>
          <w:p w14:paraId="6F64CC29"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9B3341A" w14:textId="05F56099"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SVM</w:t>
            </w:r>
          </w:p>
        </w:tc>
        <w:tc>
          <w:tcPr>
            <w:tcW w:w="4960" w:type="dxa"/>
          </w:tcPr>
          <w:p w14:paraId="1D160476"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c= 100 g= 1e-05</w:t>
            </w:r>
          </w:p>
        </w:tc>
      </w:tr>
      <w:tr w:rsidR="0099458C" w:rsidRPr="00100C30" w14:paraId="1CED4444" w14:textId="77777777" w:rsidTr="0099458C">
        <w:tc>
          <w:tcPr>
            <w:tcW w:w="2552" w:type="dxa"/>
            <w:vMerge/>
          </w:tcPr>
          <w:p w14:paraId="5B912148"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0DD81E05" w14:textId="379420EE"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XGBoost</w:t>
            </w:r>
          </w:p>
        </w:tc>
        <w:tc>
          <w:tcPr>
            <w:tcW w:w="4960" w:type="dxa"/>
          </w:tcPr>
          <w:p w14:paraId="3D3E5FC8"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 xml:space="preserve"> e= 145 d= 140 AM = 0.7813</w:t>
            </w:r>
          </w:p>
        </w:tc>
      </w:tr>
      <w:tr w:rsidR="0099458C" w:rsidRPr="00100C30" w14:paraId="1E5BB5AA" w14:textId="77777777" w:rsidTr="0099458C">
        <w:tc>
          <w:tcPr>
            <w:tcW w:w="2552" w:type="dxa"/>
            <w:vMerge/>
          </w:tcPr>
          <w:p w14:paraId="1F7EBA79"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p>
        </w:tc>
        <w:tc>
          <w:tcPr>
            <w:tcW w:w="1843" w:type="dxa"/>
          </w:tcPr>
          <w:p w14:paraId="5560988D" w14:textId="0E6B6D94"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RF</w:t>
            </w:r>
          </w:p>
        </w:tc>
        <w:tc>
          <w:tcPr>
            <w:tcW w:w="4960" w:type="dxa"/>
          </w:tcPr>
          <w:p w14:paraId="46B81072" w14:textId="77777777" w:rsidR="0099458C" w:rsidRPr="00FB3BA8" w:rsidRDefault="0099458C" w:rsidP="0099458C">
            <w:pPr>
              <w:spacing w:line="480" w:lineRule="auto"/>
              <w:jc w:val="both"/>
              <w:rPr>
                <w:rFonts w:ascii="Times New Roman" w:hAnsi="Times New Roman" w:cs="Times New Roman"/>
                <w:bCs/>
                <w:color w:val="1C1D1E"/>
                <w:sz w:val="16"/>
                <w:szCs w:val="16"/>
                <w:shd w:val="clear" w:color="auto" w:fill="FFFFFF"/>
              </w:rPr>
            </w:pPr>
            <w:r w:rsidRPr="00FB3BA8">
              <w:rPr>
                <w:rFonts w:ascii="Times New Roman" w:hAnsi="Times New Roman" w:cs="Times New Roman"/>
                <w:bCs/>
                <w:color w:val="1C1D1E"/>
                <w:sz w:val="16"/>
                <w:szCs w:val="16"/>
                <w:shd w:val="clear" w:color="auto" w:fill="FFFFFF"/>
              </w:rPr>
              <w:t xml:space="preserve"> e= 200 d= 90 AM = 0.7724</w:t>
            </w:r>
          </w:p>
        </w:tc>
      </w:tr>
    </w:tbl>
    <w:p w14:paraId="6D3003D5" w14:textId="5050748C" w:rsidR="0099458C" w:rsidRDefault="0099458C"/>
    <w:p w14:paraId="5F2D4D30" w14:textId="6437E53E" w:rsidR="00F05A5A" w:rsidRDefault="00F05A5A" w:rsidP="00F05A5A">
      <w:pPr>
        <w:pStyle w:val="Caption"/>
        <w:keepNext/>
      </w:pPr>
      <w:r>
        <w:t xml:space="preserve">Table </w:t>
      </w:r>
      <w:r>
        <w:fldChar w:fldCharType="begin"/>
      </w:r>
      <w:r>
        <w:instrText xml:space="preserve"> SEQ Table \* ARABIC </w:instrText>
      </w:r>
      <w:r>
        <w:fldChar w:fldCharType="separate"/>
      </w:r>
      <w:r w:rsidR="00CC78C0">
        <w:rPr>
          <w:noProof/>
        </w:rPr>
        <w:t>5</w:t>
      </w:r>
      <w:r>
        <w:fldChar w:fldCharType="end"/>
      </w:r>
      <w:r>
        <w:t xml:space="preserve"> 7</w:t>
      </w:r>
      <w:r w:rsidRPr="00057F55">
        <w:t>0 percent non redundancy removal Hyperparameters</w:t>
      </w:r>
    </w:p>
    <w:tbl>
      <w:tblPr>
        <w:tblStyle w:val="TableGrid"/>
        <w:tblW w:w="9355" w:type="dxa"/>
        <w:tblInd w:w="-5" w:type="dxa"/>
        <w:tblLayout w:type="fixed"/>
        <w:tblLook w:val="04A0" w:firstRow="1" w:lastRow="0" w:firstColumn="1" w:lastColumn="0" w:noHBand="0" w:noVBand="1"/>
      </w:tblPr>
      <w:tblGrid>
        <w:gridCol w:w="3402"/>
        <w:gridCol w:w="3402"/>
        <w:gridCol w:w="2551"/>
      </w:tblGrid>
      <w:tr w:rsidR="00F05A5A" w:rsidRPr="00C473A7" w14:paraId="1B107353" w14:textId="77777777" w:rsidTr="00086C96">
        <w:tc>
          <w:tcPr>
            <w:tcW w:w="3402" w:type="dxa"/>
          </w:tcPr>
          <w:p w14:paraId="7DE68F1E" w14:textId="77777777" w:rsidR="00F05A5A" w:rsidRPr="00C473A7" w:rsidRDefault="00F05A5A" w:rsidP="00086C96">
            <w:pPr>
              <w:spacing w:line="480" w:lineRule="auto"/>
              <w:jc w:val="both"/>
              <w:rPr>
                <w:rFonts w:ascii="Times New Roman" w:hAnsi="Times New Roman" w:cs="Times New Roman"/>
                <w:b/>
                <w:bCs/>
                <w:color w:val="1C1D1E"/>
                <w:sz w:val="14"/>
                <w:szCs w:val="14"/>
                <w:shd w:val="clear" w:color="auto" w:fill="FFFFFF"/>
              </w:rPr>
            </w:pPr>
            <w:r w:rsidRPr="00C473A7">
              <w:rPr>
                <w:rFonts w:ascii="Times New Roman" w:hAnsi="Times New Roman" w:cs="Times New Roman"/>
                <w:b/>
                <w:bCs/>
                <w:color w:val="1C1D1E"/>
                <w:sz w:val="14"/>
                <w:szCs w:val="14"/>
                <w:shd w:val="clear" w:color="auto" w:fill="FFFFFF"/>
              </w:rPr>
              <w:t>Features</w:t>
            </w:r>
          </w:p>
        </w:tc>
        <w:tc>
          <w:tcPr>
            <w:tcW w:w="3402" w:type="dxa"/>
          </w:tcPr>
          <w:p w14:paraId="110D66F1" w14:textId="77777777" w:rsidR="00F05A5A" w:rsidRPr="00C473A7" w:rsidRDefault="00F05A5A" w:rsidP="00086C96">
            <w:pPr>
              <w:spacing w:line="480" w:lineRule="auto"/>
              <w:jc w:val="both"/>
              <w:rPr>
                <w:rFonts w:ascii="Times New Roman" w:hAnsi="Times New Roman" w:cs="Times New Roman"/>
                <w:bCs/>
                <w:color w:val="1C1D1E"/>
                <w:sz w:val="14"/>
                <w:szCs w:val="14"/>
                <w:shd w:val="clear" w:color="auto" w:fill="FFFFFF"/>
              </w:rPr>
            </w:pPr>
            <w:r w:rsidRPr="00C473A7">
              <w:rPr>
                <w:rFonts w:ascii="Times New Roman" w:hAnsi="Times New Roman" w:cs="Times New Roman"/>
                <w:b/>
                <w:bCs/>
                <w:color w:val="1C1D1E"/>
                <w:sz w:val="14"/>
                <w:szCs w:val="14"/>
                <w:shd w:val="clear" w:color="auto" w:fill="FFFFFF"/>
              </w:rPr>
              <w:t>Classifier</w:t>
            </w:r>
          </w:p>
        </w:tc>
        <w:tc>
          <w:tcPr>
            <w:tcW w:w="2551" w:type="dxa"/>
          </w:tcPr>
          <w:p w14:paraId="4A32D489" w14:textId="77777777" w:rsidR="00F05A5A" w:rsidRDefault="00F05A5A" w:rsidP="00086C96">
            <w:pPr>
              <w:spacing w:line="480" w:lineRule="auto"/>
              <w:jc w:val="both"/>
              <w:rPr>
                <w:rFonts w:ascii="Times New Roman" w:hAnsi="Times New Roman" w:cs="Times New Roman"/>
                <w:bCs/>
                <w:color w:val="1C1D1E"/>
                <w:sz w:val="14"/>
                <w:szCs w:val="14"/>
                <w:shd w:val="clear" w:color="auto" w:fill="FFFFFF"/>
              </w:rPr>
            </w:pPr>
            <w:r w:rsidRPr="00C473A7">
              <w:rPr>
                <w:rFonts w:ascii="Times New Roman" w:hAnsi="Times New Roman" w:cs="Times New Roman"/>
                <w:b/>
                <w:bCs/>
                <w:color w:val="1C1D1E"/>
                <w:sz w:val="14"/>
                <w:szCs w:val="14"/>
                <w:shd w:val="clear" w:color="auto" w:fill="FFFFFF"/>
              </w:rPr>
              <w:t>parameters</w:t>
            </w:r>
          </w:p>
        </w:tc>
      </w:tr>
      <w:tr w:rsidR="00F05A5A" w:rsidRPr="00C473A7" w14:paraId="3012FB96" w14:textId="77777777" w:rsidTr="00086C96">
        <w:tc>
          <w:tcPr>
            <w:tcW w:w="3402" w:type="dxa"/>
            <w:vMerge w:val="restart"/>
          </w:tcPr>
          <w:p w14:paraId="6124EBA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Pr>
                <w:rFonts w:ascii="Times New Roman" w:hAnsi="Times New Roman" w:cs="Times New Roman"/>
                <w:bCs/>
                <w:color w:val="1C1D1E"/>
                <w:sz w:val="16"/>
                <w:szCs w:val="16"/>
                <w:shd w:val="clear" w:color="auto" w:fill="FFFFFF"/>
              </w:rPr>
              <w:t xml:space="preserve"> </w:t>
            </w:r>
            <w:r w:rsidRPr="008F3D72">
              <w:rPr>
                <w:rFonts w:ascii="Times New Roman" w:hAnsi="Times New Roman" w:cs="Times New Roman"/>
                <w:bCs/>
                <w:color w:val="1C1D1E"/>
                <w:sz w:val="16"/>
                <w:szCs w:val="16"/>
                <w:shd w:val="clear" w:color="auto" w:fill="FFFFFF"/>
              </w:rPr>
              <w:t xml:space="preserve">OHE </w:t>
            </w:r>
          </w:p>
        </w:tc>
        <w:tc>
          <w:tcPr>
            <w:tcW w:w="3402" w:type="dxa"/>
          </w:tcPr>
          <w:p w14:paraId="6072325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18026CC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Epoch=500, Loss&lt;0.45</w:t>
            </w:r>
          </w:p>
        </w:tc>
      </w:tr>
      <w:tr w:rsidR="00F05A5A" w:rsidRPr="00C473A7" w14:paraId="6ABA9089" w14:textId="77777777" w:rsidTr="00086C96">
        <w:tc>
          <w:tcPr>
            <w:tcW w:w="3402" w:type="dxa"/>
            <w:vMerge/>
          </w:tcPr>
          <w:p w14:paraId="634A6A4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38DD10B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SVM </w:t>
            </w:r>
          </w:p>
        </w:tc>
        <w:tc>
          <w:tcPr>
            <w:tcW w:w="2551" w:type="dxa"/>
          </w:tcPr>
          <w:p w14:paraId="13D8442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c= 1 g= 1e-05 AM = 0.632 </w:t>
            </w:r>
          </w:p>
        </w:tc>
      </w:tr>
      <w:tr w:rsidR="00F05A5A" w:rsidRPr="00C473A7" w14:paraId="56A09210" w14:textId="77777777" w:rsidTr="00086C96">
        <w:tc>
          <w:tcPr>
            <w:tcW w:w="3402" w:type="dxa"/>
            <w:vMerge/>
          </w:tcPr>
          <w:p w14:paraId="1247BCDA"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524ABF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4AE537F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1 AM = 0.5977</w:t>
            </w:r>
          </w:p>
        </w:tc>
      </w:tr>
      <w:tr w:rsidR="00F05A5A" w:rsidRPr="00C473A7" w14:paraId="3ED035AB" w14:textId="77777777" w:rsidTr="00086C96">
        <w:tc>
          <w:tcPr>
            <w:tcW w:w="3402" w:type="dxa"/>
            <w:vMerge/>
          </w:tcPr>
          <w:p w14:paraId="69104468"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301D266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6956B7A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D=1,e=170, </w:t>
            </w:r>
            <w:proofErr w:type="spellStart"/>
            <w:r w:rsidRPr="008F3D72">
              <w:rPr>
                <w:rFonts w:ascii="Times New Roman" w:hAnsi="Times New Roman" w:cs="Times New Roman"/>
                <w:bCs/>
                <w:color w:val="1C1D1E"/>
                <w:sz w:val="16"/>
                <w:szCs w:val="16"/>
                <w:shd w:val="clear" w:color="auto" w:fill="FFFFFF"/>
              </w:rPr>
              <w:t>Auc</w:t>
            </w:r>
            <w:proofErr w:type="spellEnd"/>
            <w:r w:rsidRPr="008F3D72">
              <w:rPr>
                <w:rFonts w:ascii="Times New Roman" w:hAnsi="Times New Roman" w:cs="Times New Roman"/>
                <w:bCs/>
                <w:color w:val="1C1D1E"/>
                <w:sz w:val="16"/>
                <w:szCs w:val="16"/>
                <w:shd w:val="clear" w:color="auto" w:fill="FFFFFF"/>
              </w:rPr>
              <w:t xml:space="preserve">  0.619, </w:t>
            </w:r>
          </w:p>
        </w:tc>
      </w:tr>
      <w:tr w:rsidR="00F05A5A" w:rsidRPr="00C473A7" w14:paraId="0B37787E" w14:textId="77777777" w:rsidTr="00086C96">
        <w:tc>
          <w:tcPr>
            <w:tcW w:w="3402" w:type="dxa"/>
            <w:vMerge w:val="restart"/>
          </w:tcPr>
          <w:p w14:paraId="54A7BD3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1mer, OHE </w:t>
            </w:r>
          </w:p>
        </w:tc>
        <w:tc>
          <w:tcPr>
            <w:tcW w:w="3402" w:type="dxa"/>
          </w:tcPr>
          <w:p w14:paraId="42127D2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5A585EBE" w14:textId="77777777" w:rsidR="00F05A5A" w:rsidRPr="008F3D72" w:rsidRDefault="00F05A5A" w:rsidP="00086C96">
            <w:pPr>
              <w:spacing w:line="480" w:lineRule="auto"/>
              <w:rPr>
                <w:rFonts w:ascii="Times New Roman" w:hAnsi="Times New Roman" w:cs="Times New Roman"/>
                <w:bCs/>
                <w:color w:val="1C1D1E"/>
                <w:sz w:val="16"/>
                <w:szCs w:val="16"/>
                <w:shd w:val="clear" w:color="auto" w:fill="FFFFFF"/>
              </w:rPr>
            </w:pPr>
          </w:p>
        </w:tc>
      </w:tr>
      <w:tr w:rsidR="00F05A5A" w:rsidRPr="00C473A7" w14:paraId="3B3AB15B" w14:textId="77777777" w:rsidTr="00086C96">
        <w:tc>
          <w:tcPr>
            <w:tcW w:w="3402" w:type="dxa"/>
            <w:vMerge/>
          </w:tcPr>
          <w:p w14:paraId="6A16289A"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F2089F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SVM </w:t>
            </w:r>
          </w:p>
        </w:tc>
        <w:tc>
          <w:tcPr>
            <w:tcW w:w="2551" w:type="dxa"/>
          </w:tcPr>
          <w:p w14:paraId="4E58AEE7"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c= 100 AM = 0.620</w:t>
            </w:r>
          </w:p>
        </w:tc>
      </w:tr>
      <w:tr w:rsidR="00F05A5A" w:rsidRPr="00C473A7" w14:paraId="1E8D99CB" w14:textId="77777777" w:rsidTr="00086C96">
        <w:tc>
          <w:tcPr>
            <w:tcW w:w="3402" w:type="dxa"/>
            <w:vMerge/>
          </w:tcPr>
          <w:p w14:paraId="55B2B6F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44210EF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43473A1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1 AM = 0.610</w:t>
            </w:r>
          </w:p>
        </w:tc>
      </w:tr>
      <w:tr w:rsidR="00F05A5A" w:rsidRPr="009A6EB5" w14:paraId="286AD1BB" w14:textId="77777777" w:rsidTr="00086C96">
        <w:tc>
          <w:tcPr>
            <w:tcW w:w="3402" w:type="dxa"/>
            <w:vMerge/>
          </w:tcPr>
          <w:p w14:paraId="3951D51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1369A79C"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574FB8A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5 AM = 0.5781</w:t>
            </w:r>
          </w:p>
        </w:tc>
      </w:tr>
      <w:tr w:rsidR="00F05A5A" w:rsidRPr="00C473A7" w14:paraId="409C4585" w14:textId="77777777" w:rsidTr="00086C96">
        <w:tc>
          <w:tcPr>
            <w:tcW w:w="3402" w:type="dxa"/>
            <w:vMerge w:val="restart"/>
          </w:tcPr>
          <w:p w14:paraId="24FCB33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2mer, OHE</w:t>
            </w:r>
          </w:p>
          <w:p w14:paraId="0D7465B4"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456E759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39A31653"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r>
      <w:tr w:rsidR="00F05A5A" w:rsidRPr="00C473A7" w14:paraId="34E683E4" w14:textId="77777777" w:rsidTr="00086C96">
        <w:tc>
          <w:tcPr>
            <w:tcW w:w="3402" w:type="dxa"/>
            <w:vMerge/>
          </w:tcPr>
          <w:p w14:paraId="4623D137"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71DF2E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SVM</w:t>
            </w:r>
          </w:p>
        </w:tc>
        <w:tc>
          <w:tcPr>
            <w:tcW w:w="2551" w:type="dxa"/>
          </w:tcPr>
          <w:p w14:paraId="02FCBCE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c= 100 AM= 0.552</w:t>
            </w:r>
          </w:p>
        </w:tc>
      </w:tr>
      <w:tr w:rsidR="00F05A5A" w:rsidRPr="00C473A7" w14:paraId="50D7B845" w14:textId="77777777" w:rsidTr="00086C96">
        <w:tc>
          <w:tcPr>
            <w:tcW w:w="3402" w:type="dxa"/>
            <w:vMerge/>
          </w:tcPr>
          <w:p w14:paraId="0A5E833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6DDC1F4"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6466A513"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1 AM= 0.59</w:t>
            </w:r>
          </w:p>
        </w:tc>
      </w:tr>
      <w:tr w:rsidR="00F05A5A" w:rsidRPr="00C473A7" w14:paraId="222BD1DE" w14:textId="77777777" w:rsidTr="00086C96">
        <w:tc>
          <w:tcPr>
            <w:tcW w:w="3402" w:type="dxa"/>
            <w:vMerge/>
          </w:tcPr>
          <w:p w14:paraId="7EC51E4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B26B918"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4797B5F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0.67 e= 170 d= 1 AM= 0.67</w:t>
            </w:r>
          </w:p>
        </w:tc>
      </w:tr>
      <w:tr w:rsidR="00F05A5A" w:rsidRPr="00EF1D57" w14:paraId="7B07F5C5" w14:textId="77777777" w:rsidTr="00086C96">
        <w:tc>
          <w:tcPr>
            <w:tcW w:w="3402" w:type="dxa"/>
            <w:vMerge w:val="restart"/>
          </w:tcPr>
          <w:p w14:paraId="061EFA08"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Pr>
                <w:rFonts w:ascii="Times New Roman" w:hAnsi="Times New Roman" w:cs="Times New Roman"/>
                <w:bCs/>
                <w:color w:val="1C1D1E"/>
                <w:sz w:val="16"/>
                <w:szCs w:val="16"/>
                <w:shd w:val="clear" w:color="auto" w:fill="FFFFFF"/>
              </w:rPr>
              <w:t>, Smiles-based-</w:t>
            </w:r>
            <w:r w:rsidRPr="007A5371">
              <w:rPr>
                <w:rFonts w:ascii="Times New Roman" w:hAnsi="Times New Roman" w:cs="Times New Roman"/>
                <w:bCs/>
                <w:color w:val="1C1D1E"/>
                <w:sz w:val="16"/>
                <w:szCs w:val="16"/>
                <w:shd w:val="clear" w:color="auto" w:fill="FFFFFF"/>
              </w:rPr>
              <w:t>ECFP4</w:t>
            </w:r>
            <w:r w:rsidRPr="008F3D72">
              <w:rPr>
                <w:rFonts w:ascii="Times New Roman" w:hAnsi="Times New Roman" w:cs="Times New Roman"/>
                <w:bCs/>
                <w:color w:val="1C1D1E"/>
                <w:sz w:val="16"/>
                <w:szCs w:val="16"/>
                <w:shd w:val="clear" w:color="auto" w:fill="FFFFFF"/>
              </w:rPr>
              <w:t xml:space="preserve"> </w:t>
            </w:r>
          </w:p>
          <w:p w14:paraId="6D6ACA36"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34DC7A7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09541DC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r>
      <w:tr w:rsidR="00F05A5A" w:rsidRPr="00891601" w14:paraId="5C7398E7" w14:textId="77777777" w:rsidTr="00086C96">
        <w:tc>
          <w:tcPr>
            <w:tcW w:w="3402" w:type="dxa"/>
            <w:vMerge/>
          </w:tcPr>
          <w:p w14:paraId="7B6C7E86"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0C3ED38B"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SVM</w:t>
            </w:r>
          </w:p>
        </w:tc>
        <w:tc>
          <w:tcPr>
            <w:tcW w:w="2551" w:type="dxa"/>
          </w:tcPr>
          <w:p w14:paraId="61462E8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c= 1 g= 1e-05 AM= 0.690 </w:t>
            </w:r>
          </w:p>
        </w:tc>
      </w:tr>
      <w:tr w:rsidR="00F05A5A" w:rsidRPr="00C473A7" w14:paraId="69ACBC15" w14:textId="77777777" w:rsidTr="00086C96">
        <w:tc>
          <w:tcPr>
            <w:tcW w:w="3402" w:type="dxa"/>
            <w:vMerge/>
          </w:tcPr>
          <w:p w14:paraId="59BDC808"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0AFCD3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5361CAC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roofErr w:type="spellStart"/>
            <w:r w:rsidRPr="008F3D72">
              <w:rPr>
                <w:rFonts w:ascii="Times New Roman" w:hAnsi="Times New Roman" w:cs="Times New Roman"/>
                <w:bCs/>
                <w:color w:val="1C1D1E"/>
                <w:sz w:val="16"/>
                <w:szCs w:val="16"/>
                <w:shd w:val="clear" w:color="auto" w:fill="FFFFFF"/>
              </w:rPr>
              <w:t>Auc</w:t>
            </w:r>
            <w:proofErr w:type="spellEnd"/>
            <w:r w:rsidRPr="008F3D72">
              <w:rPr>
                <w:rFonts w:ascii="Times New Roman" w:hAnsi="Times New Roman" w:cs="Times New Roman"/>
                <w:bCs/>
                <w:color w:val="1C1D1E"/>
                <w:sz w:val="16"/>
                <w:szCs w:val="16"/>
                <w:shd w:val="clear" w:color="auto" w:fill="FFFFFF"/>
              </w:rPr>
              <w:t>=0.76 E=170, d=5</w:t>
            </w:r>
          </w:p>
        </w:tc>
      </w:tr>
      <w:tr w:rsidR="00F05A5A" w:rsidRPr="00C473A7" w14:paraId="32935168" w14:textId="77777777" w:rsidTr="00086C96">
        <w:tc>
          <w:tcPr>
            <w:tcW w:w="3402" w:type="dxa"/>
            <w:vMerge/>
          </w:tcPr>
          <w:p w14:paraId="22B86DA3"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1852D14C"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3C34043C"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roofErr w:type="spellStart"/>
            <w:r w:rsidRPr="008F3D72">
              <w:rPr>
                <w:rFonts w:ascii="Times New Roman" w:hAnsi="Times New Roman" w:cs="Times New Roman"/>
                <w:bCs/>
                <w:color w:val="1C1D1E"/>
                <w:sz w:val="16"/>
                <w:szCs w:val="16"/>
                <w:shd w:val="clear" w:color="auto" w:fill="FFFFFF"/>
              </w:rPr>
              <w:t>Auc</w:t>
            </w:r>
            <w:proofErr w:type="spellEnd"/>
            <w:r w:rsidRPr="008F3D72">
              <w:rPr>
                <w:rFonts w:ascii="Times New Roman" w:hAnsi="Times New Roman" w:cs="Times New Roman"/>
                <w:bCs/>
                <w:color w:val="1C1D1E"/>
                <w:sz w:val="16"/>
                <w:szCs w:val="16"/>
                <w:shd w:val="clear" w:color="auto" w:fill="FFFFFF"/>
              </w:rPr>
              <w:t>=0.73 E=170, d=5</w:t>
            </w:r>
          </w:p>
        </w:tc>
      </w:tr>
      <w:tr w:rsidR="00F05A5A" w:rsidRPr="00303A99" w14:paraId="3A446B2F" w14:textId="77777777" w:rsidTr="00086C96">
        <w:tc>
          <w:tcPr>
            <w:tcW w:w="3402" w:type="dxa"/>
            <w:vMerge w:val="restart"/>
          </w:tcPr>
          <w:p w14:paraId="58A6D3E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1mer, </w:t>
            </w:r>
            <w:r>
              <w:rPr>
                <w:rFonts w:ascii="Times New Roman" w:hAnsi="Times New Roman" w:cs="Times New Roman"/>
                <w:bCs/>
                <w:color w:val="1C1D1E"/>
                <w:sz w:val="16"/>
                <w:szCs w:val="16"/>
                <w:shd w:val="clear" w:color="auto" w:fill="FFFFFF"/>
              </w:rPr>
              <w:t>Smiles-based-</w:t>
            </w:r>
            <w:r w:rsidRPr="007A5371">
              <w:rPr>
                <w:rFonts w:ascii="Times New Roman" w:hAnsi="Times New Roman" w:cs="Times New Roman"/>
                <w:bCs/>
                <w:color w:val="1C1D1E"/>
                <w:sz w:val="16"/>
                <w:szCs w:val="16"/>
                <w:shd w:val="clear" w:color="auto" w:fill="FFFFFF"/>
              </w:rPr>
              <w:t>ECFP4</w:t>
            </w:r>
          </w:p>
        </w:tc>
        <w:tc>
          <w:tcPr>
            <w:tcW w:w="3402" w:type="dxa"/>
          </w:tcPr>
          <w:p w14:paraId="131D207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5F722D6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r>
      <w:tr w:rsidR="00F05A5A" w:rsidRPr="009D09C9" w14:paraId="6120BC2F" w14:textId="77777777" w:rsidTr="00086C96">
        <w:tc>
          <w:tcPr>
            <w:tcW w:w="3402" w:type="dxa"/>
            <w:vMerge/>
          </w:tcPr>
          <w:p w14:paraId="6DD0CEB3"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7E96A70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SVM</w:t>
            </w:r>
          </w:p>
        </w:tc>
        <w:tc>
          <w:tcPr>
            <w:tcW w:w="2551" w:type="dxa"/>
          </w:tcPr>
          <w:p w14:paraId="7493B20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256,0.001</w:t>
            </w:r>
          </w:p>
        </w:tc>
      </w:tr>
      <w:tr w:rsidR="00F05A5A" w:rsidRPr="00C473A7" w14:paraId="0B1067EB" w14:textId="77777777" w:rsidTr="00086C96">
        <w:tc>
          <w:tcPr>
            <w:tcW w:w="3402" w:type="dxa"/>
            <w:vMerge/>
          </w:tcPr>
          <w:p w14:paraId="3FE03F9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18F4B956"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7F76C92B"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5, AM= 0.718</w:t>
            </w:r>
          </w:p>
        </w:tc>
      </w:tr>
      <w:tr w:rsidR="00F05A5A" w:rsidRPr="00C473A7" w14:paraId="2D6CCB88" w14:textId="77777777" w:rsidTr="00086C96">
        <w:tc>
          <w:tcPr>
            <w:tcW w:w="3402" w:type="dxa"/>
            <w:vMerge/>
          </w:tcPr>
          <w:p w14:paraId="0F6F481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3B2C4F4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2DEB0D5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170 d= 5, AM= 0.768</w:t>
            </w:r>
          </w:p>
        </w:tc>
      </w:tr>
      <w:tr w:rsidR="00F05A5A" w:rsidRPr="00C473A7" w14:paraId="33CBE55B" w14:textId="77777777" w:rsidTr="00086C96">
        <w:tc>
          <w:tcPr>
            <w:tcW w:w="3402" w:type="dxa"/>
            <w:vMerge w:val="restart"/>
          </w:tcPr>
          <w:p w14:paraId="41C8E7F7"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sidRPr="008F3D72">
              <w:rPr>
                <w:rFonts w:ascii="Times New Roman" w:hAnsi="Times New Roman" w:cs="Times New Roman"/>
                <w:bCs/>
                <w:color w:val="1C1D1E"/>
                <w:sz w:val="16"/>
                <w:szCs w:val="16"/>
                <w:shd w:val="clear" w:color="auto" w:fill="FFFFFF"/>
              </w:rPr>
              <w:t xml:space="preserve"> 1mer, </w:t>
            </w:r>
            <w:r>
              <w:rPr>
                <w:rFonts w:ascii="Times New Roman" w:hAnsi="Times New Roman" w:cs="Times New Roman"/>
                <w:bCs/>
                <w:color w:val="1C1D1E"/>
                <w:sz w:val="16"/>
                <w:szCs w:val="16"/>
                <w:shd w:val="clear" w:color="auto" w:fill="FFFFFF"/>
              </w:rPr>
              <w:t>Smiles-based-</w:t>
            </w:r>
            <w:r w:rsidRPr="007A5371">
              <w:rPr>
                <w:rFonts w:ascii="Times New Roman" w:hAnsi="Times New Roman" w:cs="Times New Roman"/>
                <w:bCs/>
                <w:color w:val="1C1D1E"/>
                <w:sz w:val="16"/>
                <w:szCs w:val="16"/>
                <w:shd w:val="clear" w:color="auto" w:fill="FFFFFF"/>
              </w:rPr>
              <w:t>ECFP4</w:t>
            </w:r>
          </w:p>
        </w:tc>
        <w:tc>
          <w:tcPr>
            <w:tcW w:w="3402" w:type="dxa"/>
          </w:tcPr>
          <w:p w14:paraId="5377B41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32459E05"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r>
      <w:tr w:rsidR="00F05A5A" w:rsidRPr="00AF198B" w14:paraId="70355469" w14:textId="77777777" w:rsidTr="00086C96">
        <w:tc>
          <w:tcPr>
            <w:tcW w:w="3402" w:type="dxa"/>
            <w:vMerge/>
          </w:tcPr>
          <w:p w14:paraId="302AAF1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708C2028"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SVM</w:t>
            </w:r>
          </w:p>
        </w:tc>
        <w:tc>
          <w:tcPr>
            <w:tcW w:w="2551" w:type="dxa"/>
          </w:tcPr>
          <w:p w14:paraId="4ABA82B6"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c= 256 g= 0.001 AM= 0.755 </w:t>
            </w:r>
          </w:p>
        </w:tc>
      </w:tr>
      <w:tr w:rsidR="00F05A5A" w:rsidRPr="00C473A7" w14:paraId="79B61169" w14:textId="77777777" w:rsidTr="00086C96">
        <w:tc>
          <w:tcPr>
            <w:tcW w:w="3402" w:type="dxa"/>
            <w:vMerge/>
          </w:tcPr>
          <w:p w14:paraId="48F4273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59927354"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625F366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160 d= 25 AM = 0.74204</w:t>
            </w:r>
          </w:p>
        </w:tc>
      </w:tr>
      <w:tr w:rsidR="00F05A5A" w:rsidRPr="00C473A7" w14:paraId="69D1A277" w14:textId="77777777" w:rsidTr="00086C96">
        <w:tc>
          <w:tcPr>
            <w:tcW w:w="3402" w:type="dxa"/>
            <w:vMerge/>
          </w:tcPr>
          <w:p w14:paraId="58C6D1B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5E6955BD"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0A0B2D33"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e= 100 d= 55 AM = 0.758</w:t>
            </w:r>
          </w:p>
        </w:tc>
      </w:tr>
      <w:tr w:rsidR="00F05A5A" w:rsidRPr="00C473A7" w14:paraId="157A01EF" w14:textId="77777777" w:rsidTr="00086C96">
        <w:tc>
          <w:tcPr>
            <w:tcW w:w="3402" w:type="dxa"/>
            <w:vMerge w:val="restart"/>
          </w:tcPr>
          <w:p w14:paraId="2A529E2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D12C0B">
              <w:rPr>
                <w:rFonts w:ascii="Times New Roman" w:hAnsi="Times New Roman" w:cs="Times New Roman"/>
                <w:bCs/>
                <w:color w:val="1C1D1E"/>
                <w:sz w:val="16"/>
                <w:szCs w:val="16"/>
                <w:shd w:val="clear" w:color="auto" w:fill="FFFFFF"/>
              </w:rPr>
              <w:t>SeqVeq</w:t>
            </w:r>
            <w:r w:rsidRPr="00100C30">
              <w:rPr>
                <w:rFonts w:ascii="Times New Roman" w:hAnsi="Times New Roman" w:cs="Times New Roman"/>
                <w:bCs/>
                <w:color w:val="1C1D1E"/>
                <w:sz w:val="16"/>
                <w:szCs w:val="16"/>
                <w:shd w:val="clear" w:color="auto" w:fill="FFFFFF"/>
              </w:rPr>
              <w:t>,</w:t>
            </w:r>
            <w:r>
              <w:rPr>
                <w:rFonts w:ascii="Times New Roman" w:hAnsi="Times New Roman" w:cs="Times New Roman"/>
                <w:bCs/>
                <w:color w:val="1C1D1E"/>
                <w:sz w:val="16"/>
                <w:szCs w:val="16"/>
                <w:shd w:val="clear" w:color="auto" w:fill="FFFFFF"/>
              </w:rPr>
              <w:t xml:space="preserve"> </w:t>
            </w:r>
            <w:r w:rsidRPr="008F3D72">
              <w:rPr>
                <w:rFonts w:ascii="Times New Roman" w:hAnsi="Times New Roman" w:cs="Times New Roman"/>
                <w:bCs/>
                <w:color w:val="1C1D1E"/>
                <w:sz w:val="16"/>
                <w:szCs w:val="16"/>
                <w:shd w:val="clear" w:color="auto" w:fill="FFFFFF"/>
              </w:rPr>
              <w:t>2mer, Smiles</w:t>
            </w:r>
            <w:r>
              <w:rPr>
                <w:rFonts w:ascii="Times New Roman" w:hAnsi="Times New Roman" w:cs="Times New Roman"/>
                <w:bCs/>
                <w:color w:val="1C1D1E"/>
                <w:sz w:val="16"/>
                <w:szCs w:val="16"/>
                <w:shd w:val="clear" w:color="auto" w:fill="FFFFFF"/>
              </w:rPr>
              <w:t>-based-</w:t>
            </w:r>
            <w:r w:rsidRPr="007A5371">
              <w:rPr>
                <w:rFonts w:ascii="Times New Roman" w:hAnsi="Times New Roman" w:cs="Times New Roman"/>
                <w:bCs/>
                <w:color w:val="1C1D1E"/>
                <w:sz w:val="16"/>
                <w:szCs w:val="16"/>
                <w:shd w:val="clear" w:color="auto" w:fill="FFFFFF"/>
              </w:rPr>
              <w:t>ECFP4</w:t>
            </w:r>
          </w:p>
        </w:tc>
        <w:tc>
          <w:tcPr>
            <w:tcW w:w="3402" w:type="dxa"/>
          </w:tcPr>
          <w:p w14:paraId="3E8904D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Neural Network</w:t>
            </w:r>
          </w:p>
        </w:tc>
        <w:tc>
          <w:tcPr>
            <w:tcW w:w="2551" w:type="dxa"/>
          </w:tcPr>
          <w:p w14:paraId="298CB14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r>
      <w:tr w:rsidR="00F05A5A" w:rsidRPr="00891601" w14:paraId="1A36C947" w14:textId="77777777" w:rsidTr="00086C96">
        <w:tc>
          <w:tcPr>
            <w:tcW w:w="3402" w:type="dxa"/>
            <w:vMerge/>
          </w:tcPr>
          <w:p w14:paraId="04A8DB16"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5CE98361"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SVM</w:t>
            </w:r>
          </w:p>
        </w:tc>
        <w:tc>
          <w:tcPr>
            <w:tcW w:w="2551" w:type="dxa"/>
          </w:tcPr>
          <w:p w14:paraId="0561F66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c= 16 g= 0.01 AM= 0.7657 </w:t>
            </w:r>
          </w:p>
        </w:tc>
      </w:tr>
      <w:tr w:rsidR="00F05A5A" w:rsidRPr="00C473A7" w14:paraId="7EBC5B1A" w14:textId="77777777" w:rsidTr="00086C96">
        <w:tc>
          <w:tcPr>
            <w:tcW w:w="3402" w:type="dxa"/>
            <w:vMerge/>
          </w:tcPr>
          <w:p w14:paraId="42D465EF"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957640E"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XGBoost</w:t>
            </w:r>
          </w:p>
        </w:tc>
        <w:tc>
          <w:tcPr>
            <w:tcW w:w="2551" w:type="dxa"/>
          </w:tcPr>
          <w:p w14:paraId="58A64BF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e= 200 d= 90</w:t>
            </w:r>
          </w:p>
        </w:tc>
      </w:tr>
      <w:tr w:rsidR="00F05A5A" w:rsidRPr="00C473A7" w14:paraId="603B2D25" w14:textId="77777777" w:rsidTr="00086C96">
        <w:tc>
          <w:tcPr>
            <w:tcW w:w="3402" w:type="dxa"/>
            <w:vMerge/>
          </w:tcPr>
          <w:p w14:paraId="1AFFECA2"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p>
        </w:tc>
        <w:tc>
          <w:tcPr>
            <w:tcW w:w="3402" w:type="dxa"/>
          </w:tcPr>
          <w:p w14:paraId="6725C3D0"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RF</w:t>
            </w:r>
          </w:p>
        </w:tc>
        <w:tc>
          <w:tcPr>
            <w:tcW w:w="2551" w:type="dxa"/>
          </w:tcPr>
          <w:p w14:paraId="2ED5EEE9" w14:textId="77777777" w:rsidR="00F05A5A" w:rsidRPr="008F3D72" w:rsidRDefault="00F05A5A" w:rsidP="00086C96">
            <w:pPr>
              <w:spacing w:line="480" w:lineRule="auto"/>
              <w:jc w:val="both"/>
              <w:rPr>
                <w:rFonts w:ascii="Times New Roman" w:hAnsi="Times New Roman" w:cs="Times New Roman"/>
                <w:bCs/>
                <w:color w:val="1C1D1E"/>
                <w:sz w:val="16"/>
                <w:szCs w:val="16"/>
                <w:shd w:val="clear" w:color="auto" w:fill="FFFFFF"/>
              </w:rPr>
            </w:pPr>
            <w:r w:rsidRPr="008F3D72">
              <w:rPr>
                <w:rFonts w:ascii="Times New Roman" w:hAnsi="Times New Roman" w:cs="Times New Roman"/>
                <w:bCs/>
                <w:color w:val="1C1D1E"/>
                <w:sz w:val="16"/>
                <w:szCs w:val="16"/>
                <w:shd w:val="clear" w:color="auto" w:fill="FFFFFF"/>
              </w:rPr>
              <w:t xml:space="preserve"> e= 200 d= 90 AM = 0.73</w:t>
            </w:r>
          </w:p>
        </w:tc>
      </w:tr>
    </w:tbl>
    <w:p w14:paraId="39940091" w14:textId="77777777" w:rsidR="00F05A5A" w:rsidRDefault="00F05A5A"/>
    <w:sectPr w:rsidR="00F05A5A" w:rsidSect="0021377C">
      <w:type w:val="continuous"/>
      <w:pgSz w:w="11340" w:h="15480" w:code="1"/>
      <w:pgMar w:top="1195" w:right="605" w:bottom="357" w:left="720" w:header="607" w:footer="74" w:gutter="0"/>
      <w:cols w:space="24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90768"/>
    <w:multiLevelType w:val="hybridMultilevel"/>
    <w:tmpl w:val="89CE07DA"/>
    <w:lvl w:ilvl="0" w:tplc="308CB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defaultTabStop w:val="720"/>
  <w:evenAndOddHeaders/>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6A"/>
    <w:rsid w:val="0021377C"/>
    <w:rsid w:val="002B634F"/>
    <w:rsid w:val="002F402B"/>
    <w:rsid w:val="00323314"/>
    <w:rsid w:val="00413D3D"/>
    <w:rsid w:val="00586B89"/>
    <w:rsid w:val="006367E5"/>
    <w:rsid w:val="006C084C"/>
    <w:rsid w:val="0099458C"/>
    <w:rsid w:val="009D2D3C"/>
    <w:rsid w:val="00B1434C"/>
    <w:rsid w:val="00B20431"/>
    <w:rsid w:val="00CC78C0"/>
    <w:rsid w:val="00E534EE"/>
    <w:rsid w:val="00F05A5A"/>
    <w:rsid w:val="00F86086"/>
    <w:rsid w:val="00F90D6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99D4"/>
  <w15:chartTrackingRefBased/>
  <w15:docId w15:val="{A7EB1F01-E054-4152-8BC0-AB4378A6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3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3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21377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377C"/>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21377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5709</Words>
  <Characters>32542</Characters>
  <Application>Microsoft Office Word</Application>
  <DocSecurity>0</DocSecurity>
  <Lines>271</Lines>
  <Paragraphs>76</Paragraphs>
  <ScaleCrop>false</ScaleCrop>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 Yaseen</dc:creator>
  <cp:keywords/>
  <dc:description/>
  <cp:lastModifiedBy>Adiba Yaseen</cp:lastModifiedBy>
  <cp:revision>11</cp:revision>
  <dcterms:created xsi:type="dcterms:W3CDTF">2020-11-19T23:40:00Z</dcterms:created>
  <dcterms:modified xsi:type="dcterms:W3CDTF">2021-03-10T23:59:00Z</dcterms:modified>
</cp:coreProperties>
</file>