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D032" w14:textId="77777777" w:rsidR="001C6010" w:rsidRDefault="001C6010" w:rsidP="005A07B0">
      <w:pPr>
        <w:spacing w:line="480" w:lineRule="auto"/>
        <w:rPr>
          <w:rFonts w:ascii="Times New Roman" w:hAnsi="Times New Roman" w:cs="Times New Roman"/>
          <w:sz w:val="24"/>
          <w:szCs w:val="24"/>
        </w:rPr>
      </w:pPr>
      <w:r>
        <w:rPr>
          <w:rFonts w:ascii="Times New Roman" w:hAnsi="Times New Roman" w:cs="Times New Roman"/>
          <w:sz w:val="24"/>
          <w:szCs w:val="24"/>
        </w:rPr>
        <w:t>Andrew DiBiasio</w:t>
      </w:r>
    </w:p>
    <w:p w14:paraId="3A5311AA" w14:textId="39D0203D" w:rsidR="001C6010" w:rsidRDefault="001C6010" w:rsidP="005A07B0">
      <w:pPr>
        <w:spacing w:line="480" w:lineRule="auto"/>
        <w:rPr>
          <w:rFonts w:ascii="Times New Roman" w:hAnsi="Times New Roman" w:cs="Times New Roman"/>
          <w:sz w:val="24"/>
          <w:szCs w:val="24"/>
        </w:rPr>
      </w:pPr>
      <w:r>
        <w:rPr>
          <w:rFonts w:ascii="Times New Roman" w:hAnsi="Times New Roman" w:cs="Times New Roman"/>
          <w:sz w:val="24"/>
          <w:szCs w:val="24"/>
        </w:rPr>
        <w:t>Amanda Girard</w:t>
      </w:r>
    </w:p>
    <w:p w14:paraId="4BC0E6CF" w14:textId="77777777" w:rsidR="001F67A0" w:rsidRDefault="001F67A0" w:rsidP="001F67A0">
      <w:pPr>
        <w:spacing w:line="480" w:lineRule="auto"/>
        <w:rPr>
          <w:rFonts w:ascii="Times New Roman" w:hAnsi="Times New Roman" w:cs="Times New Roman"/>
          <w:sz w:val="24"/>
          <w:szCs w:val="24"/>
        </w:rPr>
      </w:pPr>
      <w:r>
        <w:rPr>
          <w:rFonts w:ascii="Times New Roman" w:hAnsi="Times New Roman" w:cs="Times New Roman"/>
          <w:sz w:val="24"/>
          <w:szCs w:val="24"/>
        </w:rPr>
        <w:t>Computing, Society, and Professionalism</w:t>
      </w:r>
    </w:p>
    <w:p w14:paraId="74E54DBC" w14:textId="61D396FE" w:rsidR="001C6010" w:rsidRDefault="00A9743D" w:rsidP="005A07B0">
      <w:pPr>
        <w:spacing w:line="480" w:lineRule="auto"/>
        <w:rPr>
          <w:rFonts w:ascii="Times New Roman" w:hAnsi="Times New Roman" w:cs="Times New Roman"/>
          <w:sz w:val="24"/>
          <w:szCs w:val="24"/>
        </w:rPr>
      </w:pPr>
      <w:r>
        <w:rPr>
          <w:rFonts w:ascii="Times New Roman" w:hAnsi="Times New Roman" w:cs="Times New Roman"/>
          <w:sz w:val="24"/>
          <w:szCs w:val="24"/>
        </w:rPr>
        <w:t>10</w:t>
      </w:r>
      <w:r w:rsidR="001C6010">
        <w:rPr>
          <w:rFonts w:ascii="Times New Roman" w:hAnsi="Times New Roman" w:cs="Times New Roman"/>
          <w:sz w:val="24"/>
          <w:szCs w:val="24"/>
        </w:rPr>
        <w:t xml:space="preserve"> </w:t>
      </w:r>
      <w:r>
        <w:rPr>
          <w:rFonts w:ascii="Times New Roman" w:hAnsi="Times New Roman" w:cs="Times New Roman"/>
          <w:sz w:val="24"/>
          <w:szCs w:val="24"/>
        </w:rPr>
        <w:t>November</w:t>
      </w:r>
      <w:r w:rsidR="001C6010">
        <w:rPr>
          <w:rFonts w:ascii="Times New Roman" w:hAnsi="Times New Roman" w:cs="Times New Roman"/>
          <w:sz w:val="24"/>
          <w:szCs w:val="24"/>
        </w:rPr>
        <w:t xml:space="preserve"> 2023</w:t>
      </w:r>
    </w:p>
    <w:p w14:paraId="4F3F2924" w14:textId="77777777" w:rsidR="003A6620" w:rsidRDefault="001C6010" w:rsidP="003A662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Term Paper </w:t>
      </w:r>
      <w:commentRangeStart w:id="0"/>
      <w:r w:rsidR="00EC0275">
        <w:rPr>
          <w:rFonts w:ascii="Times New Roman" w:hAnsi="Times New Roman" w:cs="Times New Roman"/>
          <w:sz w:val="24"/>
          <w:szCs w:val="24"/>
        </w:rPr>
        <w:t>Outline</w:t>
      </w:r>
      <w:commentRangeEnd w:id="0"/>
      <w:r w:rsidR="00106EA5">
        <w:rPr>
          <w:rStyle w:val="CommentReference"/>
        </w:rPr>
        <w:commentReference w:id="0"/>
      </w:r>
    </w:p>
    <w:p w14:paraId="19F17CBD" w14:textId="5F2A7A0C" w:rsidR="003A6620" w:rsidRDefault="003A6620" w:rsidP="003A662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Racial Bias in Healthcare Algorithms</w:t>
      </w:r>
    </w:p>
    <w:p w14:paraId="39C3A82E" w14:textId="69AA83C8" w:rsidR="003A6620" w:rsidRDefault="003A6620" w:rsidP="0049447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Definition of and background information on racial bias</w:t>
      </w:r>
      <w:r w:rsidR="00E93C99">
        <w:rPr>
          <w:rFonts w:ascii="Times New Roman" w:hAnsi="Times New Roman" w:cs="Times New Roman"/>
          <w:sz w:val="24"/>
          <w:szCs w:val="24"/>
        </w:rPr>
        <w:t xml:space="preserve"> [6]</w:t>
      </w:r>
    </w:p>
    <w:p w14:paraId="5D73439A" w14:textId="6348D572" w:rsidR="003A6620" w:rsidRDefault="003A6620" w:rsidP="003A662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Expansion on the significance of racial bias in technology</w:t>
      </w:r>
      <w:r w:rsidR="0031654A">
        <w:rPr>
          <w:rFonts w:ascii="Times New Roman" w:hAnsi="Times New Roman" w:cs="Times New Roman"/>
          <w:sz w:val="24"/>
          <w:szCs w:val="24"/>
        </w:rPr>
        <w:t xml:space="preserve"> [3</w:t>
      </w:r>
      <w:r w:rsidR="00E93C99">
        <w:rPr>
          <w:rFonts w:ascii="Times New Roman" w:hAnsi="Times New Roman" w:cs="Times New Roman"/>
          <w:sz w:val="24"/>
          <w:szCs w:val="24"/>
        </w:rPr>
        <w:t xml:space="preserve">, </w:t>
      </w:r>
      <w:r w:rsidR="005A3F53">
        <w:rPr>
          <w:rFonts w:ascii="Times New Roman" w:hAnsi="Times New Roman" w:cs="Times New Roman"/>
          <w:sz w:val="24"/>
          <w:szCs w:val="24"/>
        </w:rPr>
        <w:t>10</w:t>
      </w:r>
      <w:r w:rsidR="0031654A">
        <w:rPr>
          <w:rFonts w:ascii="Times New Roman" w:hAnsi="Times New Roman" w:cs="Times New Roman"/>
          <w:sz w:val="24"/>
          <w:szCs w:val="24"/>
        </w:rPr>
        <w:t>]</w:t>
      </w:r>
    </w:p>
    <w:p w14:paraId="3ED20E8C" w14:textId="0D01A5FE" w:rsidR="003A6620" w:rsidRDefault="001223BD" w:rsidP="001223B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Case Studies</w:t>
      </w:r>
    </w:p>
    <w:p w14:paraId="0D601EA9" w14:textId="3B9FDD9D" w:rsidR="001223BD" w:rsidRDefault="00235791" w:rsidP="001223BD">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Case Study 1: </w:t>
      </w:r>
      <w:r w:rsidR="001223BD">
        <w:rPr>
          <w:rFonts w:ascii="Times New Roman" w:hAnsi="Times New Roman" w:cs="Times New Roman"/>
          <w:sz w:val="24"/>
          <w:szCs w:val="24"/>
        </w:rPr>
        <w:t>Optum Patient Prioritization</w:t>
      </w:r>
      <w:r w:rsidR="00836B31">
        <w:rPr>
          <w:rFonts w:ascii="Times New Roman" w:hAnsi="Times New Roman" w:cs="Times New Roman"/>
          <w:sz w:val="24"/>
          <w:szCs w:val="24"/>
        </w:rPr>
        <w:t xml:space="preserve"> Bias</w:t>
      </w:r>
      <w:r w:rsidR="000D58D4">
        <w:rPr>
          <w:rFonts w:ascii="Times New Roman" w:hAnsi="Times New Roman" w:cs="Times New Roman"/>
          <w:sz w:val="24"/>
          <w:szCs w:val="24"/>
        </w:rPr>
        <w:t xml:space="preserve"> [</w:t>
      </w:r>
      <w:r w:rsidR="005A3F53">
        <w:rPr>
          <w:rFonts w:ascii="Times New Roman" w:hAnsi="Times New Roman" w:cs="Times New Roman"/>
          <w:sz w:val="24"/>
          <w:szCs w:val="24"/>
        </w:rPr>
        <w:t>8</w:t>
      </w:r>
      <w:r w:rsidR="000D58D4">
        <w:rPr>
          <w:rFonts w:ascii="Times New Roman" w:hAnsi="Times New Roman" w:cs="Times New Roman"/>
          <w:sz w:val="24"/>
          <w:szCs w:val="24"/>
        </w:rPr>
        <w:t>]</w:t>
      </w:r>
    </w:p>
    <w:p w14:paraId="0A9F50AE" w14:textId="0F687B25" w:rsidR="00D01FA8" w:rsidRDefault="00683429" w:rsidP="00D01FA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Case Study 2: </w:t>
      </w:r>
      <w:r w:rsidR="00836B31">
        <w:rPr>
          <w:rFonts w:ascii="Times New Roman" w:hAnsi="Times New Roman" w:cs="Times New Roman"/>
          <w:sz w:val="24"/>
          <w:szCs w:val="24"/>
        </w:rPr>
        <w:t xml:space="preserve">UnitedHealth </w:t>
      </w:r>
      <w:r w:rsidR="00E95E38">
        <w:rPr>
          <w:rFonts w:ascii="Times New Roman" w:hAnsi="Times New Roman" w:cs="Times New Roman"/>
          <w:sz w:val="24"/>
          <w:szCs w:val="24"/>
        </w:rPr>
        <w:t>Patient Cost Evaluation Bias</w:t>
      </w:r>
      <w:r w:rsidR="000D58D4">
        <w:rPr>
          <w:rFonts w:ascii="Times New Roman" w:hAnsi="Times New Roman" w:cs="Times New Roman"/>
          <w:sz w:val="24"/>
          <w:szCs w:val="24"/>
        </w:rPr>
        <w:t xml:space="preserve"> [</w:t>
      </w:r>
      <w:r w:rsidR="005A3F53">
        <w:rPr>
          <w:rFonts w:ascii="Times New Roman" w:hAnsi="Times New Roman" w:cs="Times New Roman"/>
          <w:sz w:val="24"/>
          <w:szCs w:val="24"/>
        </w:rPr>
        <w:t>9</w:t>
      </w:r>
      <w:r w:rsidR="000D58D4">
        <w:rPr>
          <w:rFonts w:ascii="Times New Roman" w:hAnsi="Times New Roman" w:cs="Times New Roman"/>
          <w:sz w:val="24"/>
          <w:szCs w:val="24"/>
        </w:rPr>
        <w:t>]</w:t>
      </w:r>
    </w:p>
    <w:p w14:paraId="4A7BCDBE" w14:textId="1AEE9227" w:rsidR="00BC1084" w:rsidRDefault="00BC1084" w:rsidP="00BC108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Relationship Between Racial Bias and Inequity in Care</w:t>
      </w:r>
    </w:p>
    <w:p w14:paraId="54923715" w14:textId="15CE4CF9" w:rsidR="00D01FA8" w:rsidRDefault="00D01FA8" w:rsidP="00D01FA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Mitigating Bias in Machine Learning </w:t>
      </w:r>
      <w:commentRangeStart w:id="1"/>
      <w:commentRangeStart w:id="2"/>
      <w:r>
        <w:rPr>
          <w:rFonts w:ascii="Times New Roman" w:hAnsi="Times New Roman" w:cs="Times New Roman"/>
          <w:sz w:val="24"/>
          <w:szCs w:val="24"/>
        </w:rPr>
        <w:t>Algorithms</w:t>
      </w:r>
      <w:commentRangeEnd w:id="1"/>
      <w:r w:rsidR="00106EA5">
        <w:rPr>
          <w:rStyle w:val="CommentReference"/>
        </w:rPr>
        <w:commentReference w:id="1"/>
      </w:r>
      <w:commentRangeEnd w:id="2"/>
      <w:r w:rsidR="00106EA5">
        <w:rPr>
          <w:rStyle w:val="CommentReference"/>
        </w:rPr>
        <w:commentReference w:id="2"/>
      </w:r>
    </w:p>
    <w:p w14:paraId="76C8C754" w14:textId="73444862" w:rsidR="00EF7DEE" w:rsidRDefault="00EF7DEE" w:rsidP="00EF7DE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Common methods used to mitigate bias</w:t>
      </w:r>
      <w:r w:rsidR="008A0A5A">
        <w:rPr>
          <w:rFonts w:ascii="Times New Roman" w:hAnsi="Times New Roman" w:cs="Times New Roman"/>
          <w:sz w:val="24"/>
          <w:szCs w:val="24"/>
        </w:rPr>
        <w:t xml:space="preserve"> [1, 2]</w:t>
      </w:r>
    </w:p>
    <w:p w14:paraId="39A8C04D" w14:textId="38E033BC" w:rsidR="00106EA5" w:rsidRDefault="00106EA5" w:rsidP="00EF7DE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Pros of mitigation</w:t>
      </w:r>
      <w:r w:rsidR="00520B34">
        <w:rPr>
          <w:rFonts w:ascii="Times New Roman" w:hAnsi="Times New Roman" w:cs="Times New Roman"/>
          <w:sz w:val="24"/>
          <w:szCs w:val="24"/>
        </w:rPr>
        <w:t xml:space="preserve"> </w:t>
      </w:r>
      <w:r w:rsidR="005A3F53">
        <w:rPr>
          <w:rFonts w:ascii="Times New Roman" w:hAnsi="Times New Roman" w:cs="Times New Roman"/>
          <w:sz w:val="24"/>
          <w:szCs w:val="24"/>
        </w:rPr>
        <w:t>[7]</w:t>
      </w:r>
    </w:p>
    <w:p w14:paraId="1972C2D4" w14:textId="62DA2A99" w:rsidR="00106EA5" w:rsidRDefault="00106EA5" w:rsidP="00EF7DE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Cons of </w:t>
      </w:r>
      <w:r w:rsidR="00B41C3F">
        <w:rPr>
          <w:rFonts w:ascii="Times New Roman" w:hAnsi="Times New Roman" w:cs="Times New Roman"/>
          <w:sz w:val="24"/>
          <w:szCs w:val="24"/>
        </w:rPr>
        <w:t>mitigation</w:t>
      </w:r>
      <w:r w:rsidR="002A159A">
        <w:rPr>
          <w:rFonts w:ascii="Times New Roman" w:hAnsi="Times New Roman" w:cs="Times New Roman"/>
          <w:sz w:val="24"/>
          <w:szCs w:val="24"/>
        </w:rPr>
        <w:t xml:space="preserve"> [4]</w:t>
      </w:r>
    </w:p>
    <w:p w14:paraId="1E51B2F4" w14:textId="4627D553" w:rsidR="00EF7DEE" w:rsidRDefault="00EF7DEE" w:rsidP="00EF7DEE">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Does this really make the model fair?</w:t>
      </w:r>
      <w:r w:rsidR="004649D9">
        <w:rPr>
          <w:rFonts w:ascii="Times New Roman" w:hAnsi="Times New Roman" w:cs="Times New Roman"/>
          <w:sz w:val="24"/>
          <w:szCs w:val="24"/>
        </w:rPr>
        <w:t xml:space="preserve"> [5</w:t>
      </w:r>
      <w:r w:rsidR="00E93C99">
        <w:rPr>
          <w:rFonts w:ascii="Times New Roman" w:hAnsi="Times New Roman" w:cs="Times New Roman"/>
          <w:sz w:val="24"/>
          <w:szCs w:val="24"/>
        </w:rPr>
        <w:t xml:space="preserve">, </w:t>
      </w:r>
      <w:r w:rsidR="005A3F53">
        <w:rPr>
          <w:rFonts w:ascii="Times New Roman" w:hAnsi="Times New Roman" w:cs="Times New Roman"/>
          <w:sz w:val="24"/>
          <w:szCs w:val="24"/>
        </w:rPr>
        <w:t>10</w:t>
      </w:r>
      <w:r w:rsidR="004649D9">
        <w:rPr>
          <w:rFonts w:ascii="Times New Roman" w:hAnsi="Times New Roman" w:cs="Times New Roman"/>
          <w:sz w:val="24"/>
          <w:szCs w:val="24"/>
        </w:rPr>
        <w:t>]</w:t>
      </w:r>
    </w:p>
    <w:p w14:paraId="2EB2C71B" w14:textId="1FB7472B" w:rsidR="00E93C99" w:rsidRDefault="00E93C99" w:rsidP="00DB468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77D4C0C0" w14:textId="08397316" w:rsidR="00DB4680" w:rsidRDefault="00DB4680" w:rsidP="00DB468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Summarize Argument and Main Poin</w:t>
      </w:r>
      <w:r w:rsidR="0065387A">
        <w:rPr>
          <w:rFonts w:ascii="Times New Roman" w:hAnsi="Times New Roman" w:cs="Times New Roman"/>
          <w:sz w:val="24"/>
          <w:szCs w:val="24"/>
        </w:rPr>
        <w:t>ts</w:t>
      </w:r>
    </w:p>
    <w:p w14:paraId="3EA79B9B" w14:textId="58166BFD" w:rsidR="008032A3" w:rsidRPr="008032A3" w:rsidRDefault="008032A3" w:rsidP="008032A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Why don’t all companies mitigate bias?</w:t>
      </w:r>
    </w:p>
    <w:p w14:paraId="52B72305" w14:textId="77777777" w:rsidR="003A6620" w:rsidRDefault="003A6620" w:rsidP="003A6620">
      <w:pPr>
        <w:spacing w:line="480" w:lineRule="auto"/>
        <w:rPr>
          <w:rFonts w:ascii="Times New Roman" w:hAnsi="Times New Roman" w:cs="Times New Roman"/>
          <w:sz w:val="24"/>
          <w:szCs w:val="24"/>
        </w:rPr>
      </w:pPr>
    </w:p>
    <w:p w14:paraId="4B78BD86" w14:textId="1B84DA4B" w:rsidR="00F25957" w:rsidRPr="003A6620" w:rsidRDefault="00F25957" w:rsidP="003A6620">
      <w:pPr>
        <w:spacing w:line="480" w:lineRule="auto"/>
        <w:rPr>
          <w:rFonts w:ascii="Times New Roman" w:hAnsi="Times New Roman" w:cs="Times New Roman"/>
          <w:sz w:val="24"/>
          <w:szCs w:val="24"/>
        </w:rPr>
      </w:pPr>
      <w:r>
        <w:lastRenderedPageBreak/>
        <w:br w:type="page"/>
      </w:r>
    </w:p>
    <w:p w14:paraId="41677EFF" w14:textId="647100C6" w:rsidR="00F25957" w:rsidRDefault="00F25957" w:rsidP="00F25957">
      <w:pPr>
        <w:pStyle w:val="NormalWeb"/>
        <w:spacing w:line="480" w:lineRule="auto"/>
        <w:ind w:left="567" w:hanging="567"/>
        <w:jc w:val="center"/>
      </w:pPr>
      <w:r>
        <w:lastRenderedPageBreak/>
        <w:t>Works Referenced</w:t>
      </w:r>
    </w:p>
    <w:p w14:paraId="1FA7C39B" w14:textId="720B9531" w:rsidR="005A07B0" w:rsidRDefault="005A07B0" w:rsidP="005A07B0">
      <w:pPr>
        <w:pStyle w:val="NormalWeb"/>
        <w:spacing w:line="480" w:lineRule="auto"/>
        <w:ind w:left="567" w:hanging="567"/>
      </w:pPr>
      <w:r>
        <w:t xml:space="preserve">[1] J. Huang, G. Galal, M. Etemadi, and M. Vaidyanathan, “Evaluation and mitigation of racial bias in clinical machine learning models: Scoping review,” </w:t>
      </w:r>
      <w:r>
        <w:rPr>
          <w:i/>
          <w:iCs/>
        </w:rPr>
        <w:t>JMIR Medical Informatics</w:t>
      </w:r>
      <w:r>
        <w:t xml:space="preserve">, vol. 10, no. 5, 2022. doi:10.2196/36388 </w:t>
      </w:r>
    </w:p>
    <w:p w14:paraId="3E028F1B" w14:textId="77777777" w:rsidR="001000CF" w:rsidRDefault="002945FC" w:rsidP="005A07B0">
      <w:pPr>
        <w:pStyle w:val="NormalWeb"/>
        <w:spacing w:line="480" w:lineRule="auto"/>
        <w:ind w:left="567" w:hanging="567"/>
      </w:pPr>
      <w:r>
        <w:t>[</w:t>
      </w:r>
      <w:r w:rsidR="005A07B0">
        <w:t>2</w:t>
      </w:r>
      <w:r>
        <w:t xml:space="preserve">] N. Norori, Q. Hu, F. M. </w:t>
      </w:r>
      <w:proofErr w:type="spellStart"/>
      <w:r>
        <w:t>Aellen</w:t>
      </w:r>
      <w:proofErr w:type="spellEnd"/>
      <w:r>
        <w:t xml:space="preserve">, F. D. Faraci, and A. </w:t>
      </w:r>
      <w:proofErr w:type="spellStart"/>
      <w:r>
        <w:t>Tzovara</w:t>
      </w:r>
      <w:proofErr w:type="spellEnd"/>
      <w:r>
        <w:t xml:space="preserve">, “Addressing bias in big data and AI for health care: A call for open science,” </w:t>
      </w:r>
      <w:r>
        <w:rPr>
          <w:i/>
          <w:iCs/>
        </w:rPr>
        <w:t>Patterns</w:t>
      </w:r>
      <w:r>
        <w:t xml:space="preserve">, vol. 2, no. 10, p. 100347, 2021. </w:t>
      </w:r>
      <w:proofErr w:type="gramStart"/>
      <w:r>
        <w:t>doi:10.1016/j.patter</w:t>
      </w:r>
      <w:proofErr w:type="gramEnd"/>
      <w:r>
        <w:t>.2021.100347</w:t>
      </w:r>
    </w:p>
    <w:p w14:paraId="3D9A6B56" w14:textId="3952BD59" w:rsidR="001000CF" w:rsidRDefault="001000CF" w:rsidP="002A159A">
      <w:pPr>
        <w:pStyle w:val="NormalWeb"/>
        <w:spacing w:line="480" w:lineRule="auto"/>
        <w:ind w:left="567" w:hanging="567"/>
      </w:pPr>
      <w:r>
        <w:t xml:space="preserve">[3] T. </w:t>
      </w:r>
      <w:proofErr w:type="spellStart"/>
      <w:r>
        <w:t>Panch</w:t>
      </w:r>
      <w:proofErr w:type="spellEnd"/>
      <w:r>
        <w:t xml:space="preserve">, H. Mattie, and R. Atun, “Artificial Intelligence and algorithmic bias: Implications for health systems,” </w:t>
      </w:r>
      <w:r>
        <w:rPr>
          <w:i/>
          <w:iCs/>
        </w:rPr>
        <w:t>Journal of Global Health</w:t>
      </w:r>
      <w:r>
        <w:t xml:space="preserve">, vol. 9, no. 2, 2019. doi:10.7189/jogh.09.020318 </w:t>
      </w:r>
    </w:p>
    <w:p w14:paraId="4ED3E8AF" w14:textId="601F7171" w:rsidR="002A159A" w:rsidRDefault="002A159A" w:rsidP="00520B34">
      <w:pPr>
        <w:pStyle w:val="NormalWeb"/>
        <w:spacing w:line="480" w:lineRule="auto"/>
        <w:ind w:left="567" w:hanging="567"/>
      </w:pPr>
      <w:r>
        <w:t xml:space="preserve">[4] E. Briscoe and J. Feldman, “Conceptual Complexity and the Bias/Variance Tradeoff,” </w:t>
      </w:r>
      <w:r>
        <w:rPr>
          <w:i/>
          <w:iCs/>
        </w:rPr>
        <w:t>Cognition</w:t>
      </w:r>
      <w:r>
        <w:t xml:space="preserve">, vol. 118, no. 1, pp. 2–16, 2011. </w:t>
      </w:r>
      <w:proofErr w:type="gramStart"/>
      <w:r>
        <w:t>doi:10.1016/j.cognition</w:t>
      </w:r>
      <w:proofErr w:type="gramEnd"/>
      <w:r>
        <w:t xml:space="preserve">.2010.10.004 </w:t>
      </w:r>
    </w:p>
    <w:p w14:paraId="50E07C87" w14:textId="3B3FF824" w:rsidR="00520B34" w:rsidRDefault="00520B34" w:rsidP="00E93C99">
      <w:pPr>
        <w:pStyle w:val="NormalWeb"/>
        <w:spacing w:line="480" w:lineRule="auto"/>
        <w:ind w:left="567" w:hanging="567"/>
      </w:pPr>
      <w:r>
        <w:t xml:space="preserve">[5] D. T. Newman, N. J. Fast, and D. J. Harmon, “When Eliminating Bias isn’t Fair: Algorithmic Reductionism and Procedural Justice in Human Resource Decisions,” </w:t>
      </w:r>
      <w:r>
        <w:rPr>
          <w:i/>
          <w:iCs/>
        </w:rPr>
        <w:t>Organizational Behavior and Human Decision Processes</w:t>
      </w:r>
      <w:r>
        <w:t xml:space="preserve">, vol. 160, pp. 149–167, 2020. </w:t>
      </w:r>
      <w:proofErr w:type="gramStart"/>
      <w:r>
        <w:t>doi:10.1016/j.obhdp</w:t>
      </w:r>
      <w:proofErr w:type="gramEnd"/>
      <w:r>
        <w:t xml:space="preserve">.2020.03.008 </w:t>
      </w:r>
    </w:p>
    <w:p w14:paraId="6867A7A3" w14:textId="504163B5" w:rsidR="00E93C99" w:rsidRDefault="00E93C99" w:rsidP="005A3F53">
      <w:pPr>
        <w:pStyle w:val="NormalWeb"/>
        <w:spacing w:line="480" w:lineRule="auto"/>
        <w:ind w:left="567" w:hanging="567"/>
      </w:pPr>
      <w:r>
        <w:t xml:space="preserve">[6] N. Turner Lee, “Detecting Racial Bias in Algorithms and Machine Learning,” </w:t>
      </w:r>
      <w:r>
        <w:rPr>
          <w:i/>
          <w:iCs/>
        </w:rPr>
        <w:t>Journal of Information, Communication and Ethics in Society</w:t>
      </w:r>
      <w:r>
        <w:t xml:space="preserve">, vol. 16, no. 3, pp. 252–260, 2018. doi:10.1108/jices-06-2018-0056 </w:t>
      </w:r>
    </w:p>
    <w:p w14:paraId="289DC7BC" w14:textId="17FF404A" w:rsidR="005A3F53" w:rsidRDefault="005A3F53" w:rsidP="005A3F53">
      <w:pPr>
        <w:pStyle w:val="NormalWeb"/>
        <w:spacing w:line="480" w:lineRule="auto"/>
        <w:ind w:left="567" w:hanging="567"/>
      </w:pPr>
      <w:r>
        <w:lastRenderedPageBreak/>
        <w:t xml:space="preserve">[7] A. Jain </w:t>
      </w:r>
      <w:r>
        <w:rPr>
          <w:i/>
          <w:iCs/>
        </w:rPr>
        <w:t>et al.</w:t>
      </w:r>
      <w:r>
        <w:t xml:space="preserve">, “Awareness of Racial and Ethnic Bias and Potential Solutions to Address Bias with Use of Healthcare Algorithms,” </w:t>
      </w:r>
      <w:r>
        <w:rPr>
          <w:i/>
          <w:iCs/>
        </w:rPr>
        <w:t>JAMA Health Forum</w:t>
      </w:r>
      <w:r>
        <w:t xml:space="preserve">, vol. 4, no. 6, 2023. doi:10.1001/jamahealthforum.2023.1197 </w:t>
      </w:r>
    </w:p>
    <w:p w14:paraId="59824D98" w14:textId="078918E3" w:rsidR="00C66EDD" w:rsidRDefault="00C66EDD" w:rsidP="00520B34">
      <w:pPr>
        <w:pStyle w:val="NormalWeb"/>
        <w:spacing w:line="480" w:lineRule="auto"/>
        <w:ind w:left="567" w:hanging="567"/>
      </w:pPr>
      <w:r>
        <w:t>[</w:t>
      </w:r>
      <w:r w:rsidR="005A3F53">
        <w:t>8</w:t>
      </w:r>
      <w:r>
        <w:t xml:space="preserve">] C. Y. Johnson, “Racial Bias in a Medical Algorithm Favors White Patients Over Sicker Black Patients,” The Washington Post, https://www.washingtonpost.com/health/2019/10/24/racial-bias-medical-algorithm-favors-white-patients-over-sicker-black-patients/ (accessed Nov. 7, 2023). </w:t>
      </w:r>
    </w:p>
    <w:p w14:paraId="393774ED" w14:textId="732B082B" w:rsidR="0083651C" w:rsidRDefault="00C66EDD" w:rsidP="00160B7B">
      <w:pPr>
        <w:pStyle w:val="NormalWeb"/>
        <w:spacing w:line="480" w:lineRule="auto"/>
        <w:ind w:left="567" w:hanging="567"/>
      </w:pPr>
      <w:r>
        <w:t>[</w:t>
      </w:r>
      <w:r w:rsidR="005A3F53">
        <w:t>9</w:t>
      </w:r>
      <w:r>
        <w:t xml:space="preserve">] A. Akhtar, “New York is Investigating UnitedHealth’s use of a Medical Algorithm that Steered Black Patients away from Getting Higher-Quality Care,” Business Insider, https://www.businessinsider.com/an-algorithm-treatment-to-white-patients-over-sicker-black-ones-2019-10 (accessed Nov. 7, 2023). </w:t>
      </w:r>
    </w:p>
    <w:p w14:paraId="1BF1AC71" w14:textId="72C1D659" w:rsidR="00160B7B" w:rsidRDefault="00160B7B" w:rsidP="00160B7B">
      <w:pPr>
        <w:pStyle w:val="NormalWeb"/>
        <w:spacing w:line="480" w:lineRule="auto"/>
        <w:ind w:left="567" w:hanging="567"/>
      </w:pPr>
      <w:r>
        <w:t>[</w:t>
      </w:r>
      <w:r w:rsidR="005A3F53">
        <w:t>10</w:t>
      </w:r>
      <w:r>
        <w:t xml:space="preserve">] I. Grabski, “Fairness in Machine Learning,” Science in the News, https://sitn.hms.harvard.edu/uncategorized/2020/fairness-machine-learning/ (accessed Nov. 7, 2023). </w:t>
      </w:r>
    </w:p>
    <w:p w14:paraId="4A105261" w14:textId="1DE8553B" w:rsidR="00033205" w:rsidRDefault="00033205">
      <w:pPr>
        <w:rPr>
          <w:rFonts w:ascii="Times New Roman" w:eastAsia="Times New Roman" w:hAnsi="Times New Roman" w:cs="Times New Roman"/>
          <w:sz w:val="24"/>
          <w:szCs w:val="24"/>
        </w:rPr>
      </w:pPr>
      <w:r>
        <w:br w:type="page"/>
      </w:r>
    </w:p>
    <w:p w14:paraId="751A8887" w14:textId="5E75D424" w:rsidR="00160B7B" w:rsidRDefault="00033205" w:rsidP="00033205">
      <w:pPr>
        <w:pStyle w:val="NormalWeb"/>
        <w:spacing w:line="480" w:lineRule="auto"/>
        <w:ind w:left="567" w:hanging="567"/>
        <w:jc w:val="center"/>
      </w:pPr>
      <w:r>
        <w:lastRenderedPageBreak/>
        <w:t>Quality of References</w:t>
      </w:r>
    </w:p>
    <w:p w14:paraId="7D421E0D" w14:textId="667DB804" w:rsidR="00033205" w:rsidRDefault="00033205" w:rsidP="00033205">
      <w:pPr>
        <w:pStyle w:val="NormalWeb"/>
        <w:spacing w:line="480" w:lineRule="auto"/>
        <w:ind w:firstLine="567"/>
      </w:pPr>
      <w:r>
        <w:t xml:space="preserve">Of the ten sources listed in the Works Referenced section, sources 1 through 7 are peer reviewed and sources 8 through 10 are not. Thus, </w:t>
      </w:r>
      <w:proofErr w:type="gramStart"/>
      <w:r>
        <w:t xml:space="preserve">the </w:t>
      </w:r>
      <w:r w:rsidR="00D7770C">
        <w:t>vast</w:t>
      </w:r>
      <w:r>
        <w:t xml:space="preserve"> majority of</w:t>
      </w:r>
      <w:proofErr w:type="gramEnd"/>
      <w:r>
        <w:t xml:space="preserve"> these sources are highly reputable, coming from distinguished industry professionals. Furthermore, even for the articles that aren’t from a peer reviewed journal, they come from well-known and reputable sources as well, although not necessarily a scientific journal. Some of these sources include the Wall Street Journal, a Harvard Science Newsletter, and Business Insider. Additionally, many of the peer reviewed articles referenced are heavily trusted. For instance, sources 2 through 6 have been cited 147, 209, 180, 237, and 178 times, respectively, by other published peer-reviewed journals. These high numbers of citations are a testament to the quality of the findings in these journals.</w:t>
      </w:r>
      <w:r w:rsidR="00582C06">
        <w:t xml:space="preserve"> I believe I have conducted a large portion of the research that will be needed for this project already. However, while writing, if I find that I am lacking in sources to support my argument in any areas, I will conduct further research to find additional articles.</w:t>
      </w:r>
    </w:p>
    <w:p w14:paraId="6750C432" w14:textId="77777777" w:rsidR="00033205" w:rsidRDefault="00033205" w:rsidP="00033205">
      <w:pPr>
        <w:pStyle w:val="NormalWeb"/>
        <w:spacing w:line="480" w:lineRule="auto"/>
        <w:ind w:firstLine="567"/>
      </w:pPr>
    </w:p>
    <w:p w14:paraId="09223810" w14:textId="34993A12" w:rsidR="00033205" w:rsidRDefault="00033205" w:rsidP="00033205">
      <w:pPr>
        <w:pStyle w:val="NormalWeb"/>
        <w:spacing w:line="480" w:lineRule="auto"/>
        <w:ind w:firstLine="567"/>
      </w:pPr>
    </w:p>
    <w:sectPr w:rsidR="00033205">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Biasio, Andrew M" w:date="2023-11-04T01:19:00Z" w:initials="AD">
    <w:p w14:paraId="00218B37" w14:textId="77777777" w:rsidR="00B90734" w:rsidRDefault="00106EA5">
      <w:pPr>
        <w:pStyle w:val="CommentText"/>
      </w:pPr>
      <w:r>
        <w:rPr>
          <w:rStyle w:val="CommentReference"/>
        </w:rPr>
        <w:annotationRef/>
      </w:r>
      <w:r w:rsidR="00B90734">
        <w:t>After definitions, use case studies to showcase how prevalent the issue is and build significance into the problem.</w:t>
      </w:r>
    </w:p>
    <w:p w14:paraId="21E6788D" w14:textId="77777777" w:rsidR="00B90734" w:rsidRDefault="00B90734">
      <w:pPr>
        <w:pStyle w:val="CommentText"/>
      </w:pPr>
    </w:p>
    <w:p w14:paraId="21AB7C36" w14:textId="77777777" w:rsidR="00B90734" w:rsidRDefault="00B90734">
      <w:pPr>
        <w:pStyle w:val="CommentText"/>
      </w:pPr>
      <w:r>
        <w:t>Then, go into the ways people mitigate bias in ML algorithms.</w:t>
      </w:r>
    </w:p>
    <w:p w14:paraId="4AC8F451" w14:textId="77777777" w:rsidR="00B90734" w:rsidRDefault="00B90734">
      <w:pPr>
        <w:pStyle w:val="CommentText"/>
      </w:pPr>
    </w:p>
    <w:p w14:paraId="1A5192F5" w14:textId="77777777" w:rsidR="00B90734" w:rsidRDefault="00B90734">
      <w:pPr>
        <w:pStyle w:val="CommentText"/>
      </w:pPr>
      <w:r>
        <w:t>After this, discuss the Pros and Cons of such mitigation methods</w:t>
      </w:r>
    </w:p>
    <w:p w14:paraId="467F7813" w14:textId="77777777" w:rsidR="00B90734" w:rsidRDefault="00B90734">
      <w:pPr>
        <w:pStyle w:val="CommentText"/>
      </w:pPr>
    </w:p>
    <w:p w14:paraId="232E5E26" w14:textId="77777777" w:rsidR="00B90734" w:rsidRDefault="00B90734">
      <w:pPr>
        <w:pStyle w:val="CommentText"/>
      </w:pPr>
      <w:r>
        <w:t>==&gt; Pros: Helps reduce bias</w:t>
      </w:r>
    </w:p>
    <w:p w14:paraId="44DEAB33" w14:textId="77777777" w:rsidR="00B90734" w:rsidRDefault="00B90734">
      <w:pPr>
        <w:pStyle w:val="CommentText"/>
      </w:pPr>
      <w:r>
        <w:t>==&gt; Cons: overfitting?*</w:t>
      </w:r>
    </w:p>
    <w:p w14:paraId="2D5AA3BD" w14:textId="77777777" w:rsidR="00B90734" w:rsidRDefault="00B90734">
      <w:pPr>
        <w:pStyle w:val="CommentText"/>
      </w:pPr>
    </w:p>
    <w:p w14:paraId="5B2E18BC" w14:textId="77777777" w:rsidR="00B90734" w:rsidRDefault="00B90734" w:rsidP="005617E8">
      <w:pPr>
        <w:pStyle w:val="CommentText"/>
      </w:pPr>
      <w:r>
        <w:t>* also maybe IDK, when you are overly cautious, it is too expensive and increases standard cost of healthcare or some BS</w:t>
      </w:r>
    </w:p>
  </w:comment>
  <w:comment w:id="1" w:author="DiBiasio, Andrew M" w:date="2023-11-04T01:17:00Z" w:initials="AD">
    <w:p w14:paraId="1A43CA83" w14:textId="34ABAA63" w:rsidR="00106EA5" w:rsidRDefault="00106EA5" w:rsidP="00603BF8">
      <w:pPr>
        <w:pStyle w:val="CommentText"/>
      </w:pPr>
      <w:r>
        <w:rPr>
          <w:rStyle w:val="CommentReference"/>
        </w:rPr>
        <w:annotationRef/>
      </w:r>
      <w:r>
        <w:t>Recognizing racial biases in healthcare algorithms is essential for improving healthcare equity and justice. However, being overly cautious can have unintended consequences and can lead to worse medical care. In this paper, I hope to conduct in-depth research on this topic and decide on which approach is better to take.</w:t>
      </w:r>
    </w:p>
  </w:comment>
  <w:comment w:id="2" w:author="DiBiasio, Andrew M" w:date="2023-11-04T01:17:00Z" w:initials="AD">
    <w:p w14:paraId="25688AD0" w14:textId="77777777" w:rsidR="00106EA5" w:rsidRDefault="00106EA5" w:rsidP="00684ACF">
      <w:pPr>
        <w:pStyle w:val="CommentText"/>
      </w:pPr>
      <w:r>
        <w:rPr>
          <w:rStyle w:val="CommentReference"/>
        </w:rPr>
        <w:annotationRef/>
      </w:r>
      <w:r>
        <w:t>Focus on this when writing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2E18BC" w15:done="0"/>
  <w15:commentEx w15:paraId="1A43CA83" w15:done="0"/>
  <w15:commentEx w15:paraId="25688AD0" w15:paraIdParent="1A43CA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37853BE" w16cex:dateUtc="2023-11-04T05:19:00Z"/>
  <w16cex:commentExtensible w16cex:durableId="36C62E27" w16cex:dateUtc="2023-11-04T05:17:00Z"/>
  <w16cex:commentExtensible w16cex:durableId="09E3AD34" w16cex:dateUtc="2023-11-04T0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2E18BC" w16cid:durableId="637853BE"/>
  <w16cid:commentId w16cid:paraId="1A43CA83" w16cid:durableId="36C62E27"/>
  <w16cid:commentId w16cid:paraId="25688AD0" w16cid:durableId="09E3AD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29F97" w14:textId="77777777" w:rsidR="000D415D" w:rsidRDefault="000D415D" w:rsidP="001C6010">
      <w:pPr>
        <w:spacing w:after="0" w:line="240" w:lineRule="auto"/>
      </w:pPr>
      <w:r>
        <w:separator/>
      </w:r>
    </w:p>
  </w:endnote>
  <w:endnote w:type="continuationSeparator" w:id="0">
    <w:p w14:paraId="0B007FDB" w14:textId="77777777" w:rsidR="000D415D" w:rsidRDefault="000D415D" w:rsidP="001C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1FDAD" w14:textId="77777777" w:rsidR="000D415D" w:rsidRDefault="000D415D" w:rsidP="001C6010">
      <w:pPr>
        <w:spacing w:after="0" w:line="240" w:lineRule="auto"/>
      </w:pPr>
      <w:r>
        <w:separator/>
      </w:r>
    </w:p>
  </w:footnote>
  <w:footnote w:type="continuationSeparator" w:id="0">
    <w:p w14:paraId="3443B840" w14:textId="77777777" w:rsidR="000D415D" w:rsidRDefault="000D415D" w:rsidP="001C6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9D0A1" w14:textId="7887A0AA" w:rsidR="001C6010" w:rsidRPr="001C6010" w:rsidRDefault="001C6010">
    <w:pPr>
      <w:pStyle w:val="Header"/>
      <w:jc w:val="right"/>
      <w:rPr>
        <w:rFonts w:ascii="Times New Roman" w:hAnsi="Times New Roman" w:cs="Times New Roman"/>
        <w:sz w:val="24"/>
        <w:szCs w:val="24"/>
      </w:rPr>
    </w:pPr>
    <w:r w:rsidRPr="001C6010">
      <w:rPr>
        <w:rFonts w:ascii="Times New Roman" w:hAnsi="Times New Roman" w:cs="Times New Roman"/>
        <w:sz w:val="24"/>
        <w:szCs w:val="24"/>
      </w:rPr>
      <w:t xml:space="preserve"> DiBiasio </w:t>
    </w:r>
    <w:sdt>
      <w:sdtPr>
        <w:rPr>
          <w:rFonts w:ascii="Times New Roman" w:hAnsi="Times New Roman" w:cs="Times New Roman"/>
          <w:sz w:val="24"/>
          <w:szCs w:val="24"/>
        </w:rPr>
        <w:id w:val="1571223308"/>
        <w:docPartObj>
          <w:docPartGallery w:val="Page Numbers (Top of Page)"/>
          <w:docPartUnique/>
        </w:docPartObj>
      </w:sdtPr>
      <w:sdtEndPr>
        <w:rPr>
          <w:noProof/>
        </w:rPr>
      </w:sdtEndPr>
      <w:sdtContent>
        <w:r w:rsidRPr="001C6010">
          <w:rPr>
            <w:rFonts w:ascii="Times New Roman" w:hAnsi="Times New Roman" w:cs="Times New Roman"/>
            <w:sz w:val="24"/>
            <w:szCs w:val="24"/>
          </w:rPr>
          <w:fldChar w:fldCharType="begin"/>
        </w:r>
        <w:r w:rsidRPr="001C6010">
          <w:rPr>
            <w:rFonts w:ascii="Times New Roman" w:hAnsi="Times New Roman" w:cs="Times New Roman"/>
            <w:sz w:val="24"/>
            <w:szCs w:val="24"/>
          </w:rPr>
          <w:instrText xml:space="preserve"> PAGE   \* MERGEFORMAT </w:instrText>
        </w:r>
        <w:r w:rsidRPr="001C6010">
          <w:rPr>
            <w:rFonts w:ascii="Times New Roman" w:hAnsi="Times New Roman" w:cs="Times New Roman"/>
            <w:sz w:val="24"/>
            <w:szCs w:val="24"/>
          </w:rPr>
          <w:fldChar w:fldCharType="separate"/>
        </w:r>
        <w:r w:rsidRPr="001C6010">
          <w:rPr>
            <w:rFonts w:ascii="Times New Roman" w:hAnsi="Times New Roman" w:cs="Times New Roman"/>
            <w:noProof/>
            <w:sz w:val="24"/>
            <w:szCs w:val="24"/>
          </w:rPr>
          <w:t>2</w:t>
        </w:r>
        <w:r w:rsidRPr="001C6010">
          <w:rPr>
            <w:rFonts w:ascii="Times New Roman" w:hAnsi="Times New Roman" w:cs="Times New Roman"/>
            <w:noProof/>
            <w:sz w:val="24"/>
            <w:szCs w:val="24"/>
          </w:rPr>
          <w:fldChar w:fldCharType="end"/>
        </w:r>
      </w:sdtContent>
    </w:sdt>
  </w:p>
  <w:p w14:paraId="495EFD2E" w14:textId="77777777" w:rsidR="001C6010" w:rsidRPr="001C6010" w:rsidRDefault="001C601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708E7"/>
    <w:multiLevelType w:val="hybridMultilevel"/>
    <w:tmpl w:val="FAC2849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02FD4"/>
    <w:multiLevelType w:val="hybridMultilevel"/>
    <w:tmpl w:val="20BC1C9A"/>
    <w:lvl w:ilvl="0" w:tplc="35265B6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53799874">
    <w:abstractNumId w:val="0"/>
  </w:num>
  <w:num w:numId="2" w16cid:durableId="21280399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Biasio, Andrew M">
    <w15:presenceInfo w15:providerId="AD" w15:userId="S::adibiasio3@gatech.edu::b8c8cc8b-2801-4e5e-8c06-8a60c7ce0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81"/>
    <w:rsid w:val="00012C72"/>
    <w:rsid w:val="00013C06"/>
    <w:rsid w:val="00033205"/>
    <w:rsid w:val="00077502"/>
    <w:rsid w:val="000D415D"/>
    <w:rsid w:val="000D58D4"/>
    <w:rsid w:val="001000CF"/>
    <w:rsid w:val="00106EA5"/>
    <w:rsid w:val="001223BD"/>
    <w:rsid w:val="00160B7B"/>
    <w:rsid w:val="001C6010"/>
    <w:rsid w:val="001F67A0"/>
    <w:rsid w:val="00235791"/>
    <w:rsid w:val="0025395E"/>
    <w:rsid w:val="002945FC"/>
    <w:rsid w:val="002A159A"/>
    <w:rsid w:val="002A5100"/>
    <w:rsid w:val="002E0A4F"/>
    <w:rsid w:val="003138E9"/>
    <w:rsid w:val="0031654A"/>
    <w:rsid w:val="00380215"/>
    <w:rsid w:val="0038565F"/>
    <w:rsid w:val="0039449C"/>
    <w:rsid w:val="003A4BC5"/>
    <w:rsid w:val="003A6620"/>
    <w:rsid w:val="003D5459"/>
    <w:rsid w:val="00415635"/>
    <w:rsid w:val="00437740"/>
    <w:rsid w:val="004423BC"/>
    <w:rsid w:val="004649D9"/>
    <w:rsid w:val="0049447D"/>
    <w:rsid w:val="004A326B"/>
    <w:rsid w:val="004F759F"/>
    <w:rsid w:val="00520B34"/>
    <w:rsid w:val="00551753"/>
    <w:rsid w:val="00582C06"/>
    <w:rsid w:val="005A07B0"/>
    <w:rsid w:val="005A3F53"/>
    <w:rsid w:val="005B7FFE"/>
    <w:rsid w:val="00607619"/>
    <w:rsid w:val="00610456"/>
    <w:rsid w:val="00616387"/>
    <w:rsid w:val="00621C1E"/>
    <w:rsid w:val="0065387A"/>
    <w:rsid w:val="00662BA8"/>
    <w:rsid w:val="00683429"/>
    <w:rsid w:val="006B3CF3"/>
    <w:rsid w:val="006E05E6"/>
    <w:rsid w:val="007F0CEA"/>
    <w:rsid w:val="008032A3"/>
    <w:rsid w:val="00831358"/>
    <w:rsid w:val="0083651C"/>
    <w:rsid w:val="00836B31"/>
    <w:rsid w:val="008443EB"/>
    <w:rsid w:val="008A0A5A"/>
    <w:rsid w:val="008D1481"/>
    <w:rsid w:val="008F76EB"/>
    <w:rsid w:val="00910D69"/>
    <w:rsid w:val="00940F7D"/>
    <w:rsid w:val="009F6B99"/>
    <w:rsid w:val="00A93DE6"/>
    <w:rsid w:val="00A9743D"/>
    <w:rsid w:val="00AB15D4"/>
    <w:rsid w:val="00B41C3F"/>
    <w:rsid w:val="00B90734"/>
    <w:rsid w:val="00B9167B"/>
    <w:rsid w:val="00BA42C4"/>
    <w:rsid w:val="00BB054C"/>
    <w:rsid w:val="00BB739D"/>
    <w:rsid w:val="00BC1084"/>
    <w:rsid w:val="00BE3373"/>
    <w:rsid w:val="00C04272"/>
    <w:rsid w:val="00C66EDD"/>
    <w:rsid w:val="00D01FA8"/>
    <w:rsid w:val="00D7770C"/>
    <w:rsid w:val="00D8565C"/>
    <w:rsid w:val="00DB4680"/>
    <w:rsid w:val="00DF4026"/>
    <w:rsid w:val="00E1731C"/>
    <w:rsid w:val="00E93C99"/>
    <w:rsid w:val="00E95E38"/>
    <w:rsid w:val="00EA5CE2"/>
    <w:rsid w:val="00EC0275"/>
    <w:rsid w:val="00EF7DEE"/>
    <w:rsid w:val="00F06087"/>
    <w:rsid w:val="00F25957"/>
    <w:rsid w:val="00F469C1"/>
    <w:rsid w:val="00F81C3C"/>
    <w:rsid w:val="00F947EB"/>
    <w:rsid w:val="00F947F2"/>
    <w:rsid w:val="00FF6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262A"/>
  <w15:chartTrackingRefBased/>
  <w15:docId w15:val="{52D699B8-C3FA-42C1-A59F-682F32DA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01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010"/>
    <w:pPr>
      <w:ind w:left="720"/>
      <w:contextualSpacing/>
    </w:pPr>
  </w:style>
  <w:style w:type="paragraph" w:styleId="Header">
    <w:name w:val="header"/>
    <w:basedOn w:val="Normal"/>
    <w:link w:val="HeaderChar"/>
    <w:uiPriority w:val="99"/>
    <w:unhideWhenUsed/>
    <w:rsid w:val="001C6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010"/>
    <w:rPr>
      <w:kern w:val="0"/>
      <w14:ligatures w14:val="none"/>
    </w:rPr>
  </w:style>
  <w:style w:type="paragraph" w:styleId="Footer">
    <w:name w:val="footer"/>
    <w:basedOn w:val="Normal"/>
    <w:link w:val="FooterChar"/>
    <w:uiPriority w:val="99"/>
    <w:unhideWhenUsed/>
    <w:rsid w:val="001C6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010"/>
    <w:rPr>
      <w:kern w:val="0"/>
      <w14:ligatures w14:val="none"/>
    </w:rPr>
  </w:style>
  <w:style w:type="paragraph" w:styleId="NormalWeb">
    <w:name w:val="Normal (Web)"/>
    <w:basedOn w:val="Normal"/>
    <w:uiPriority w:val="99"/>
    <w:unhideWhenUsed/>
    <w:rsid w:val="002945F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06EA5"/>
    <w:rPr>
      <w:sz w:val="16"/>
      <w:szCs w:val="16"/>
    </w:rPr>
  </w:style>
  <w:style w:type="paragraph" w:styleId="CommentText">
    <w:name w:val="annotation text"/>
    <w:basedOn w:val="Normal"/>
    <w:link w:val="CommentTextChar"/>
    <w:uiPriority w:val="99"/>
    <w:unhideWhenUsed/>
    <w:rsid w:val="00106EA5"/>
    <w:pPr>
      <w:spacing w:line="240" w:lineRule="auto"/>
    </w:pPr>
    <w:rPr>
      <w:sz w:val="20"/>
      <w:szCs w:val="20"/>
    </w:rPr>
  </w:style>
  <w:style w:type="character" w:customStyle="1" w:styleId="CommentTextChar">
    <w:name w:val="Comment Text Char"/>
    <w:basedOn w:val="DefaultParagraphFont"/>
    <w:link w:val="CommentText"/>
    <w:uiPriority w:val="99"/>
    <w:rsid w:val="00106EA5"/>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06EA5"/>
    <w:rPr>
      <w:b/>
      <w:bCs/>
    </w:rPr>
  </w:style>
  <w:style w:type="character" w:customStyle="1" w:styleId="CommentSubjectChar">
    <w:name w:val="Comment Subject Char"/>
    <w:basedOn w:val="CommentTextChar"/>
    <w:link w:val="CommentSubject"/>
    <w:uiPriority w:val="99"/>
    <w:semiHidden/>
    <w:rsid w:val="00106EA5"/>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200">
      <w:bodyDiv w:val="1"/>
      <w:marLeft w:val="0"/>
      <w:marRight w:val="0"/>
      <w:marTop w:val="0"/>
      <w:marBottom w:val="0"/>
      <w:divBdr>
        <w:top w:val="none" w:sz="0" w:space="0" w:color="auto"/>
        <w:left w:val="none" w:sz="0" w:space="0" w:color="auto"/>
        <w:bottom w:val="none" w:sz="0" w:space="0" w:color="auto"/>
        <w:right w:val="none" w:sz="0" w:space="0" w:color="auto"/>
      </w:divBdr>
    </w:div>
    <w:div w:id="278805196">
      <w:bodyDiv w:val="1"/>
      <w:marLeft w:val="0"/>
      <w:marRight w:val="0"/>
      <w:marTop w:val="0"/>
      <w:marBottom w:val="0"/>
      <w:divBdr>
        <w:top w:val="none" w:sz="0" w:space="0" w:color="auto"/>
        <w:left w:val="none" w:sz="0" w:space="0" w:color="auto"/>
        <w:bottom w:val="none" w:sz="0" w:space="0" w:color="auto"/>
        <w:right w:val="none" w:sz="0" w:space="0" w:color="auto"/>
      </w:divBdr>
    </w:div>
    <w:div w:id="575822103">
      <w:bodyDiv w:val="1"/>
      <w:marLeft w:val="0"/>
      <w:marRight w:val="0"/>
      <w:marTop w:val="0"/>
      <w:marBottom w:val="0"/>
      <w:divBdr>
        <w:top w:val="none" w:sz="0" w:space="0" w:color="auto"/>
        <w:left w:val="none" w:sz="0" w:space="0" w:color="auto"/>
        <w:bottom w:val="none" w:sz="0" w:space="0" w:color="auto"/>
        <w:right w:val="none" w:sz="0" w:space="0" w:color="auto"/>
      </w:divBdr>
    </w:div>
    <w:div w:id="655954250">
      <w:bodyDiv w:val="1"/>
      <w:marLeft w:val="0"/>
      <w:marRight w:val="0"/>
      <w:marTop w:val="0"/>
      <w:marBottom w:val="0"/>
      <w:divBdr>
        <w:top w:val="none" w:sz="0" w:space="0" w:color="auto"/>
        <w:left w:val="none" w:sz="0" w:space="0" w:color="auto"/>
        <w:bottom w:val="none" w:sz="0" w:space="0" w:color="auto"/>
        <w:right w:val="none" w:sz="0" w:space="0" w:color="auto"/>
      </w:divBdr>
    </w:div>
    <w:div w:id="690835029">
      <w:bodyDiv w:val="1"/>
      <w:marLeft w:val="0"/>
      <w:marRight w:val="0"/>
      <w:marTop w:val="0"/>
      <w:marBottom w:val="0"/>
      <w:divBdr>
        <w:top w:val="none" w:sz="0" w:space="0" w:color="auto"/>
        <w:left w:val="none" w:sz="0" w:space="0" w:color="auto"/>
        <w:bottom w:val="none" w:sz="0" w:space="0" w:color="auto"/>
        <w:right w:val="none" w:sz="0" w:space="0" w:color="auto"/>
      </w:divBdr>
    </w:div>
    <w:div w:id="1051535855">
      <w:bodyDiv w:val="1"/>
      <w:marLeft w:val="0"/>
      <w:marRight w:val="0"/>
      <w:marTop w:val="0"/>
      <w:marBottom w:val="0"/>
      <w:divBdr>
        <w:top w:val="none" w:sz="0" w:space="0" w:color="auto"/>
        <w:left w:val="none" w:sz="0" w:space="0" w:color="auto"/>
        <w:bottom w:val="none" w:sz="0" w:space="0" w:color="auto"/>
        <w:right w:val="none" w:sz="0" w:space="0" w:color="auto"/>
      </w:divBdr>
    </w:div>
    <w:div w:id="1100367922">
      <w:bodyDiv w:val="1"/>
      <w:marLeft w:val="0"/>
      <w:marRight w:val="0"/>
      <w:marTop w:val="0"/>
      <w:marBottom w:val="0"/>
      <w:divBdr>
        <w:top w:val="none" w:sz="0" w:space="0" w:color="auto"/>
        <w:left w:val="none" w:sz="0" w:space="0" w:color="auto"/>
        <w:bottom w:val="none" w:sz="0" w:space="0" w:color="auto"/>
        <w:right w:val="none" w:sz="0" w:space="0" w:color="auto"/>
      </w:divBdr>
    </w:div>
    <w:div w:id="1168131921">
      <w:bodyDiv w:val="1"/>
      <w:marLeft w:val="0"/>
      <w:marRight w:val="0"/>
      <w:marTop w:val="0"/>
      <w:marBottom w:val="0"/>
      <w:divBdr>
        <w:top w:val="none" w:sz="0" w:space="0" w:color="auto"/>
        <w:left w:val="none" w:sz="0" w:space="0" w:color="auto"/>
        <w:bottom w:val="none" w:sz="0" w:space="0" w:color="auto"/>
        <w:right w:val="none" w:sz="0" w:space="0" w:color="auto"/>
      </w:divBdr>
    </w:div>
    <w:div w:id="1354918003">
      <w:bodyDiv w:val="1"/>
      <w:marLeft w:val="0"/>
      <w:marRight w:val="0"/>
      <w:marTop w:val="0"/>
      <w:marBottom w:val="0"/>
      <w:divBdr>
        <w:top w:val="none" w:sz="0" w:space="0" w:color="auto"/>
        <w:left w:val="none" w:sz="0" w:space="0" w:color="auto"/>
        <w:bottom w:val="none" w:sz="0" w:space="0" w:color="auto"/>
        <w:right w:val="none" w:sz="0" w:space="0" w:color="auto"/>
      </w:divBdr>
    </w:div>
    <w:div w:id="18286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DiBiasio, Andrew M</dc:creator>
  <cp:keywords/>
  <dc:description/>
  <cp:lastModifiedBy>DiBiasio, Andrew M</cp:lastModifiedBy>
  <cp:revision>104</cp:revision>
  <dcterms:created xsi:type="dcterms:W3CDTF">2023-10-11T04:17:00Z</dcterms:created>
  <dcterms:modified xsi:type="dcterms:W3CDTF">2023-11-27T09:12:00Z</dcterms:modified>
</cp:coreProperties>
</file>