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B1C" w:rsidRDefault="008B5B1C" w:rsidP="008B5B1C">
      <w:pPr>
        <w:spacing w:before="454" w:after="0" w:line="240" w:lineRule="auto"/>
        <w:jc w:val="center"/>
        <w:rPr>
          <w:rFonts w:ascii="Calibri" w:eastAsia="Times New Roman" w:hAnsi="Calibri" w:cs="Calibri"/>
          <w:sz w:val="40"/>
          <w:u w:val="single"/>
        </w:rPr>
      </w:pPr>
    </w:p>
    <w:p w:rsidR="007515E4" w:rsidRDefault="007515E4" w:rsidP="008B5B1C">
      <w:pPr>
        <w:spacing w:before="454" w:after="0" w:line="240" w:lineRule="auto"/>
        <w:jc w:val="center"/>
        <w:rPr>
          <w:rFonts w:ascii="Calibri" w:eastAsia="Times New Roman" w:hAnsi="Calibri" w:cs="Calibri"/>
          <w:sz w:val="40"/>
          <w:u w:val="single"/>
        </w:rPr>
      </w:pPr>
    </w:p>
    <w:p w:rsidR="007515E4" w:rsidRDefault="007515E4" w:rsidP="008B5B1C">
      <w:pPr>
        <w:spacing w:before="454" w:after="0" w:line="240" w:lineRule="auto"/>
        <w:jc w:val="center"/>
        <w:rPr>
          <w:rFonts w:ascii="Calibri" w:eastAsia="Times New Roman" w:hAnsi="Calibri" w:cs="Calibri"/>
          <w:sz w:val="40"/>
          <w:u w:val="single"/>
        </w:rPr>
      </w:pPr>
    </w:p>
    <w:p w:rsidR="007515E4" w:rsidRDefault="007515E4" w:rsidP="008B5B1C">
      <w:pPr>
        <w:spacing w:before="454" w:after="0" w:line="240" w:lineRule="auto"/>
        <w:jc w:val="center"/>
        <w:rPr>
          <w:rFonts w:ascii="Calibri" w:eastAsia="Times New Roman" w:hAnsi="Calibri" w:cs="Calibri"/>
          <w:sz w:val="40"/>
          <w:u w:val="single"/>
        </w:rPr>
      </w:pPr>
    </w:p>
    <w:p w:rsidR="007515E4" w:rsidRDefault="007515E4" w:rsidP="008B5B1C">
      <w:pPr>
        <w:spacing w:before="454" w:after="0" w:line="240" w:lineRule="auto"/>
        <w:jc w:val="center"/>
        <w:rPr>
          <w:rFonts w:ascii="Calibri" w:eastAsia="Times New Roman" w:hAnsi="Calibri" w:cs="Calibri"/>
          <w:sz w:val="40"/>
          <w:u w:val="single"/>
        </w:rPr>
      </w:pPr>
    </w:p>
    <w:p w:rsidR="007515E4" w:rsidRDefault="007515E4" w:rsidP="008B5B1C">
      <w:pPr>
        <w:spacing w:before="454" w:after="0" w:line="240" w:lineRule="auto"/>
        <w:jc w:val="center"/>
        <w:rPr>
          <w:rFonts w:ascii="Calibri" w:eastAsia="Times New Roman" w:hAnsi="Calibri" w:cs="Calibri"/>
          <w:sz w:val="40"/>
          <w:u w:val="single"/>
        </w:rPr>
      </w:pPr>
    </w:p>
    <w:p w:rsidR="007515E4" w:rsidRPr="002F7434" w:rsidRDefault="007515E4" w:rsidP="008B5B1C">
      <w:pPr>
        <w:spacing w:before="454" w:after="0" w:line="240" w:lineRule="auto"/>
        <w:jc w:val="center"/>
        <w:rPr>
          <w:rFonts w:ascii="Calibri" w:eastAsia="Times New Roman" w:hAnsi="Calibri" w:cs="Calibri"/>
          <w:sz w:val="40"/>
          <w:u w:val="single"/>
        </w:rPr>
      </w:pPr>
    </w:p>
    <w:p w:rsidR="008B5B1C" w:rsidRPr="009570C6" w:rsidRDefault="008B5B1C" w:rsidP="008B5B1C">
      <w:pPr>
        <w:spacing w:before="454" w:after="0" w:line="240" w:lineRule="auto"/>
        <w:jc w:val="center"/>
        <w:rPr>
          <w:rFonts w:ascii="Calibri" w:eastAsia="Times New Roman" w:hAnsi="Calibri" w:cs="Calibri"/>
          <w:b/>
          <w:sz w:val="32"/>
          <w:u w:val="single"/>
        </w:rPr>
      </w:pPr>
      <w:r w:rsidRPr="009570C6">
        <w:rPr>
          <w:rFonts w:ascii="Calibri" w:eastAsia="Times New Roman" w:hAnsi="Calibri" w:cs="Calibri"/>
          <w:b/>
          <w:sz w:val="40"/>
          <w:u w:val="single"/>
        </w:rPr>
        <w:t>AGREEMENT FOR DISTRIBUTION</w:t>
      </w:r>
    </w:p>
    <w:p w:rsidR="008B5B1C" w:rsidRPr="009570C6" w:rsidRDefault="008B5B1C" w:rsidP="008B5B1C">
      <w:pPr>
        <w:spacing w:before="454" w:after="0" w:line="240" w:lineRule="auto"/>
        <w:jc w:val="center"/>
        <w:rPr>
          <w:rFonts w:ascii="Calibri" w:eastAsia="Times New Roman" w:hAnsi="Calibri" w:cs="Calibri"/>
          <w:b/>
          <w:sz w:val="32"/>
        </w:rPr>
      </w:pPr>
    </w:p>
    <w:p w:rsidR="008B5B1C" w:rsidRDefault="008B5B1C" w:rsidP="008B5B1C">
      <w:pPr>
        <w:spacing w:after="0" w:line="360" w:lineRule="auto"/>
        <w:jc w:val="both"/>
        <w:rPr>
          <w:rFonts w:ascii="Calibri" w:eastAsia="Arial" w:hAnsi="Calibri" w:cs="Calibri"/>
          <w:sz w:val="24"/>
        </w:rPr>
      </w:pPr>
      <w:r>
        <w:rPr>
          <w:rFonts w:ascii="Calibri" w:eastAsia="Arial" w:hAnsi="Calibri" w:cs="Calibri"/>
          <w:sz w:val="24"/>
        </w:rPr>
        <w:t xml:space="preserve">This agreement is made and Executed at Delhi on this </w:t>
      </w:r>
      <w:r w:rsidR="00185539">
        <w:rPr>
          <w:rFonts w:ascii="Calibri" w:eastAsia="Arial" w:hAnsi="Calibri" w:cs="Calibri"/>
          <w:sz w:val="24"/>
        </w:rPr>
        <w:t>1st</w:t>
      </w:r>
      <w:r>
        <w:rPr>
          <w:rFonts w:ascii="Calibri" w:eastAsia="Arial" w:hAnsi="Calibri" w:cs="Calibri"/>
          <w:sz w:val="24"/>
        </w:rPr>
        <w:t xml:space="preserve"> day of </w:t>
      </w:r>
      <w:r w:rsidR="00185539">
        <w:rPr>
          <w:rFonts w:ascii="Calibri" w:eastAsia="Arial" w:hAnsi="Calibri" w:cs="Calibri"/>
          <w:sz w:val="24"/>
        </w:rPr>
        <w:t>April</w:t>
      </w:r>
      <w:r>
        <w:rPr>
          <w:rFonts w:ascii="Calibri" w:eastAsia="Arial" w:hAnsi="Calibri" w:cs="Calibri"/>
          <w:sz w:val="24"/>
        </w:rPr>
        <w:t xml:space="preserve"> 202</w:t>
      </w:r>
      <w:r w:rsidR="00DB586D">
        <w:rPr>
          <w:rFonts w:ascii="Calibri" w:eastAsia="Arial" w:hAnsi="Calibri" w:cs="Calibri"/>
          <w:sz w:val="24"/>
        </w:rPr>
        <w:t>3</w:t>
      </w:r>
      <w:r>
        <w:rPr>
          <w:rFonts w:ascii="Calibri" w:eastAsia="Arial" w:hAnsi="Calibri" w:cs="Calibri"/>
          <w:sz w:val="24"/>
        </w:rPr>
        <w:t xml:space="preserve"> between </w:t>
      </w:r>
      <w:r>
        <w:rPr>
          <w:rFonts w:ascii="Calibri" w:eastAsia="Arial" w:hAnsi="Calibri" w:cs="Calibri"/>
          <w:b/>
          <w:bCs/>
          <w:sz w:val="24"/>
        </w:rPr>
        <w:t xml:space="preserve">M/s </w:t>
      </w:r>
      <w:r>
        <w:rPr>
          <w:rFonts w:ascii="Calibri" w:eastAsia="Arial" w:hAnsi="Calibri" w:cs="Calibri"/>
          <w:b/>
          <w:sz w:val="24"/>
        </w:rPr>
        <w:t xml:space="preserve">SmartSchool Education Pvt. Ltd, </w:t>
      </w:r>
      <w:r>
        <w:rPr>
          <w:rFonts w:ascii="Calibri" w:eastAsia="Arial" w:hAnsi="Calibri" w:cs="Calibri"/>
          <w:sz w:val="24"/>
        </w:rPr>
        <w:t xml:space="preserve">a company incorporated under the Companies Act, 1956, having its registered office at </w:t>
      </w:r>
      <w:r w:rsidR="00185539">
        <w:rPr>
          <w:rFonts w:ascii="Calibri" w:eastAsia="Arial" w:hAnsi="Calibri" w:cs="Calibri"/>
          <w:sz w:val="24"/>
        </w:rPr>
        <w:t>Aykon Towers, 2</w:t>
      </w:r>
      <w:r w:rsidR="00185539" w:rsidRPr="00185539">
        <w:rPr>
          <w:rFonts w:ascii="Calibri" w:eastAsia="Arial" w:hAnsi="Calibri" w:cs="Calibri"/>
          <w:sz w:val="24"/>
          <w:vertAlign w:val="superscript"/>
        </w:rPr>
        <w:t>nd</w:t>
      </w:r>
      <w:r w:rsidR="00185539">
        <w:rPr>
          <w:rFonts w:ascii="Calibri" w:eastAsia="Arial" w:hAnsi="Calibri" w:cs="Calibri"/>
          <w:sz w:val="24"/>
        </w:rPr>
        <w:t xml:space="preserve"> Floor, Noida-Greator Noida Expressway, Sector 135, Noida , UP-201304</w:t>
      </w:r>
      <w:r>
        <w:rPr>
          <w:rFonts w:ascii="Calibri" w:eastAsia="Arial" w:hAnsi="Calibri" w:cs="Calibri"/>
          <w:sz w:val="24"/>
        </w:rPr>
        <w:t>, acting through its authorized signatory hereinafter referred to as “</w:t>
      </w:r>
      <w:r>
        <w:rPr>
          <w:rFonts w:ascii="Calibri" w:eastAsia="Arial" w:hAnsi="Calibri" w:cs="Calibri"/>
          <w:b/>
          <w:sz w:val="24"/>
        </w:rPr>
        <w:t xml:space="preserve">The First Party” </w:t>
      </w:r>
    </w:p>
    <w:p w:rsidR="008B5B1C" w:rsidRDefault="008B5B1C" w:rsidP="00EA5DB8">
      <w:pPr>
        <w:spacing w:after="0" w:line="360" w:lineRule="auto"/>
        <w:rPr>
          <w:rFonts w:ascii="Calibri" w:eastAsia="Arial" w:hAnsi="Calibri" w:cs="Calibri"/>
          <w:b/>
          <w:sz w:val="24"/>
        </w:rPr>
      </w:pPr>
      <w:r>
        <w:rPr>
          <w:rFonts w:ascii="Calibri" w:eastAsia="Arial" w:hAnsi="Calibri" w:cs="Calibri"/>
          <w:b/>
          <w:sz w:val="24"/>
        </w:rPr>
        <w:t>AND</w:t>
      </w:r>
    </w:p>
    <w:p w:rsidR="008B5B1C" w:rsidRDefault="00430C3B" w:rsidP="00EA5DB8">
      <w:pPr>
        <w:spacing w:after="0" w:line="360" w:lineRule="auto"/>
        <w:rPr>
          <w:rFonts w:ascii="Calibri" w:eastAsia="Arial" w:hAnsi="Calibri" w:cs="Calibri"/>
          <w:b/>
          <w:sz w:val="24"/>
        </w:rPr>
      </w:pPr>
      <w:r>
        <w:rPr>
          <w:rFonts w:ascii="Calibri" w:eastAsia="Arial" w:hAnsi="Calibri" w:cs="Calibri"/>
          <w:bCs/>
          <w:sz w:val="24"/>
        </w:rPr>
        <w:t>_________</w:t>
      </w:r>
      <w:r w:rsidR="008B5B1C" w:rsidRPr="00DB586D">
        <w:rPr>
          <w:rFonts w:ascii="Calibri" w:eastAsia="Arial" w:hAnsi="Calibri" w:cs="Calibri"/>
          <w:bCs/>
          <w:sz w:val="24"/>
          <w:u w:val="single"/>
        </w:rPr>
        <w:t>,</w:t>
      </w:r>
      <w:r w:rsidR="008B5B1C">
        <w:rPr>
          <w:rFonts w:ascii="Calibri" w:eastAsia="Arial" w:hAnsi="Calibri" w:cs="Calibri"/>
          <w:sz w:val="24"/>
        </w:rPr>
        <w:t xml:space="preserve"> acting through its owner </w:t>
      </w:r>
      <w:r>
        <w:rPr>
          <w:rFonts w:ascii="Calibri" w:eastAsia="Arial" w:hAnsi="Calibri" w:cs="Calibri"/>
          <w:sz w:val="24"/>
        </w:rPr>
        <w:t>_________</w:t>
      </w:r>
      <w:r w:rsidR="00185539">
        <w:rPr>
          <w:rFonts w:ascii="Calibri" w:eastAsia="Arial" w:hAnsi="Calibri" w:cs="Calibri"/>
          <w:sz w:val="24"/>
        </w:rPr>
        <w:t xml:space="preserve">, </w:t>
      </w:r>
      <w:r>
        <w:rPr>
          <w:rFonts w:ascii="Calibri" w:eastAsia="Arial" w:hAnsi="Calibri" w:cs="Calibri"/>
          <w:sz w:val="24"/>
        </w:rPr>
        <w:t>S</w:t>
      </w:r>
      <w:r w:rsidR="008B5B1C">
        <w:rPr>
          <w:rFonts w:ascii="Calibri" w:eastAsia="Arial" w:hAnsi="Calibri" w:cs="Calibri"/>
          <w:sz w:val="24"/>
        </w:rPr>
        <w:t>/O</w:t>
      </w:r>
      <w:r w:rsidR="00185539">
        <w:rPr>
          <w:rFonts w:ascii="Calibri" w:eastAsia="Arial" w:hAnsi="Calibri" w:cs="Calibri"/>
          <w:sz w:val="24"/>
        </w:rPr>
        <w:t xml:space="preserve"> </w:t>
      </w:r>
      <w:r>
        <w:rPr>
          <w:rFonts w:ascii="Calibri" w:eastAsia="Arial" w:hAnsi="Calibri" w:cs="Calibri"/>
          <w:sz w:val="24"/>
        </w:rPr>
        <w:t>___________</w:t>
      </w:r>
      <w:r w:rsidR="008B5B1C" w:rsidRPr="00DB586D">
        <w:rPr>
          <w:rFonts w:ascii="Calibri" w:eastAsia="Arial" w:hAnsi="Calibri" w:cs="Calibri"/>
          <w:bCs/>
          <w:sz w:val="24"/>
        </w:rPr>
        <w:t>,</w:t>
      </w:r>
      <w:r w:rsidR="008B5B1C">
        <w:rPr>
          <w:rFonts w:ascii="Calibri" w:eastAsia="Arial" w:hAnsi="Calibri" w:cs="Calibri"/>
          <w:sz w:val="24"/>
        </w:rPr>
        <w:t xml:space="preserve"> having its address at</w:t>
      </w:r>
      <w:r w:rsidR="00185539">
        <w:rPr>
          <w:rFonts w:ascii="Calibri" w:eastAsia="Arial" w:hAnsi="Calibri" w:cs="Calibri"/>
          <w:sz w:val="24"/>
        </w:rPr>
        <w:t xml:space="preserve"> </w:t>
      </w:r>
      <w:r>
        <w:rPr>
          <w:rFonts w:ascii="Calibri" w:eastAsia="Arial" w:hAnsi="Calibri" w:cs="Calibri"/>
          <w:sz w:val="24"/>
        </w:rPr>
        <w:t>____________________,</w:t>
      </w:r>
      <w:r w:rsidR="008B5B1C">
        <w:rPr>
          <w:rFonts w:ascii="Calibri" w:eastAsia="Arial" w:hAnsi="Calibri" w:cs="Calibri"/>
          <w:sz w:val="24"/>
        </w:rPr>
        <w:t xml:space="preserve"> hereinafter referred to as “</w:t>
      </w:r>
      <w:r w:rsidR="008B5B1C">
        <w:rPr>
          <w:rFonts w:ascii="Calibri" w:eastAsia="Arial" w:hAnsi="Calibri" w:cs="Calibri"/>
          <w:b/>
          <w:sz w:val="24"/>
        </w:rPr>
        <w:t>The Second Party”.</w:t>
      </w:r>
    </w:p>
    <w:p w:rsidR="008B5B1C" w:rsidRPr="009570C6" w:rsidRDefault="008B5B1C" w:rsidP="008B5B1C">
      <w:pPr>
        <w:spacing w:after="0" w:line="360" w:lineRule="auto"/>
        <w:ind w:left="720"/>
        <w:jc w:val="both"/>
        <w:rPr>
          <w:rFonts w:ascii="Calibri" w:eastAsia="Times New Roman" w:hAnsi="Calibri" w:cs="Calibri"/>
          <w:sz w:val="28"/>
        </w:rPr>
      </w:pPr>
    </w:p>
    <w:p w:rsidR="008B5B1C" w:rsidRPr="007444C1" w:rsidRDefault="008B5B1C" w:rsidP="008B5B1C">
      <w:pPr>
        <w:spacing w:before="240" w:after="0" w:line="360" w:lineRule="auto"/>
        <w:jc w:val="both"/>
        <w:rPr>
          <w:rFonts w:ascii="Calibri" w:eastAsia="Times New Roman" w:hAnsi="Calibri" w:cs="Calibri"/>
          <w:sz w:val="24"/>
          <w:szCs w:val="24"/>
        </w:rPr>
      </w:pPr>
      <w:r w:rsidRPr="007444C1">
        <w:rPr>
          <w:rFonts w:ascii="Calibri" w:eastAsia="Times New Roman" w:hAnsi="Calibri" w:cs="Calibri"/>
          <w:sz w:val="24"/>
          <w:szCs w:val="24"/>
        </w:rPr>
        <w:lastRenderedPageBreak/>
        <w:t>That the both the parties i.e. First Party and Second Party shall mean and include their respective successors, employees, representatives, assignees, etc. and will be jointly known as ‘both the parties’.</w:t>
      </w:r>
    </w:p>
    <w:p w:rsidR="008B5B1C" w:rsidRPr="007444C1" w:rsidRDefault="008B5B1C" w:rsidP="008B5B1C">
      <w:pPr>
        <w:spacing w:before="240" w:after="0" w:line="360" w:lineRule="auto"/>
        <w:jc w:val="both"/>
        <w:rPr>
          <w:rFonts w:ascii="Calibri" w:eastAsia="Times New Roman" w:hAnsi="Calibri" w:cs="Calibri"/>
          <w:sz w:val="24"/>
          <w:szCs w:val="24"/>
        </w:rPr>
      </w:pPr>
      <w:r w:rsidRPr="007444C1">
        <w:rPr>
          <w:rFonts w:ascii="Calibri" w:eastAsia="Times New Roman" w:hAnsi="Calibri" w:cs="Calibri"/>
          <w:b/>
          <w:sz w:val="24"/>
          <w:szCs w:val="24"/>
        </w:rPr>
        <w:t xml:space="preserve">WHEREAS </w:t>
      </w:r>
      <w:r w:rsidRPr="007444C1">
        <w:rPr>
          <w:rFonts w:ascii="Calibri" w:eastAsia="Times New Roman" w:hAnsi="Calibri" w:cs="Calibri"/>
          <w:sz w:val="24"/>
          <w:szCs w:val="24"/>
        </w:rPr>
        <w:t>the First Party isthe</w:t>
      </w:r>
      <w:r w:rsidR="00AA2509">
        <w:rPr>
          <w:rFonts w:ascii="Calibri" w:eastAsia="Times New Roman" w:hAnsi="Calibri" w:cs="Calibri"/>
          <w:sz w:val="24"/>
          <w:szCs w:val="24"/>
        </w:rPr>
        <w:t xml:space="preserve"> owner of the brand “StudynLearn” and is manufacturing “Interactive Flat Panels” </w:t>
      </w:r>
      <w:r w:rsidR="00ED0127">
        <w:rPr>
          <w:rFonts w:ascii="Calibri" w:eastAsia="Times New Roman" w:hAnsi="Calibri" w:cs="Calibri"/>
          <w:sz w:val="24"/>
          <w:szCs w:val="24"/>
        </w:rPr>
        <w:t xml:space="preserve">to be </w:t>
      </w:r>
      <w:r w:rsidR="00AA2509">
        <w:rPr>
          <w:rFonts w:ascii="Calibri" w:eastAsia="Times New Roman" w:hAnsi="Calibri" w:cs="Calibri"/>
          <w:sz w:val="24"/>
          <w:szCs w:val="24"/>
        </w:rPr>
        <w:t xml:space="preserve">sold under its “StudynLearn” brand. First party is also having multiple other </w:t>
      </w:r>
      <w:r w:rsidRPr="007444C1">
        <w:rPr>
          <w:rFonts w:ascii="Calibri" w:eastAsia="Times New Roman" w:hAnsi="Calibri" w:cs="Calibri"/>
          <w:sz w:val="24"/>
          <w:szCs w:val="24"/>
        </w:rPr>
        <w:t>educational products and services.</w:t>
      </w:r>
      <w:r w:rsidR="00B02C2A">
        <w:rPr>
          <w:rFonts w:ascii="Calibri" w:eastAsia="Times New Roman" w:hAnsi="Calibri" w:cs="Calibri"/>
          <w:sz w:val="24"/>
          <w:szCs w:val="24"/>
        </w:rPr>
        <w:t xml:space="preserve"> This Franchise agreement is limited only for “Interactive Flat Panels” </w:t>
      </w:r>
      <w:r w:rsidR="00574517">
        <w:rPr>
          <w:rFonts w:ascii="Calibri" w:eastAsia="Times New Roman" w:hAnsi="Calibri" w:cs="Calibri"/>
          <w:sz w:val="24"/>
          <w:szCs w:val="24"/>
        </w:rPr>
        <w:t xml:space="preserve">and its associated accessories </w:t>
      </w:r>
      <w:r w:rsidR="00B02C2A">
        <w:rPr>
          <w:rFonts w:ascii="Calibri" w:eastAsia="Times New Roman" w:hAnsi="Calibri" w:cs="Calibri"/>
          <w:sz w:val="24"/>
          <w:szCs w:val="24"/>
        </w:rPr>
        <w:t>manufactured under “StudynLearn” brand.</w:t>
      </w:r>
    </w:p>
    <w:p w:rsidR="008B5B1C" w:rsidRPr="007444C1" w:rsidRDefault="008B5B1C" w:rsidP="008B5B1C">
      <w:pPr>
        <w:spacing w:before="240" w:after="0" w:line="360" w:lineRule="auto"/>
        <w:jc w:val="both"/>
        <w:rPr>
          <w:rFonts w:ascii="Calibri" w:eastAsia="Times New Roman" w:hAnsi="Calibri" w:cs="Calibri"/>
          <w:sz w:val="24"/>
          <w:szCs w:val="24"/>
        </w:rPr>
      </w:pPr>
      <w:r w:rsidRPr="007444C1">
        <w:rPr>
          <w:rFonts w:ascii="Calibri" w:eastAsia="Times New Roman" w:hAnsi="Calibri" w:cs="Calibri"/>
          <w:b/>
          <w:sz w:val="24"/>
          <w:szCs w:val="24"/>
        </w:rPr>
        <w:t xml:space="preserve">WHEREAS </w:t>
      </w:r>
      <w:r w:rsidRPr="007444C1">
        <w:rPr>
          <w:rFonts w:ascii="Calibri" w:eastAsia="Times New Roman" w:hAnsi="Calibri" w:cs="Calibri"/>
          <w:sz w:val="24"/>
          <w:szCs w:val="24"/>
        </w:rPr>
        <w:t xml:space="preserve">the Second Party has expressed its desire to </w:t>
      </w:r>
      <w:r w:rsidR="00AA2509">
        <w:rPr>
          <w:rFonts w:ascii="Calibri" w:eastAsia="Times New Roman" w:hAnsi="Calibri" w:cs="Calibri"/>
          <w:sz w:val="24"/>
          <w:szCs w:val="24"/>
        </w:rPr>
        <w:t>take franchise of</w:t>
      </w:r>
      <w:r w:rsidR="007A7B7B">
        <w:rPr>
          <w:rFonts w:ascii="Calibri" w:eastAsia="Times New Roman" w:hAnsi="Calibri" w:cs="Calibri"/>
          <w:sz w:val="24"/>
          <w:szCs w:val="24"/>
        </w:rPr>
        <w:t xml:space="preserve"> First Party’s</w:t>
      </w:r>
      <w:r w:rsidR="00ED0127">
        <w:rPr>
          <w:rFonts w:ascii="Calibri" w:eastAsia="Times New Roman" w:hAnsi="Calibri" w:cs="Calibri"/>
          <w:sz w:val="24"/>
          <w:szCs w:val="24"/>
        </w:rPr>
        <w:t>“</w:t>
      </w:r>
      <w:r w:rsidR="00185539">
        <w:rPr>
          <w:rFonts w:ascii="Calibri" w:eastAsia="Times New Roman" w:hAnsi="Calibri" w:cs="Calibri"/>
          <w:sz w:val="24"/>
          <w:szCs w:val="24"/>
        </w:rPr>
        <w:t xml:space="preserve"> </w:t>
      </w:r>
      <w:r w:rsidR="00ED0127">
        <w:rPr>
          <w:rFonts w:ascii="Calibri" w:eastAsia="Times New Roman" w:hAnsi="Calibri" w:cs="Calibri"/>
          <w:sz w:val="24"/>
          <w:szCs w:val="24"/>
        </w:rPr>
        <w:t>Interactive Flat Panels”</w:t>
      </w:r>
      <w:r w:rsidR="007A7B7B">
        <w:rPr>
          <w:rFonts w:ascii="Calibri" w:eastAsia="Times New Roman" w:hAnsi="Calibri" w:cs="Calibri"/>
          <w:sz w:val="24"/>
          <w:szCs w:val="24"/>
        </w:rPr>
        <w:t xml:space="preserve"> and its associated accessories</w:t>
      </w:r>
      <w:r w:rsidR="00ED0127">
        <w:rPr>
          <w:rFonts w:ascii="Calibri" w:eastAsia="Times New Roman" w:hAnsi="Calibri" w:cs="Calibri"/>
          <w:sz w:val="24"/>
          <w:szCs w:val="24"/>
        </w:rPr>
        <w:t xml:space="preserve"> to be sold under “StudynLearn” brand</w:t>
      </w:r>
      <w:r w:rsidRPr="007444C1">
        <w:rPr>
          <w:rFonts w:ascii="Calibri" w:eastAsia="Times New Roman" w:hAnsi="Calibri" w:cs="Calibri"/>
          <w:sz w:val="24"/>
          <w:szCs w:val="24"/>
        </w:rPr>
        <w:t xml:space="preserve">. </w:t>
      </w:r>
    </w:p>
    <w:p w:rsidR="008B5B1C" w:rsidRDefault="008B5B1C" w:rsidP="008B5B1C">
      <w:pPr>
        <w:numPr>
          <w:ilvl w:val="0"/>
          <w:numId w:val="2"/>
        </w:numPr>
        <w:tabs>
          <w:tab w:val="left" w:pos="540"/>
        </w:tabs>
        <w:spacing w:before="240" w:after="0" w:line="240" w:lineRule="auto"/>
        <w:ind w:left="360" w:hanging="360"/>
        <w:rPr>
          <w:rFonts w:ascii="Calibri" w:eastAsia="Times New Roman" w:hAnsi="Calibri" w:cs="Calibri"/>
          <w:b/>
          <w:sz w:val="28"/>
          <w:u w:val="single"/>
        </w:rPr>
      </w:pPr>
      <w:r w:rsidRPr="009570C6">
        <w:rPr>
          <w:rFonts w:ascii="Calibri" w:eastAsia="Times New Roman" w:hAnsi="Calibri" w:cs="Calibri"/>
          <w:b/>
          <w:sz w:val="28"/>
          <w:u w:val="single"/>
        </w:rPr>
        <w:t>COMMERCIAL TERMS</w:t>
      </w:r>
    </w:p>
    <w:p w:rsidR="004C1C17" w:rsidRPr="009570C6" w:rsidRDefault="004C1C17" w:rsidP="004C1C17">
      <w:pPr>
        <w:tabs>
          <w:tab w:val="left" w:pos="540"/>
        </w:tabs>
        <w:spacing w:before="240" w:after="0" w:line="240" w:lineRule="auto"/>
        <w:ind w:left="360"/>
        <w:rPr>
          <w:rFonts w:ascii="Calibri" w:eastAsia="Times New Roman" w:hAnsi="Calibri" w:cs="Calibri"/>
          <w:b/>
          <w:sz w:val="28"/>
          <w:u w:val="single"/>
        </w:rPr>
      </w:pPr>
    </w:p>
    <w:p w:rsidR="00185539" w:rsidRPr="00185539" w:rsidRDefault="008B5B1C" w:rsidP="00185539">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185539">
        <w:rPr>
          <w:rFonts w:ascii="Calibri" w:eastAsia="Times New Roman" w:hAnsi="Calibri" w:cs="Calibri"/>
          <w:sz w:val="24"/>
          <w:szCs w:val="24"/>
        </w:rPr>
        <w:t xml:space="preserve">The second party is hereby </w:t>
      </w:r>
      <w:r w:rsidR="006B0DA0" w:rsidRPr="00185539">
        <w:rPr>
          <w:rFonts w:ascii="Calibri" w:eastAsia="Times New Roman" w:hAnsi="Calibri" w:cs="Calibri"/>
          <w:sz w:val="24"/>
          <w:szCs w:val="24"/>
        </w:rPr>
        <w:t>being appointed as</w:t>
      </w:r>
      <w:r w:rsidR="00043B77" w:rsidRPr="00185539">
        <w:rPr>
          <w:rFonts w:ascii="Calibri" w:eastAsia="Times New Roman" w:hAnsi="Calibri" w:cs="Calibri"/>
          <w:sz w:val="24"/>
          <w:szCs w:val="24"/>
        </w:rPr>
        <w:t xml:space="preserve"> “</w:t>
      </w:r>
      <w:r w:rsidR="00DC58F6" w:rsidRPr="00185539">
        <w:rPr>
          <w:rFonts w:ascii="Calibri" w:eastAsia="Times New Roman" w:hAnsi="Calibri" w:cs="Calibri"/>
          <w:b/>
          <w:bCs/>
          <w:sz w:val="24"/>
          <w:szCs w:val="24"/>
        </w:rPr>
        <w:t xml:space="preserve">Solopreneur </w:t>
      </w:r>
      <w:r w:rsidR="004C1C17" w:rsidRPr="00185539">
        <w:rPr>
          <w:rFonts w:ascii="Calibri" w:eastAsia="Times New Roman" w:hAnsi="Calibri" w:cs="Calibri"/>
          <w:b/>
          <w:bCs/>
          <w:sz w:val="24"/>
          <w:szCs w:val="24"/>
        </w:rPr>
        <w:t xml:space="preserve">Franchise </w:t>
      </w:r>
      <w:r w:rsidR="00043B77" w:rsidRPr="00185539">
        <w:rPr>
          <w:rFonts w:ascii="Calibri" w:eastAsia="Times New Roman" w:hAnsi="Calibri" w:cs="Calibri"/>
          <w:b/>
          <w:bCs/>
          <w:sz w:val="24"/>
          <w:szCs w:val="24"/>
        </w:rPr>
        <w:t>Partner</w:t>
      </w:r>
      <w:r w:rsidR="00043B77" w:rsidRPr="00185539">
        <w:rPr>
          <w:rFonts w:ascii="Calibri" w:eastAsia="Times New Roman" w:hAnsi="Calibri" w:cs="Calibri"/>
          <w:sz w:val="24"/>
          <w:szCs w:val="24"/>
        </w:rPr>
        <w:t xml:space="preserve">” abbreviated as </w:t>
      </w:r>
      <w:r w:rsidR="004B13F4" w:rsidRPr="00185539">
        <w:rPr>
          <w:rFonts w:ascii="Calibri" w:eastAsia="Times New Roman" w:hAnsi="Calibri" w:cs="Calibri"/>
          <w:sz w:val="24"/>
          <w:szCs w:val="24"/>
        </w:rPr>
        <w:t>“</w:t>
      </w:r>
      <w:r w:rsidR="00DC58F6" w:rsidRPr="00185539">
        <w:rPr>
          <w:rFonts w:ascii="Calibri" w:eastAsia="Times New Roman" w:hAnsi="Calibri" w:cs="Calibri"/>
          <w:b/>
          <w:bCs/>
          <w:sz w:val="24"/>
          <w:szCs w:val="24"/>
        </w:rPr>
        <w:t>S</w:t>
      </w:r>
      <w:r w:rsidR="00043B77" w:rsidRPr="00185539">
        <w:rPr>
          <w:rFonts w:ascii="Calibri" w:eastAsia="Times New Roman" w:hAnsi="Calibri" w:cs="Calibri"/>
          <w:b/>
          <w:bCs/>
          <w:sz w:val="24"/>
          <w:szCs w:val="24"/>
        </w:rPr>
        <w:t>P</w:t>
      </w:r>
      <w:r w:rsidR="004B13F4" w:rsidRPr="00185539">
        <w:rPr>
          <w:rFonts w:ascii="Calibri" w:eastAsia="Times New Roman" w:hAnsi="Calibri" w:cs="Calibri"/>
          <w:b/>
          <w:bCs/>
          <w:sz w:val="24"/>
          <w:szCs w:val="24"/>
        </w:rPr>
        <w:t>”</w:t>
      </w:r>
      <w:r w:rsidR="006B0DA0" w:rsidRPr="00185539">
        <w:rPr>
          <w:rFonts w:ascii="Calibri" w:eastAsia="Times New Roman" w:hAnsi="Calibri" w:cs="Calibri"/>
          <w:sz w:val="24"/>
          <w:szCs w:val="24"/>
        </w:rPr>
        <w:t xml:space="preserve"> of First Party’s “Interactive Flat Panels” and its associated accessories to be sold under “StudynLearn” brand</w:t>
      </w:r>
      <w:r w:rsidR="00043B77" w:rsidRPr="00185539">
        <w:rPr>
          <w:rFonts w:ascii="Calibri" w:eastAsia="Times New Roman" w:hAnsi="Calibri" w:cs="Calibri"/>
          <w:sz w:val="24"/>
          <w:szCs w:val="24"/>
        </w:rPr>
        <w:t xml:space="preserve">. The second party thereby will open an </w:t>
      </w:r>
      <w:r w:rsidR="00DF28C3" w:rsidRPr="00185539">
        <w:rPr>
          <w:rFonts w:ascii="Calibri" w:eastAsia="Times New Roman" w:hAnsi="Calibri" w:cs="Calibri"/>
          <w:sz w:val="24"/>
          <w:szCs w:val="24"/>
        </w:rPr>
        <w:t>“</w:t>
      </w:r>
      <w:r w:rsidR="00043B77" w:rsidRPr="00185539">
        <w:rPr>
          <w:rFonts w:ascii="Calibri" w:eastAsia="Times New Roman" w:hAnsi="Calibri" w:cs="Calibri"/>
          <w:b/>
          <w:bCs/>
          <w:sz w:val="24"/>
          <w:szCs w:val="24"/>
        </w:rPr>
        <w:t>Experience Center</w:t>
      </w:r>
      <w:r w:rsidR="00DF28C3" w:rsidRPr="00185539">
        <w:rPr>
          <w:rFonts w:ascii="Calibri" w:eastAsia="Times New Roman" w:hAnsi="Calibri" w:cs="Calibri"/>
          <w:sz w:val="24"/>
          <w:szCs w:val="24"/>
        </w:rPr>
        <w:t>”</w:t>
      </w:r>
      <w:r w:rsidR="00702FB9" w:rsidRPr="00185539">
        <w:rPr>
          <w:rFonts w:ascii="Calibri" w:eastAsia="Times New Roman" w:hAnsi="Calibri" w:cs="Calibri"/>
          <w:sz w:val="24"/>
          <w:szCs w:val="24"/>
        </w:rPr>
        <w:t xml:space="preserve"> of “</w:t>
      </w:r>
      <w:r w:rsidR="00185539" w:rsidRPr="00185539">
        <w:rPr>
          <w:rFonts w:ascii="Calibri" w:eastAsia="Times New Roman" w:hAnsi="Calibri" w:cs="Calibri"/>
          <w:sz w:val="24"/>
          <w:szCs w:val="24"/>
        </w:rPr>
        <w:t xml:space="preserve">300 </w:t>
      </w:r>
      <w:r w:rsidR="00702FB9" w:rsidRPr="00185539">
        <w:rPr>
          <w:rFonts w:ascii="Calibri" w:eastAsia="Times New Roman" w:hAnsi="Calibri" w:cs="Calibri"/>
          <w:sz w:val="24"/>
          <w:szCs w:val="24"/>
        </w:rPr>
        <w:t>Square Feet</w:t>
      </w:r>
      <w:r w:rsidR="00185539" w:rsidRPr="00185539">
        <w:rPr>
          <w:rFonts w:ascii="Calibri" w:eastAsia="Times New Roman" w:hAnsi="Calibri" w:cs="Calibri"/>
          <w:sz w:val="24"/>
          <w:szCs w:val="24"/>
        </w:rPr>
        <w:t xml:space="preserve"> </w:t>
      </w:r>
      <w:r w:rsidR="00702FB9" w:rsidRPr="00185539">
        <w:rPr>
          <w:rFonts w:ascii="Calibri" w:eastAsia="Times New Roman" w:hAnsi="Calibri" w:cs="Calibri"/>
          <w:sz w:val="24"/>
          <w:szCs w:val="24"/>
        </w:rPr>
        <w:t xml:space="preserve">Carpet Area” </w:t>
      </w:r>
      <w:r w:rsidR="00043B77" w:rsidRPr="00185539">
        <w:rPr>
          <w:rFonts w:ascii="Calibri" w:eastAsia="Times New Roman" w:hAnsi="Calibri" w:cs="Calibri"/>
          <w:sz w:val="24"/>
          <w:szCs w:val="24"/>
        </w:rPr>
        <w:t xml:space="preserve">having its address at </w:t>
      </w:r>
      <w:r w:rsidR="00430C3B">
        <w:rPr>
          <w:rFonts w:ascii="Calibri" w:eastAsia="Times New Roman" w:hAnsi="Calibri" w:cs="Calibri"/>
          <w:sz w:val="24"/>
          <w:szCs w:val="24"/>
        </w:rPr>
        <w:t>___________________________________________</w:t>
      </w:r>
      <w:r w:rsidR="00185539" w:rsidRPr="00185539">
        <w:rPr>
          <w:rFonts w:ascii="Calibri" w:eastAsia="Arial" w:hAnsi="Calibri" w:cs="Calibri"/>
          <w:sz w:val="24"/>
        </w:rPr>
        <w:t>.</w:t>
      </w:r>
    </w:p>
    <w:p w:rsidR="006B0DA0" w:rsidRPr="00185539" w:rsidRDefault="00043B77" w:rsidP="00185539">
      <w:pPr>
        <w:tabs>
          <w:tab w:val="left" w:pos="765"/>
        </w:tabs>
        <w:spacing w:after="0" w:line="360" w:lineRule="auto"/>
        <w:ind w:left="765"/>
        <w:jc w:val="both"/>
        <w:rPr>
          <w:rFonts w:ascii="Calibri" w:eastAsia="Times New Roman" w:hAnsi="Calibri" w:cs="Calibri"/>
          <w:sz w:val="24"/>
          <w:szCs w:val="24"/>
        </w:rPr>
      </w:pPr>
      <w:r w:rsidRPr="00185539">
        <w:rPr>
          <w:rFonts w:ascii="Calibri" w:eastAsia="Times New Roman" w:hAnsi="Calibri" w:cs="Calibri"/>
          <w:sz w:val="24"/>
          <w:szCs w:val="24"/>
        </w:rPr>
        <w:t xml:space="preserve"> </w:t>
      </w:r>
    </w:p>
    <w:p w:rsidR="00702FB9" w:rsidRDefault="00702FB9" w:rsidP="008B5B1C">
      <w:pPr>
        <w:numPr>
          <w:ilvl w:val="0"/>
          <w:numId w:val="3"/>
        </w:numPr>
        <w:tabs>
          <w:tab w:val="left" w:pos="765"/>
        </w:tabs>
        <w:spacing w:after="0" w:line="360" w:lineRule="auto"/>
        <w:ind w:left="765" w:hanging="405"/>
        <w:jc w:val="both"/>
        <w:rPr>
          <w:rFonts w:ascii="Calibri" w:eastAsia="Times New Roman" w:hAnsi="Calibri" w:cs="Calibri"/>
          <w:sz w:val="24"/>
          <w:szCs w:val="24"/>
        </w:rPr>
      </w:pPr>
      <w:r>
        <w:rPr>
          <w:rFonts w:ascii="Calibri" w:eastAsia="Times New Roman" w:hAnsi="Calibri" w:cs="Calibri"/>
          <w:sz w:val="24"/>
          <w:szCs w:val="24"/>
        </w:rPr>
        <w:t>The Experience Center’s architectural design, interior</w:t>
      </w:r>
      <w:r w:rsidR="00CD45F0">
        <w:rPr>
          <w:rFonts w:ascii="Calibri" w:eastAsia="Times New Roman" w:hAnsi="Calibri" w:cs="Calibri"/>
          <w:sz w:val="24"/>
          <w:szCs w:val="24"/>
        </w:rPr>
        <w:t xml:space="preserve"> setup</w:t>
      </w:r>
      <w:r>
        <w:rPr>
          <w:rFonts w:ascii="Calibri" w:eastAsia="Times New Roman" w:hAnsi="Calibri" w:cs="Calibri"/>
          <w:sz w:val="24"/>
          <w:szCs w:val="24"/>
        </w:rPr>
        <w:t xml:space="preserve">, </w:t>
      </w:r>
      <w:r w:rsidR="00CD45F0">
        <w:rPr>
          <w:rFonts w:ascii="Calibri" w:eastAsia="Times New Roman" w:hAnsi="Calibri" w:cs="Calibri"/>
          <w:sz w:val="24"/>
          <w:szCs w:val="24"/>
        </w:rPr>
        <w:t>color</w:t>
      </w:r>
      <w:r>
        <w:rPr>
          <w:rFonts w:ascii="Calibri" w:eastAsia="Times New Roman" w:hAnsi="Calibri" w:cs="Calibri"/>
          <w:sz w:val="24"/>
          <w:szCs w:val="24"/>
        </w:rPr>
        <w:t xml:space="preserve"> scheme and branding will be as per the </w:t>
      </w:r>
      <w:r w:rsidR="00CD45F0">
        <w:rPr>
          <w:rFonts w:ascii="Calibri" w:eastAsia="Times New Roman" w:hAnsi="Calibri" w:cs="Calibri"/>
          <w:sz w:val="24"/>
          <w:szCs w:val="24"/>
        </w:rPr>
        <w:t>instructions of the “First Party”.</w:t>
      </w:r>
    </w:p>
    <w:p w:rsidR="00185539" w:rsidRDefault="00185539" w:rsidP="00185539">
      <w:pPr>
        <w:tabs>
          <w:tab w:val="left" w:pos="765"/>
        </w:tabs>
        <w:spacing w:after="0" w:line="360" w:lineRule="auto"/>
        <w:ind w:left="765"/>
        <w:jc w:val="both"/>
        <w:rPr>
          <w:rFonts w:ascii="Calibri" w:eastAsia="Times New Roman" w:hAnsi="Calibri" w:cs="Calibri"/>
          <w:sz w:val="24"/>
          <w:szCs w:val="24"/>
        </w:rPr>
      </w:pPr>
    </w:p>
    <w:p w:rsidR="00CD45F0" w:rsidRDefault="00CD45F0" w:rsidP="008B5B1C">
      <w:pPr>
        <w:numPr>
          <w:ilvl w:val="0"/>
          <w:numId w:val="3"/>
        </w:numPr>
        <w:tabs>
          <w:tab w:val="left" w:pos="765"/>
        </w:tabs>
        <w:spacing w:after="0" w:line="360" w:lineRule="auto"/>
        <w:ind w:left="765" w:hanging="405"/>
        <w:jc w:val="both"/>
        <w:rPr>
          <w:rFonts w:ascii="Calibri" w:eastAsia="Times New Roman" w:hAnsi="Calibri" w:cs="Calibri"/>
          <w:sz w:val="24"/>
          <w:szCs w:val="24"/>
        </w:rPr>
      </w:pPr>
      <w:r>
        <w:rPr>
          <w:rFonts w:ascii="Calibri" w:eastAsia="Times New Roman" w:hAnsi="Calibri" w:cs="Calibri"/>
          <w:sz w:val="24"/>
          <w:szCs w:val="24"/>
        </w:rPr>
        <w:t xml:space="preserve">Second Party will be required to appoint </w:t>
      </w:r>
      <w:r w:rsidR="00B47B0E" w:rsidRPr="00185539">
        <w:rPr>
          <w:rFonts w:ascii="Calibri" w:eastAsia="Times New Roman" w:hAnsi="Calibri" w:cs="Calibri"/>
          <w:b/>
          <w:sz w:val="24"/>
          <w:szCs w:val="24"/>
        </w:rPr>
        <w:t>1</w:t>
      </w:r>
      <w:r>
        <w:rPr>
          <w:rFonts w:ascii="Calibri" w:eastAsia="Times New Roman" w:hAnsi="Calibri" w:cs="Calibri"/>
          <w:sz w:val="24"/>
          <w:szCs w:val="24"/>
        </w:rPr>
        <w:t xml:space="preserve"> (</w:t>
      </w:r>
      <w:r w:rsidR="00B47B0E">
        <w:rPr>
          <w:rFonts w:ascii="Calibri" w:eastAsia="Times New Roman" w:hAnsi="Calibri" w:cs="Calibri"/>
          <w:sz w:val="24"/>
          <w:szCs w:val="24"/>
        </w:rPr>
        <w:t>One</w:t>
      </w:r>
      <w:r>
        <w:rPr>
          <w:rFonts w:ascii="Calibri" w:eastAsia="Times New Roman" w:hAnsi="Calibri" w:cs="Calibri"/>
          <w:sz w:val="24"/>
          <w:szCs w:val="24"/>
        </w:rPr>
        <w:t xml:space="preserve">) sales person to be working exclusively for First Party’s “Interactive Flat Panels” and its associated accessories to be sold under “StudynLearn” brand. The sales persons appointed by </w:t>
      </w:r>
      <w:r w:rsidR="00DA1660">
        <w:rPr>
          <w:rFonts w:ascii="Calibri" w:eastAsia="Times New Roman" w:hAnsi="Calibri" w:cs="Calibri"/>
          <w:sz w:val="24"/>
          <w:szCs w:val="24"/>
        </w:rPr>
        <w:t>the “</w:t>
      </w:r>
      <w:r w:rsidR="00DC58F6">
        <w:rPr>
          <w:rFonts w:ascii="Calibri" w:eastAsia="Times New Roman" w:hAnsi="Calibri" w:cs="Calibri"/>
          <w:sz w:val="24"/>
          <w:szCs w:val="24"/>
        </w:rPr>
        <w:t xml:space="preserve">Solopreneur </w:t>
      </w:r>
      <w:r w:rsidR="004C1C17">
        <w:rPr>
          <w:rFonts w:ascii="Calibri" w:eastAsia="Times New Roman" w:hAnsi="Calibri" w:cs="Calibri"/>
          <w:sz w:val="24"/>
          <w:szCs w:val="24"/>
        </w:rPr>
        <w:t xml:space="preserve">Franchise </w:t>
      </w:r>
      <w:r w:rsidR="00DC58F6">
        <w:rPr>
          <w:rFonts w:ascii="Calibri" w:eastAsia="Times New Roman" w:hAnsi="Calibri" w:cs="Calibri"/>
          <w:sz w:val="24"/>
          <w:szCs w:val="24"/>
        </w:rPr>
        <w:t>Partner</w:t>
      </w:r>
      <w:r w:rsidR="00DA1660">
        <w:rPr>
          <w:rFonts w:ascii="Calibri" w:eastAsia="Times New Roman" w:hAnsi="Calibri" w:cs="Calibri"/>
          <w:sz w:val="24"/>
          <w:szCs w:val="24"/>
        </w:rPr>
        <w:t xml:space="preserve">” </w:t>
      </w:r>
      <w:r>
        <w:rPr>
          <w:rFonts w:ascii="Calibri" w:eastAsia="Times New Roman" w:hAnsi="Calibri" w:cs="Calibri"/>
          <w:sz w:val="24"/>
          <w:szCs w:val="24"/>
        </w:rPr>
        <w:t>must be approved</w:t>
      </w:r>
      <w:r w:rsidR="00DA1660">
        <w:rPr>
          <w:rFonts w:ascii="Calibri" w:eastAsia="Times New Roman" w:hAnsi="Calibri" w:cs="Calibri"/>
          <w:sz w:val="24"/>
          <w:szCs w:val="24"/>
        </w:rPr>
        <w:t xml:space="preserve"> in writing by “First Party”</w:t>
      </w:r>
      <w:r w:rsidR="00185539">
        <w:rPr>
          <w:rFonts w:ascii="Calibri" w:eastAsia="Times New Roman" w:hAnsi="Calibri" w:cs="Calibri"/>
          <w:sz w:val="24"/>
          <w:szCs w:val="24"/>
        </w:rPr>
        <w:t xml:space="preserve"> </w:t>
      </w:r>
      <w:r w:rsidR="00DA1660">
        <w:rPr>
          <w:rFonts w:ascii="Calibri" w:eastAsia="Times New Roman" w:hAnsi="Calibri" w:cs="Calibri"/>
          <w:sz w:val="24"/>
          <w:szCs w:val="24"/>
        </w:rPr>
        <w:t>before going out in the market</w:t>
      </w:r>
      <w:r>
        <w:rPr>
          <w:rFonts w:ascii="Calibri" w:eastAsia="Times New Roman" w:hAnsi="Calibri" w:cs="Calibri"/>
          <w:sz w:val="24"/>
          <w:szCs w:val="24"/>
        </w:rPr>
        <w:t xml:space="preserve"> to represent “StudynLearn” brand. First party at any point in time can instruct “Second party” to replace</w:t>
      </w:r>
      <w:r w:rsidR="001C0DAE">
        <w:rPr>
          <w:rFonts w:ascii="Calibri" w:eastAsia="Times New Roman" w:hAnsi="Calibri" w:cs="Calibri"/>
          <w:sz w:val="24"/>
          <w:szCs w:val="24"/>
        </w:rPr>
        <w:t xml:space="preserve"> any of</w:t>
      </w:r>
      <w:r>
        <w:rPr>
          <w:rFonts w:ascii="Calibri" w:eastAsia="Times New Roman" w:hAnsi="Calibri" w:cs="Calibri"/>
          <w:sz w:val="24"/>
          <w:szCs w:val="24"/>
        </w:rPr>
        <w:t xml:space="preserve"> the sales person.</w:t>
      </w:r>
    </w:p>
    <w:p w:rsidR="001C0DAE" w:rsidRDefault="001C0DAE" w:rsidP="001C0DAE">
      <w:pPr>
        <w:pStyle w:val="ListParagraph"/>
        <w:rPr>
          <w:rFonts w:ascii="Calibri" w:eastAsia="Times New Roman" w:hAnsi="Calibri" w:cs="Calibri"/>
          <w:sz w:val="24"/>
          <w:szCs w:val="24"/>
        </w:rPr>
      </w:pPr>
    </w:p>
    <w:p w:rsidR="001C0DAE" w:rsidRDefault="001C0DAE" w:rsidP="008B5B1C">
      <w:pPr>
        <w:numPr>
          <w:ilvl w:val="0"/>
          <w:numId w:val="3"/>
        </w:numPr>
        <w:tabs>
          <w:tab w:val="left" w:pos="765"/>
        </w:tabs>
        <w:spacing w:after="0" w:line="360" w:lineRule="auto"/>
        <w:ind w:left="765" w:hanging="405"/>
        <w:jc w:val="both"/>
        <w:rPr>
          <w:rFonts w:ascii="Calibri" w:eastAsia="Times New Roman" w:hAnsi="Calibri" w:cs="Calibri"/>
          <w:sz w:val="24"/>
          <w:szCs w:val="24"/>
        </w:rPr>
      </w:pPr>
      <w:r>
        <w:rPr>
          <w:rFonts w:ascii="Calibri" w:eastAsia="Times New Roman" w:hAnsi="Calibri" w:cs="Calibri"/>
          <w:sz w:val="24"/>
          <w:szCs w:val="24"/>
        </w:rPr>
        <w:lastRenderedPageBreak/>
        <w:t xml:space="preserve">Second party will be solely responsible </w:t>
      </w:r>
      <w:r w:rsidR="00DF28C3">
        <w:rPr>
          <w:rFonts w:ascii="Calibri" w:eastAsia="Times New Roman" w:hAnsi="Calibri" w:cs="Calibri"/>
          <w:sz w:val="24"/>
          <w:szCs w:val="24"/>
        </w:rPr>
        <w:t>for: -</w:t>
      </w:r>
    </w:p>
    <w:p w:rsidR="00E559D5" w:rsidRDefault="00E559D5" w:rsidP="001C0DAE">
      <w:pPr>
        <w:pStyle w:val="ListParagraph"/>
        <w:numPr>
          <w:ilvl w:val="0"/>
          <w:numId w:val="21"/>
        </w:numPr>
        <w:tabs>
          <w:tab w:val="left" w:pos="765"/>
        </w:tabs>
        <w:spacing w:after="0" w:line="360" w:lineRule="auto"/>
        <w:jc w:val="both"/>
        <w:rPr>
          <w:rFonts w:ascii="Calibri" w:eastAsia="Times New Roman" w:hAnsi="Calibri" w:cs="Calibri"/>
          <w:sz w:val="24"/>
          <w:szCs w:val="24"/>
        </w:rPr>
      </w:pPr>
      <w:r>
        <w:rPr>
          <w:rFonts w:ascii="Calibri" w:eastAsia="Times New Roman" w:hAnsi="Calibri" w:cs="Calibri"/>
          <w:sz w:val="24"/>
          <w:szCs w:val="24"/>
        </w:rPr>
        <w:t xml:space="preserve">Recruitment of </w:t>
      </w:r>
      <w:r w:rsidR="004C1C17">
        <w:rPr>
          <w:rFonts w:ascii="Calibri" w:eastAsia="Times New Roman" w:hAnsi="Calibri" w:cs="Calibri"/>
          <w:sz w:val="24"/>
          <w:szCs w:val="24"/>
        </w:rPr>
        <w:t>1</w:t>
      </w:r>
      <w:r>
        <w:rPr>
          <w:rFonts w:ascii="Calibri" w:eastAsia="Times New Roman" w:hAnsi="Calibri" w:cs="Calibri"/>
          <w:sz w:val="24"/>
          <w:szCs w:val="24"/>
        </w:rPr>
        <w:t xml:space="preserve"> (</w:t>
      </w:r>
      <w:r w:rsidR="004C1C17">
        <w:rPr>
          <w:rFonts w:ascii="Calibri" w:eastAsia="Times New Roman" w:hAnsi="Calibri" w:cs="Calibri"/>
          <w:sz w:val="24"/>
          <w:szCs w:val="24"/>
        </w:rPr>
        <w:t>One</w:t>
      </w:r>
      <w:r>
        <w:rPr>
          <w:rFonts w:ascii="Calibri" w:eastAsia="Times New Roman" w:hAnsi="Calibri" w:cs="Calibri"/>
          <w:sz w:val="24"/>
          <w:szCs w:val="24"/>
        </w:rPr>
        <w:t>) sales persons.</w:t>
      </w:r>
    </w:p>
    <w:p w:rsidR="001C0DAE" w:rsidRDefault="001C0DAE" w:rsidP="001C0DAE">
      <w:pPr>
        <w:pStyle w:val="ListParagraph"/>
        <w:numPr>
          <w:ilvl w:val="0"/>
          <w:numId w:val="21"/>
        </w:numPr>
        <w:tabs>
          <w:tab w:val="left" w:pos="765"/>
        </w:tabs>
        <w:spacing w:after="0" w:line="360" w:lineRule="auto"/>
        <w:jc w:val="both"/>
        <w:rPr>
          <w:rFonts w:ascii="Calibri" w:eastAsia="Times New Roman" w:hAnsi="Calibri" w:cs="Calibri"/>
          <w:sz w:val="24"/>
          <w:szCs w:val="24"/>
        </w:rPr>
      </w:pPr>
      <w:r>
        <w:rPr>
          <w:rFonts w:ascii="Calibri" w:eastAsia="Times New Roman" w:hAnsi="Calibri" w:cs="Calibri"/>
          <w:sz w:val="24"/>
          <w:szCs w:val="24"/>
        </w:rPr>
        <w:t>P</w:t>
      </w:r>
      <w:r w:rsidRPr="001C0DAE">
        <w:rPr>
          <w:rFonts w:ascii="Calibri" w:eastAsia="Times New Roman" w:hAnsi="Calibri" w:cs="Calibri"/>
          <w:sz w:val="24"/>
          <w:szCs w:val="24"/>
        </w:rPr>
        <w:t>ay</w:t>
      </w:r>
      <w:r w:rsidR="009A35BB">
        <w:rPr>
          <w:rFonts w:ascii="Calibri" w:eastAsia="Times New Roman" w:hAnsi="Calibri" w:cs="Calibri"/>
          <w:sz w:val="24"/>
          <w:szCs w:val="24"/>
        </w:rPr>
        <w:t>ing</w:t>
      </w:r>
      <w:r w:rsidRPr="001C0DAE">
        <w:rPr>
          <w:rFonts w:ascii="Calibri" w:eastAsia="Times New Roman" w:hAnsi="Calibri" w:cs="Calibri"/>
          <w:sz w:val="24"/>
          <w:szCs w:val="24"/>
        </w:rPr>
        <w:t xml:space="preserve"> salaries</w:t>
      </w:r>
      <w:r w:rsidR="00DF28C3">
        <w:rPr>
          <w:rFonts w:ascii="Calibri" w:eastAsia="Times New Roman" w:hAnsi="Calibri" w:cs="Calibri"/>
          <w:sz w:val="24"/>
          <w:szCs w:val="24"/>
        </w:rPr>
        <w:t>, travelling and incentives</w:t>
      </w:r>
      <w:r w:rsidRPr="001C0DAE">
        <w:rPr>
          <w:rFonts w:ascii="Calibri" w:eastAsia="Times New Roman" w:hAnsi="Calibri" w:cs="Calibri"/>
          <w:sz w:val="24"/>
          <w:szCs w:val="24"/>
        </w:rPr>
        <w:t xml:space="preserve"> of appointed sales persons</w:t>
      </w:r>
      <w:r w:rsidR="00DF28C3">
        <w:rPr>
          <w:rFonts w:ascii="Calibri" w:eastAsia="Times New Roman" w:hAnsi="Calibri" w:cs="Calibri"/>
          <w:sz w:val="24"/>
          <w:szCs w:val="24"/>
        </w:rPr>
        <w:t>.</w:t>
      </w:r>
    </w:p>
    <w:p w:rsidR="001C0DAE" w:rsidRDefault="001C0DAE" w:rsidP="001C0DAE">
      <w:pPr>
        <w:pStyle w:val="ListParagraph"/>
        <w:numPr>
          <w:ilvl w:val="0"/>
          <w:numId w:val="21"/>
        </w:numPr>
        <w:tabs>
          <w:tab w:val="left" w:pos="765"/>
        </w:tabs>
        <w:spacing w:after="0" w:line="360" w:lineRule="auto"/>
        <w:jc w:val="both"/>
        <w:rPr>
          <w:rFonts w:ascii="Calibri" w:eastAsia="Times New Roman" w:hAnsi="Calibri" w:cs="Calibri"/>
          <w:sz w:val="24"/>
          <w:szCs w:val="24"/>
        </w:rPr>
      </w:pPr>
      <w:r>
        <w:rPr>
          <w:rFonts w:ascii="Calibri" w:eastAsia="Times New Roman" w:hAnsi="Calibri" w:cs="Calibri"/>
          <w:sz w:val="24"/>
          <w:szCs w:val="24"/>
        </w:rPr>
        <w:t>R</w:t>
      </w:r>
      <w:r w:rsidRPr="001C0DAE">
        <w:rPr>
          <w:rFonts w:ascii="Calibri" w:eastAsia="Times New Roman" w:hAnsi="Calibri" w:cs="Calibri"/>
          <w:sz w:val="24"/>
          <w:szCs w:val="24"/>
        </w:rPr>
        <w:t>ental</w:t>
      </w:r>
      <w:r w:rsidR="00DF28C3">
        <w:rPr>
          <w:rFonts w:ascii="Calibri" w:eastAsia="Times New Roman" w:hAnsi="Calibri" w:cs="Calibri"/>
          <w:sz w:val="24"/>
          <w:szCs w:val="24"/>
        </w:rPr>
        <w:t>, maintenance and electricity expenses of Experience Center.</w:t>
      </w:r>
    </w:p>
    <w:p w:rsidR="00DF28C3" w:rsidRDefault="00DF28C3" w:rsidP="001C0DAE">
      <w:pPr>
        <w:pStyle w:val="ListParagraph"/>
        <w:numPr>
          <w:ilvl w:val="0"/>
          <w:numId w:val="21"/>
        </w:numPr>
        <w:tabs>
          <w:tab w:val="left" w:pos="765"/>
        </w:tabs>
        <w:spacing w:after="0" w:line="360" w:lineRule="auto"/>
        <w:jc w:val="both"/>
        <w:rPr>
          <w:rFonts w:ascii="Calibri" w:eastAsia="Times New Roman" w:hAnsi="Calibri" w:cs="Calibri"/>
          <w:sz w:val="24"/>
          <w:szCs w:val="24"/>
        </w:rPr>
      </w:pPr>
      <w:r>
        <w:rPr>
          <w:rFonts w:ascii="Calibri" w:eastAsia="Times New Roman" w:hAnsi="Calibri" w:cs="Calibri"/>
          <w:sz w:val="24"/>
          <w:szCs w:val="24"/>
        </w:rPr>
        <w:t xml:space="preserve">Digital marketing to generate leads for sales persons. </w:t>
      </w:r>
    </w:p>
    <w:p w:rsidR="00DF28C3" w:rsidRDefault="00DF28C3" w:rsidP="001C0DAE">
      <w:pPr>
        <w:pStyle w:val="ListParagraph"/>
        <w:numPr>
          <w:ilvl w:val="0"/>
          <w:numId w:val="21"/>
        </w:numPr>
        <w:tabs>
          <w:tab w:val="left" w:pos="765"/>
        </w:tabs>
        <w:spacing w:after="0" w:line="360" w:lineRule="auto"/>
        <w:jc w:val="both"/>
        <w:rPr>
          <w:rFonts w:ascii="Calibri" w:eastAsia="Times New Roman" w:hAnsi="Calibri" w:cs="Calibri"/>
          <w:sz w:val="24"/>
          <w:szCs w:val="24"/>
        </w:rPr>
      </w:pPr>
      <w:r>
        <w:rPr>
          <w:rFonts w:ascii="Calibri" w:eastAsia="Times New Roman" w:hAnsi="Calibri" w:cs="Calibri"/>
          <w:sz w:val="24"/>
          <w:szCs w:val="24"/>
        </w:rPr>
        <w:t>Upfront initial expenses incurred during the setup of Experience Center.</w:t>
      </w:r>
    </w:p>
    <w:p w:rsidR="00FA6672" w:rsidRPr="001C0DAE" w:rsidRDefault="00FA6672" w:rsidP="00FA6672">
      <w:pPr>
        <w:pStyle w:val="ListParagraph"/>
        <w:tabs>
          <w:tab w:val="left" w:pos="765"/>
        </w:tabs>
        <w:spacing w:after="0" w:line="360" w:lineRule="auto"/>
        <w:ind w:left="1485"/>
        <w:jc w:val="both"/>
        <w:rPr>
          <w:rFonts w:ascii="Calibri" w:eastAsia="Times New Roman" w:hAnsi="Calibri" w:cs="Calibri"/>
          <w:sz w:val="24"/>
          <w:szCs w:val="24"/>
        </w:rPr>
      </w:pPr>
    </w:p>
    <w:p w:rsidR="005A578B" w:rsidRDefault="008B5B1C" w:rsidP="008B5B1C">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1016AF">
        <w:rPr>
          <w:rFonts w:ascii="Calibri" w:eastAsia="Times New Roman" w:hAnsi="Calibri" w:cs="Calibri"/>
          <w:sz w:val="24"/>
          <w:szCs w:val="24"/>
        </w:rPr>
        <w:t xml:space="preserve">The </w:t>
      </w:r>
      <w:r w:rsidR="00DF28C3">
        <w:rPr>
          <w:rFonts w:ascii="Calibri" w:eastAsia="Times New Roman" w:hAnsi="Calibri" w:cs="Calibri"/>
          <w:sz w:val="24"/>
          <w:szCs w:val="24"/>
        </w:rPr>
        <w:t>S</w:t>
      </w:r>
      <w:r w:rsidRPr="001016AF">
        <w:rPr>
          <w:rFonts w:ascii="Calibri" w:eastAsia="Times New Roman" w:hAnsi="Calibri" w:cs="Calibri"/>
          <w:sz w:val="24"/>
          <w:szCs w:val="24"/>
        </w:rPr>
        <w:t xml:space="preserve">econd party has to pay </w:t>
      </w:r>
      <w:r w:rsidRPr="001016AF">
        <w:rPr>
          <w:rFonts w:ascii="Calibri" w:eastAsia="Times New Roman" w:hAnsi="Calibri" w:cs="Calibri"/>
          <w:b/>
          <w:bCs/>
          <w:sz w:val="24"/>
          <w:szCs w:val="24"/>
        </w:rPr>
        <w:t xml:space="preserve">Rs </w:t>
      </w:r>
      <w:r w:rsidR="004C1C17">
        <w:rPr>
          <w:rFonts w:ascii="Calibri" w:eastAsia="Times New Roman" w:hAnsi="Calibri" w:cs="Calibri"/>
          <w:b/>
          <w:bCs/>
          <w:sz w:val="24"/>
          <w:szCs w:val="24"/>
        </w:rPr>
        <w:t>1</w:t>
      </w:r>
      <w:r w:rsidR="003609D7">
        <w:rPr>
          <w:rFonts w:ascii="Calibri" w:eastAsia="Times New Roman" w:hAnsi="Calibri" w:cs="Calibri"/>
          <w:b/>
          <w:bCs/>
          <w:sz w:val="24"/>
          <w:szCs w:val="24"/>
        </w:rPr>
        <w:t xml:space="preserve">,18,000/- </w:t>
      </w:r>
      <w:r w:rsidRPr="001016AF">
        <w:rPr>
          <w:rFonts w:ascii="Calibri" w:eastAsia="Times New Roman" w:hAnsi="Calibri" w:cs="Calibri"/>
          <w:b/>
          <w:bCs/>
          <w:sz w:val="24"/>
          <w:szCs w:val="24"/>
        </w:rPr>
        <w:t xml:space="preserve">(Rupees </w:t>
      </w:r>
      <w:r w:rsidR="004C1C17">
        <w:rPr>
          <w:rFonts w:ascii="Calibri" w:eastAsia="Times New Roman" w:hAnsi="Calibri" w:cs="Calibri"/>
          <w:b/>
          <w:bCs/>
          <w:sz w:val="24"/>
          <w:szCs w:val="24"/>
        </w:rPr>
        <w:t>One</w:t>
      </w:r>
      <w:r w:rsidRPr="001016AF">
        <w:rPr>
          <w:rFonts w:ascii="Calibri" w:eastAsia="Times New Roman" w:hAnsi="Calibri" w:cs="Calibri"/>
          <w:b/>
          <w:bCs/>
          <w:sz w:val="24"/>
          <w:szCs w:val="24"/>
        </w:rPr>
        <w:t xml:space="preserve"> </w:t>
      </w:r>
      <w:r w:rsidR="00291B0E">
        <w:rPr>
          <w:rFonts w:ascii="Calibri" w:eastAsia="Times New Roman" w:hAnsi="Calibri" w:cs="Calibri"/>
          <w:b/>
          <w:bCs/>
          <w:sz w:val="24"/>
          <w:szCs w:val="24"/>
        </w:rPr>
        <w:t>l</w:t>
      </w:r>
      <w:r w:rsidRPr="001016AF">
        <w:rPr>
          <w:rFonts w:ascii="Calibri" w:eastAsia="Times New Roman" w:hAnsi="Calibri" w:cs="Calibri"/>
          <w:b/>
          <w:bCs/>
          <w:sz w:val="24"/>
          <w:szCs w:val="24"/>
        </w:rPr>
        <w:t xml:space="preserve">akh </w:t>
      </w:r>
      <w:r w:rsidR="00291B0E">
        <w:rPr>
          <w:rFonts w:ascii="Calibri" w:eastAsia="Times New Roman" w:hAnsi="Calibri" w:cs="Calibri"/>
          <w:b/>
          <w:bCs/>
          <w:sz w:val="24"/>
          <w:szCs w:val="24"/>
        </w:rPr>
        <w:t>eighteen thousand )</w:t>
      </w:r>
      <w:r w:rsidRPr="001016AF">
        <w:rPr>
          <w:rFonts w:ascii="Calibri" w:eastAsia="Times New Roman" w:hAnsi="Calibri" w:cs="Calibri"/>
          <w:b/>
          <w:bCs/>
          <w:sz w:val="24"/>
          <w:szCs w:val="24"/>
        </w:rPr>
        <w:t xml:space="preserve"> </w:t>
      </w:r>
      <w:r w:rsidRPr="001016AF">
        <w:rPr>
          <w:rFonts w:ascii="Calibri" w:eastAsia="Times New Roman" w:hAnsi="Calibri" w:cs="Calibri"/>
          <w:sz w:val="24"/>
          <w:szCs w:val="24"/>
        </w:rPr>
        <w:t xml:space="preserve">as </w:t>
      </w:r>
      <w:r w:rsidR="005A578B">
        <w:rPr>
          <w:rFonts w:ascii="Calibri" w:eastAsia="Times New Roman" w:hAnsi="Calibri" w:cs="Calibri"/>
          <w:sz w:val="24"/>
          <w:szCs w:val="24"/>
        </w:rPr>
        <w:t>a Franchise</w:t>
      </w:r>
      <w:r w:rsidRPr="001016AF">
        <w:rPr>
          <w:rFonts w:ascii="Calibri" w:eastAsia="Times New Roman" w:hAnsi="Calibri" w:cs="Calibri"/>
          <w:sz w:val="24"/>
          <w:szCs w:val="24"/>
        </w:rPr>
        <w:t xml:space="preserve"> fee to </w:t>
      </w:r>
      <w:r w:rsidR="005A578B">
        <w:rPr>
          <w:rFonts w:ascii="Calibri" w:eastAsia="Times New Roman" w:hAnsi="Calibri" w:cs="Calibri"/>
          <w:sz w:val="24"/>
          <w:szCs w:val="24"/>
        </w:rPr>
        <w:t>t</w:t>
      </w:r>
      <w:r w:rsidRPr="001016AF">
        <w:rPr>
          <w:rFonts w:ascii="Calibri" w:eastAsia="Times New Roman" w:hAnsi="Calibri" w:cs="Calibri"/>
          <w:sz w:val="24"/>
          <w:szCs w:val="24"/>
        </w:rPr>
        <w:t>he first party.</w:t>
      </w:r>
      <w:r w:rsidR="00F01C6C">
        <w:rPr>
          <w:rFonts w:ascii="Calibri" w:eastAsia="Times New Roman" w:hAnsi="Calibri" w:cs="Calibri"/>
          <w:sz w:val="24"/>
          <w:szCs w:val="24"/>
        </w:rPr>
        <w:t xml:space="preserve"> Once </w:t>
      </w:r>
      <w:r w:rsidR="004C1C17">
        <w:rPr>
          <w:rFonts w:ascii="Calibri" w:eastAsia="Times New Roman" w:hAnsi="Calibri" w:cs="Calibri"/>
          <w:sz w:val="24"/>
          <w:szCs w:val="24"/>
        </w:rPr>
        <w:t>b</w:t>
      </w:r>
      <w:r w:rsidR="00F01C6C">
        <w:rPr>
          <w:rFonts w:ascii="Calibri" w:eastAsia="Times New Roman" w:hAnsi="Calibri" w:cs="Calibri"/>
          <w:sz w:val="24"/>
          <w:szCs w:val="24"/>
        </w:rPr>
        <w:t xml:space="preserve">illed there will not be any refund of </w:t>
      </w:r>
      <w:r w:rsidR="004C1C17">
        <w:rPr>
          <w:rFonts w:ascii="Calibri" w:eastAsia="Times New Roman" w:hAnsi="Calibri" w:cs="Calibri"/>
          <w:sz w:val="24"/>
          <w:szCs w:val="24"/>
        </w:rPr>
        <w:t xml:space="preserve">Solopreneur Franchise Partner </w:t>
      </w:r>
      <w:r w:rsidR="00F01C6C">
        <w:rPr>
          <w:rFonts w:ascii="Calibri" w:eastAsia="Times New Roman" w:hAnsi="Calibri" w:cs="Calibri"/>
          <w:sz w:val="24"/>
          <w:szCs w:val="24"/>
        </w:rPr>
        <w:t xml:space="preserve">Fees. </w:t>
      </w:r>
      <w:r w:rsidR="004F4BAC">
        <w:rPr>
          <w:rFonts w:ascii="Calibri" w:eastAsia="Times New Roman" w:hAnsi="Calibri" w:cs="Calibri"/>
          <w:sz w:val="24"/>
          <w:szCs w:val="24"/>
        </w:rPr>
        <w:t xml:space="preserve">As an introductory offer First party will give </w:t>
      </w:r>
      <w:r w:rsidR="00291B0E">
        <w:rPr>
          <w:rFonts w:ascii="Calibri" w:eastAsia="Times New Roman" w:hAnsi="Calibri" w:cs="Calibri"/>
          <w:sz w:val="24"/>
          <w:szCs w:val="24"/>
        </w:rPr>
        <w:t xml:space="preserve">one </w:t>
      </w:r>
      <w:r w:rsidR="00185539">
        <w:rPr>
          <w:rFonts w:ascii="Calibri" w:eastAsia="Times New Roman" w:hAnsi="Calibri" w:cs="Calibri"/>
          <w:sz w:val="24"/>
          <w:szCs w:val="24"/>
        </w:rPr>
        <w:t xml:space="preserve">panel </w:t>
      </w:r>
      <w:r w:rsidR="003959D2">
        <w:rPr>
          <w:rFonts w:ascii="Calibri" w:eastAsia="Times New Roman" w:hAnsi="Calibri" w:cs="Calibri"/>
          <w:sz w:val="24"/>
          <w:szCs w:val="24"/>
        </w:rPr>
        <w:t xml:space="preserve">of </w:t>
      </w:r>
      <w:r w:rsidR="00291B0E">
        <w:rPr>
          <w:rFonts w:ascii="Calibri" w:eastAsia="Times New Roman" w:hAnsi="Calibri" w:cs="Calibri"/>
          <w:sz w:val="24"/>
          <w:szCs w:val="24"/>
        </w:rPr>
        <w:t>65 inch  free</w:t>
      </w:r>
      <w:r w:rsidR="004F4BAC">
        <w:rPr>
          <w:rFonts w:ascii="Calibri" w:eastAsia="Times New Roman" w:hAnsi="Calibri" w:cs="Calibri"/>
          <w:sz w:val="24"/>
          <w:szCs w:val="24"/>
        </w:rPr>
        <w:t xml:space="preserve"> of cost to the second party to be used for </w:t>
      </w:r>
      <w:r w:rsidR="003959D2">
        <w:rPr>
          <w:rFonts w:ascii="Calibri" w:eastAsia="Times New Roman" w:hAnsi="Calibri" w:cs="Calibri"/>
          <w:sz w:val="24"/>
          <w:szCs w:val="24"/>
        </w:rPr>
        <w:t>d</w:t>
      </w:r>
      <w:r w:rsidR="004F4BAC">
        <w:rPr>
          <w:rFonts w:ascii="Calibri" w:eastAsia="Times New Roman" w:hAnsi="Calibri" w:cs="Calibri"/>
          <w:sz w:val="24"/>
          <w:szCs w:val="24"/>
        </w:rPr>
        <w:t>emo purpose</w:t>
      </w:r>
      <w:r w:rsidR="003959D2">
        <w:rPr>
          <w:rFonts w:ascii="Calibri" w:eastAsia="Times New Roman" w:hAnsi="Calibri" w:cs="Calibri"/>
          <w:sz w:val="24"/>
          <w:szCs w:val="24"/>
        </w:rPr>
        <w:t>s only</w:t>
      </w:r>
      <w:r w:rsidR="004F4BAC">
        <w:rPr>
          <w:rFonts w:ascii="Calibri" w:eastAsia="Times New Roman" w:hAnsi="Calibri" w:cs="Calibri"/>
          <w:sz w:val="24"/>
          <w:szCs w:val="24"/>
        </w:rPr>
        <w:t>.</w:t>
      </w:r>
    </w:p>
    <w:p w:rsidR="005A578B" w:rsidRDefault="005A578B" w:rsidP="005A578B">
      <w:pPr>
        <w:tabs>
          <w:tab w:val="left" w:pos="765"/>
        </w:tabs>
        <w:spacing w:after="0" w:line="360" w:lineRule="auto"/>
        <w:ind w:left="765"/>
        <w:jc w:val="both"/>
        <w:rPr>
          <w:rFonts w:ascii="Calibri" w:eastAsia="Times New Roman" w:hAnsi="Calibri" w:cs="Calibri"/>
          <w:sz w:val="24"/>
          <w:szCs w:val="24"/>
        </w:rPr>
      </w:pPr>
    </w:p>
    <w:p w:rsidR="005A578B" w:rsidRDefault="005A578B" w:rsidP="005A578B">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1016AF">
        <w:rPr>
          <w:rFonts w:ascii="Calibri" w:eastAsia="Times New Roman" w:hAnsi="Calibri" w:cs="Calibri"/>
          <w:sz w:val="24"/>
          <w:szCs w:val="24"/>
        </w:rPr>
        <w:t xml:space="preserve">The </w:t>
      </w:r>
      <w:r w:rsidR="00DF28C3">
        <w:rPr>
          <w:rFonts w:ascii="Calibri" w:eastAsia="Times New Roman" w:hAnsi="Calibri" w:cs="Calibri"/>
          <w:sz w:val="24"/>
          <w:szCs w:val="24"/>
        </w:rPr>
        <w:t>S</w:t>
      </w:r>
      <w:r w:rsidRPr="001016AF">
        <w:rPr>
          <w:rFonts w:ascii="Calibri" w:eastAsia="Times New Roman" w:hAnsi="Calibri" w:cs="Calibri"/>
          <w:sz w:val="24"/>
          <w:szCs w:val="24"/>
        </w:rPr>
        <w:t xml:space="preserve">econd party </w:t>
      </w:r>
      <w:r>
        <w:rPr>
          <w:rFonts w:ascii="Calibri" w:eastAsia="Times New Roman" w:hAnsi="Calibri" w:cs="Calibri"/>
          <w:sz w:val="24"/>
          <w:szCs w:val="24"/>
        </w:rPr>
        <w:t>will</w:t>
      </w:r>
      <w:r w:rsidR="00291B0E">
        <w:rPr>
          <w:rFonts w:ascii="Calibri" w:eastAsia="Times New Roman" w:hAnsi="Calibri" w:cs="Calibri"/>
          <w:sz w:val="24"/>
          <w:szCs w:val="24"/>
        </w:rPr>
        <w:t xml:space="preserve"> </w:t>
      </w:r>
      <w:r>
        <w:rPr>
          <w:rFonts w:ascii="Calibri" w:eastAsia="Times New Roman" w:hAnsi="Calibri" w:cs="Calibri"/>
          <w:sz w:val="24"/>
          <w:szCs w:val="24"/>
        </w:rPr>
        <w:t xml:space="preserve">pay in advance to </w:t>
      </w:r>
      <w:r w:rsidR="00DF28C3">
        <w:rPr>
          <w:rFonts w:ascii="Calibri" w:eastAsia="Times New Roman" w:hAnsi="Calibri" w:cs="Calibri"/>
          <w:sz w:val="24"/>
          <w:szCs w:val="24"/>
        </w:rPr>
        <w:t>F</w:t>
      </w:r>
      <w:r>
        <w:rPr>
          <w:rFonts w:ascii="Calibri" w:eastAsia="Times New Roman" w:hAnsi="Calibri" w:cs="Calibri"/>
          <w:sz w:val="24"/>
          <w:szCs w:val="24"/>
        </w:rPr>
        <w:t xml:space="preserve">irst party </w:t>
      </w:r>
      <w:r w:rsidR="00DF28C3">
        <w:rPr>
          <w:rFonts w:ascii="Calibri" w:eastAsia="Times New Roman" w:hAnsi="Calibri" w:cs="Calibri"/>
          <w:sz w:val="24"/>
          <w:szCs w:val="24"/>
        </w:rPr>
        <w:t>for</w:t>
      </w:r>
      <w:r>
        <w:rPr>
          <w:rFonts w:ascii="Calibri" w:eastAsia="Times New Roman" w:hAnsi="Calibri" w:cs="Calibri"/>
          <w:sz w:val="24"/>
          <w:szCs w:val="24"/>
        </w:rPr>
        <w:t xml:space="preserve"> purchase</w:t>
      </w:r>
      <w:r w:rsidR="00DF28C3">
        <w:rPr>
          <w:rFonts w:ascii="Calibri" w:eastAsia="Times New Roman" w:hAnsi="Calibri" w:cs="Calibri"/>
          <w:sz w:val="24"/>
          <w:szCs w:val="24"/>
        </w:rPr>
        <w:t xml:space="preserve"> </w:t>
      </w:r>
      <w:r w:rsidR="00291B0E">
        <w:rPr>
          <w:rFonts w:ascii="Calibri" w:eastAsia="Times New Roman" w:hAnsi="Calibri" w:cs="Calibri"/>
          <w:sz w:val="24"/>
          <w:szCs w:val="24"/>
        </w:rPr>
        <w:t>of “Interactive</w:t>
      </w:r>
      <w:r>
        <w:rPr>
          <w:rFonts w:ascii="Calibri" w:eastAsia="Times New Roman" w:hAnsi="Calibri" w:cs="Calibri"/>
          <w:sz w:val="24"/>
          <w:szCs w:val="24"/>
        </w:rPr>
        <w:t xml:space="preserve"> Flat Panels” and its associated accessories as mentioned in “Annexure 1”.</w:t>
      </w:r>
      <w:r w:rsidR="003959D2">
        <w:rPr>
          <w:rFonts w:ascii="Calibri" w:eastAsia="Times New Roman" w:hAnsi="Calibri" w:cs="Calibri"/>
          <w:sz w:val="24"/>
          <w:szCs w:val="24"/>
        </w:rPr>
        <w:t xml:space="preserve"> </w:t>
      </w:r>
      <w:r w:rsidR="007D1D4F" w:rsidRPr="001016AF">
        <w:rPr>
          <w:rFonts w:ascii="Calibri" w:eastAsia="Times New Roman" w:hAnsi="Calibri" w:cs="Calibri"/>
          <w:sz w:val="24"/>
          <w:szCs w:val="24"/>
        </w:rPr>
        <w:t xml:space="preserve">Once billed there will not be any refund of </w:t>
      </w:r>
      <w:r w:rsidR="007D1D4F">
        <w:rPr>
          <w:rFonts w:ascii="Calibri" w:eastAsia="Times New Roman" w:hAnsi="Calibri" w:cs="Calibri"/>
          <w:sz w:val="24"/>
          <w:szCs w:val="24"/>
        </w:rPr>
        <w:t>sold inventory</w:t>
      </w:r>
      <w:r w:rsidR="007D1D4F" w:rsidRPr="001016AF">
        <w:rPr>
          <w:rFonts w:ascii="Calibri" w:eastAsia="Times New Roman" w:hAnsi="Calibri" w:cs="Calibri"/>
          <w:sz w:val="24"/>
          <w:szCs w:val="24"/>
        </w:rPr>
        <w:t xml:space="preserve">. However, replacement of unsold </w:t>
      </w:r>
      <w:r w:rsidR="007D1D4F">
        <w:rPr>
          <w:rFonts w:ascii="Calibri" w:eastAsia="Times New Roman" w:hAnsi="Calibri" w:cs="Calibri"/>
          <w:sz w:val="24"/>
          <w:szCs w:val="24"/>
        </w:rPr>
        <w:t>inventory</w:t>
      </w:r>
      <w:r w:rsidR="007D1D4F" w:rsidRPr="001016AF">
        <w:rPr>
          <w:rFonts w:ascii="Calibri" w:eastAsia="Times New Roman" w:hAnsi="Calibri" w:cs="Calibri"/>
          <w:sz w:val="24"/>
          <w:szCs w:val="24"/>
        </w:rPr>
        <w:t xml:space="preserve"> can be done based upon the company policy of First party.</w:t>
      </w:r>
    </w:p>
    <w:p w:rsidR="007D1D4F" w:rsidRDefault="007D1D4F" w:rsidP="007D1D4F">
      <w:pPr>
        <w:pStyle w:val="ListParagraph"/>
        <w:rPr>
          <w:rFonts w:ascii="Calibri" w:eastAsia="Times New Roman" w:hAnsi="Calibri" w:cs="Calibri"/>
          <w:sz w:val="24"/>
          <w:szCs w:val="24"/>
        </w:rPr>
      </w:pPr>
    </w:p>
    <w:p w:rsidR="007D1D4F" w:rsidRDefault="007D1D4F" w:rsidP="005A578B">
      <w:pPr>
        <w:numPr>
          <w:ilvl w:val="0"/>
          <w:numId w:val="3"/>
        </w:numPr>
        <w:tabs>
          <w:tab w:val="left" w:pos="765"/>
        </w:tabs>
        <w:spacing w:after="0" w:line="360" w:lineRule="auto"/>
        <w:ind w:left="765" w:hanging="405"/>
        <w:jc w:val="both"/>
        <w:rPr>
          <w:rFonts w:ascii="Calibri" w:eastAsia="Times New Roman" w:hAnsi="Calibri" w:cs="Calibri"/>
          <w:sz w:val="24"/>
          <w:szCs w:val="24"/>
        </w:rPr>
      </w:pPr>
      <w:r>
        <w:rPr>
          <w:rFonts w:ascii="Calibri" w:eastAsia="Times New Roman" w:hAnsi="Calibri" w:cs="Calibri"/>
          <w:sz w:val="24"/>
          <w:szCs w:val="24"/>
        </w:rPr>
        <w:t xml:space="preserve">Company will charge over and above the prices mentioned in “Annexure 1” for transportation of goods based upon the actual charges levied by its logistics partners. </w:t>
      </w:r>
    </w:p>
    <w:p w:rsidR="00DF28C3" w:rsidRDefault="00DF28C3" w:rsidP="00DF28C3">
      <w:pPr>
        <w:pStyle w:val="ListParagraph"/>
        <w:rPr>
          <w:rFonts w:ascii="Calibri" w:eastAsia="Times New Roman" w:hAnsi="Calibri" w:cs="Calibri"/>
          <w:sz w:val="24"/>
          <w:szCs w:val="24"/>
        </w:rPr>
      </w:pPr>
    </w:p>
    <w:p w:rsidR="00DF28C3" w:rsidRDefault="00DF28C3" w:rsidP="005A578B">
      <w:pPr>
        <w:numPr>
          <w:ilvl w:val="0"/>
          <w:numId w:val="3"/>
        </w:numPr>
        <w:tabs>
          <w:tab w:val="left" w:pos="765"/>
        </w:tabs>
        <w:spacing w:after="0" w:line="360" w:lineRule="auto"/>
        <w:ind w:left="765" w:hanging="405"/>
        <w:jc w:val="both"/>
        <w:rPr>
          <w:rFonts w:ascii="Calibri" w:eastAsia="Times New Roman" w:hAnsi="Calibri" w:cs="Calibri"/>
          <w:sz w:val="24"/>
          <w:szCs w:val="24"/>
        </w:rPr>
      </w:pPr>
      <w:r>
        <w:rPr>
          <w:rFonts w:ascii="Calibri" w:eastAsia="Times New Roman" w:hAnsi="Calibri" w:cs="Calibri"/>
          <w:sz w:val="24"/>
          <w:szCs w:val="24"/>
        </w:rPr>
        <w:t xml:space="preserve">The second party will be expected to generate a minimum business of </w:t>
      </w:r>
      <w:r w:rsidR="004C1C17">
        <w:rPr>
          <w:rFonts w:ascii="Calibri" w:eastAsia="Times New Roman" w:hAnsi="Calibri" w:cs="Calibri"/>
          <w:sz w:val="24"/>
          <w:szCs w:val="24"/>
        </w:rPr>
        <w:t>120</w:t>
      </w:r>
      <w:r>
        <w:rPr>
          <w:rFonts w:ascii="Calibri" w:eastAsia="Times New Roman" w:hAnsi="Calibri" w:cs="Calibri"/>
          <w:sz w:val="24"/>
          <w:szCs w:val="24"/>
        </w:rPr>
        <w:t xml:space="preserve"> (</w:t>
      </w:r>
      <w:r w:rsidR="00B75679">
        <w:rPr>
          <w:rFonts w:ascii="Calibri" w:eastAsia="Times New Roman" w:hAnsi="Calibri" w:cs="Calibri"/>
          <w:sz w:val="24"/>
          <w:szCs w:val="24"/>
        </w:rPr>
        <w:t>One hundred</w:t>
      </w:r>
      <w:r>
        <w:rPr>
          <w:rFonts w:ascii="Calibri" w:eastAsia="Times New Roman" w:hAnsi="Calibri" w:cs="Calibri"/>
          <w:sz w:val="24"/>
          <w:szCs w:val="24"/>
        </w:rPr>
        <w:t xml:space="preserve"> and </w:t>
      </w:r>
      <w:r w:rsidR="00FA6672">
        <w:rPr>
          <w:rFonts w:ascii="Calibri" w:eastAsia="Times New Roman" w:hAnsi="Calibri" w:cs="Calibri"/>
          <w:sz w:val="24"/>
          <w:szCs w:val="24"/>
        </w:rPr>
        <w:t>twenty</w:t>
      </w:r>
      <w:r>
        <w:rPr>
          <w:rFonts w:ascii="Calibri" w:eastAsia="Times New Roman" w:hAnsi="Calibri" w:cs="Calibri"/>
          <w:sz w:val="24"/>
          <w:szCs w:val="24"/>
        </w:rPr>
        <w:t xml:space="preserve">) units of “Interactive Flat Panels” within one year. </w:t>
      </w:r>
      <w:r w:rsidR="00F32289" w:rsidRPr="001016AF">
        <w:rPr>
          <w:rFonts w:ascii="Calibri" w:eastAsia="Times New Roman" w:hAnsi="Calibri" w:cs="Calibri"/>
          <w:sz w:val="24"/>
          <w:szCs w:val="24"/>
        </w:rPr>
        <w:t xml:space="preserve">Failing to achieve yearly target can be considered as a benchmark to </w:t>
      </w:r>
      <w:r w:rsidR="00F32289">
        <w:rPr>
          <w:rFonts w:ascii="Calibri" w:eastAsia="Times New Roman" w:hAnsi="Calibri" w:cs="Calibri"/>
          <w:sz w:val="24"/>
          <w:szCs w:val="24"/>
        </w:rPr>
        <w:t>offer “</w:t>
      </w:r>
      <w:r w:rsidR="004C1C17">
        <w:rPr>
          <w:rFonts w:ascii="Calibri" w:eastAsia="Times New Roman" w:hAnsi="Calibri" w:cs="Calibri"/>
          <w:b/>
          <w:bCs/>
          <w:sz w:val="24"/>
          <w:szCs w:val="24"/>
        </w:rPr>
        <w:t>Solopreneur F</w:t>
      </w:r>
      <w:r w:rsidR="00F32289" w:rsidRPr="00F32289">
        <w:rPr>
          <w:rFonts w:ascii="Calibri" w:eastAsia="Times New Roman" w:hAnsi="Calibri" w:cs="Calibri"/>
          <w:b/>
          <w:bCs/>
          <w:sz w:val="24"/>
          <w:szCs w:val="24"/>
        </w:rPr>
        <w:t>ranchise Partner</w:t>
      </w:r>
      <w:r w:rsidR="00F32289">
        <w:rPr>
          <w:rFonts w:ascii="Calibri" w:eastAsia="Times New Roman" w:hAnsi="Calibri" w:cs="Calibri"/>
          <w:sz w:val="24"/>
          <w:szCs w:val="24"/>
        </w:rPr>
        <w:t>” position in the same region as of “</w:t>
      </w:r>
      <w:r w:rsidR="00F32289" w:rsidRPr="00F32289">
        <w:rPr>
          <w:rFonts w:ascii="Calibri" w:eastAsia="Times New Roman" w:hAnsi="Calibri" w:cs="Calibri"/>
          <w:b/>
          <w:bCs/>
          <w:sz w:val="24"/>
          <w:szCs w:val="24"/>
        </w:rPr>
        <w:t>Second Party</w:t>
      </w:r>
      <w:r w:rsidR="00F32289">
        <w:rPr>
          <w:rFonts w:ascii="Calibri" w:eastAsia="Times New Roman" w:hAnsi="Calibri" w:cs="Calibri"/>
          <w:sz w:val="24"/>
          <w:szCs w:val="24"/>
        </w:rPr>
        <w:t>”.</w:t>
      </w:r>
    </w:p>
    <w:p w:rsidR="008B5B1C" w:rsidRPr="005B49F5" w:rsidRDefault="008B5B1C" w:rsidP="008B5B1C">
      <w:pPr>
        <w:tabs>
          <w:tab w:val="left" w:pos="765"/>
        </w:tabs>
        <w:spacing w:after="0" w:line="360" w:lineRule="auto"/>
        <w:jc w:val="both"/>
        <w:rPr>
          <w:rFonts w:ascii="Calibri" w:eastAsia="Times New Roman" w:hAnsi="Calibri" w:cs="Calibri"/>
          <w:sz w:val="28"/>
        </w:rPr>
      </w:pPr>
    </w:p>
    <w:p w:rsidR="008B5B1C" w:rsidRPr="00F32289" w:rsidRDefault="008B5B1C" w:rsidP="008B5B1C">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1016AF">
        <w:rPr>
          <w:rFonts w:ascii="Calibri" w:hAnsi="Calibri" w:cs="Calibri"/>
          <w:bCs/>
          <w:sz w:val="24"/>
          <w:szCs w:val="24"/>
        </w:rPr>
        <w:t>First party will arrange for telephonic</w:t>
      </w:r>
      <w:r w:rsidR="00F32289">
        <w:rPr>
          <w:rFonts w:ascii="Calibri" w:hAnsi="Calibri" w:cs="Calibri"/>
          <w:bCs/>
          <w:sz w:val="24"/>
          <w:szCs w:val="24"/>
        </w:rPr>
        <w:t xml:space="preserve"> and onsite</w:t>
      </w:r>
      <w:r w:rsidRPr="001016AF">
        <w:rPr>
          <w:rFonts w:ascii="Calibri" w:hAnsi="Calibri" w:cs="Calibri"/>
          <w:bCs/>
          <w:sz w:val="24"/>
          <w:szCs w:val="24"/>
        </w:rPr>
        <w:t xml:space="preserve"> training of second party to support and sell </w:t>
      </w:r>
      <w:r w:rsidR="00F32289">
        <w:rPr>
          <w:rFonts w:ascii="Calibri" w:eastAsia="Times New Roman" w:hAnsi="Calibri" w:cs="Calibri"/>
          <w:sz w:val="24"/>
          <w:szCs w:val="24"/>
        </w:rPr>
        <w:t xml:space="preserve">“Interactive Flat Panels” and its associated </w:t>
      </w:r>
      <w:r w:rsidRPr="001016AF">
        <w:rPr>
          <w:rFonts w:ascii="Calibri" w:eastAsia="Times New Roman" w:hAnsi="Calibri" w:cs="Calibri"/>
          <w:sz w:val="24"/>
          <w:szCs w:val="24"/>
        </w:rPr>
        <w:t>products</w:t>
      </w:r>
      <w:r w:rsidRPr="00F32289">
        <w:rPr>
          <w:rFonts w:ascii="Calibri" w:hAnsi="Calibri" w:cs="Calibri"/>
          <w:bCs/>
          <w:sz w:val="24"/>
          <w:szCs w:val="24"/>
        </w:rPr>
        <w:t>.</w:t>
      </w:r>
    </w:p>
    <w:p w:rsidR="00F32289" w:rsidRDefault="00F32289" w:rsidP="00F32289">
      <w:pPr>
        <w:pStyle w:val="ListParagraph"/>
        <w:rPr>
          <w:rFonts w:ascii="Calibri" w:eastAsia="Times New Roman" w:hAnsi="Calibri" w:cs="Calibri"/>
          <w:sz w:val="24"/>
          <w:szCs w:val="24"/>
        </w:rPr>
      </w:pPr>
    </w:p>
    <w:p w:rsidR="00F4539B" w:rsidRDefault="00F32289" w:rsidP="00F4539B">
      <w:pPr>
        <w:numPr>
          <w:ilvl w:val="0"/>
          <w:numId w:val="3"/>
        </w:numPr>
        <w:tabs>
          <w:tab w:val="left" w:pos="765"/>
        </w:tabs>
        <w:spacing w:after="0" w:line="360" w:lineRule="auto"/>
        <w:ind w:left="765" w:hanging="405"/>
        <w:jc w:val="both"/>
        <w:rPr>
          <w:rFonts w:ascii="Calibri" w:eastAsia="Times New Roman" w:hAnsi="Calibri" w:cs="Calibri"/>
          <w:sz w:val="24"/>
          <w:szCs w:val="24"/>
        </w:rPr>
      </w:pPr>
      <w:r>
        <w:rPr>
          <w:rFonts w:ascii="Calibri" w:eastAsia="Times New Roman" w:hAnsi="Calibri" w:cs="Calibri"/>
          <w:sz w:val="24"/>
          <w:szCs w:val="24"/>
        </w:rPr>
        <w:lastRenderedPageBreak/>
        <w:t xml:space="preserve">Second party can also represent and sell other products and services of “First party” in addition to “Interactive Flat Panels” and its associated accessories. For the same a separate agreement must be signed between both the parties. </w:t>
      </w:r>
    </w:p>
    <w:p w:rsidR="00F4539B" w:rsidRDefault="00F4539B" w:rsidP="00F4539B">
      <w:pPr>
        <w:pStyle w:val="ListParagraph"/>
        <w:rPr>
          <w:rFonts w:ascii="Calibri" w:hAnsi="Calibri" w:cs="Calibri"/>
          <w:sz w:val="24"/>
          <w:szCs w:val="24"/>
          <w:shd w:val="clear" w:color="auto" w:fill="FFFFFF"/>
        </w:rPr>
      </w:pPr>
    </w:p>
    <w:p w:rsidR="0028403B" w:rsidRDefault="008B5B1C" w:rsidP="0028403B">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F4539B">
        <w:rPr>
          <w:rFonts w:ascii="Calibri" w:hAnsi="Calibri" w:cs="Calibri"/>
          <w:sz w:val="24"/>
          <w:szCs w:val="24"/>
          <w:shd w:val="clear" w:color="auto" w:fill="FFFFFF"/>
        </w:rPr>
        <w:t xml:space="preserve">Second party will refrain from doing any wrong commitment i.e., to mislead about the products of First party to any customer in the attempt to sell the products of the first party. This act will be considered as committing a monetary fraud and may result in immediate termination of agreement along with appropriate legal action. </w:t>
      </w:r>
    </w:p>
    <w:p w:rsidR="0028403B" w:rsidRDefault="0028403B" w:rsidP="0028403B">
      <w:pPr>
        <w:pStyle w:val="ListParagraph"/>
        <w:rPr>
          <w:rFonts w:ascii="Calibri" w:eastAsia="Times New Roman" w:hAnsi="Calibri" w:cs="Calibri"/>
          <w:sz w:val="24"/>
          <w:szCs w:val="24"/>
        </w:rPr>
      </w:pPr>
    </w:p>
    <w:p w:rsidR="0028403B" w:rsidRDefault="008B5B1C" w:rsidP="0028403B">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28403B">
        <w:rPr>
          <w:rFonts w:ascii="Calibri" w:eastAsia="Times New Roman" w:hAnsi="Calibri" w:cs="Calibri"/>
          <w:sz w:val="24"/>
          <w:szCs w:val="24"/>
        </w:rPr>
        <w:t xml:space="preserve">That the first party has the right to modify the prices of the product to meet escalating input cost and for the same </w:t>
      </w:r>
      <w:r w:rsidR="007F4064">
        <w:rPr>
          <w:rFonts w:ascii="Calibri" w:eastAsia="Times New Roman" w:hAnsi="Calibri" w:cs="Calibri"/>
          <w:sz w:val="24"/>
          <w:szCs w:val="24"/>
        </w:rPr>
        <w:t>7</w:t>
      </w:r>
      <w:r w:rsidRPr="0028403B">
        <w:rPr>
          <w:rFonts w:ascii="Calibri" w:eastAsia="Times New Roman" w:hAnsi="Calibri" w:cs="Calibri"/>
          <w:sz w:val="24"/>
          <w:szCs w:val="24"/>
        </w:rPr>
        <w:t xml:space="preserve"> (</w:t>
      </w:r>
      <w:r w:rsidR="007F4064">
        <w:rPr>
          <w:rFonts w:ascii="Calibri" w:eastAsia="Times New Roman" w:hAnsi="Calibri" w:cs="Calibri"/>
          <w:sz w:val="24"/>
          <w:szCs w:val="24"/>
        </w:rPr>
        <w:t>seven</w:t>
      </w:r>
      <w:r w:rsidRPr="0028403B">
        <w:rPr>
          <w:rFonts w:ascii="Calibri" w:eastAsia="Times New Roman" w:hAnsi="Calibri" w:cs="Calibri"/>
          <w:sz w:val="24"/>
          <w:szCs w:val="24"/>
        </w:rPr>
        <w:t>) days prior notice in this regard will be given to the second party to do the management at its end.</w:t>
      </w:r>
    </w:p>
    <w:p w:rsidR="0028403B" w:rsidRDefault="0028403B" w:rsidP="0028403B">
      <w:pPr>
        <w:pStyle w:val="ListParagraph"/>
        <w:rPr>
          <w:rFonts w:ascii="Calibri" w:eastAsia="Times New Roman" w:hAnsi="Calibri" w:cs="Calibri"/>
          <w:sz w:val="24"/>
          <w:szCs w:val="24"/>
        </w:rPr>
      </w:pPr>
    </w:p>
    <w:p w:rsidR="00E33EE7" w:rsidRDefault="008B5B1C" w:rsidP="0028403B">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28403B">
        <w:rPr>
          <w:rFonts w:ascii="Calibri" w:eastAsia="Times New Roman" w:hAnsi="Calibri" w:cs="Calibri"/>
          <w:sz w:val="24"/>
          <w:szCs w:val="24"/>
        </w:rPr>
        <w:t xml:space="preserve">That the Second Party shall not use the brand-name and logo of first party for promotion in the activities other than what is approved and/or authorized by the first party. </w:t>
      </w:r>
    </w:p>
    <w:p w:rsidR="00E33EE7" w:rsidRDefault="00E33EE7" w:rsidP="00E33EE7">
      <w:pPr>
        <w:pStyle w:val="ListParagraph"/>
        <w:rPr>
          <w:rFonts w:ascii="Calibri" w:eastAsia="Times New Roman" w:hAnsi="Calibri" w:cs="Calibri"/>
          <w:sz w:val="24"/>
          <w:szCs w:val="24"/>
        </w:rPr>
      </w:pPr>
    </w:p>
    <w:p w:rsidR="0028403B" w:rsidRDefault="00E33EE7" w:rsidP="004D053F">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E33EE7">
        <w:rPr>
          <w:rFonts w:ascii="Calibri" w:eastAsia="Times New Roman" w:hAnsi="Calibri" w:cs="Calibri"/>
          <w:sz w:val="24"/>
          <w:szCs w:val="24"/>
        </w:rPr>
        <w:t>T</w:t>
      </w:r>
      <w:r w:rsidR="008B5B1C" w:rsidRPr="00E33EE7">
        <w:rPr>
          <w:rFonts w:ascii="Calibri" w:eastAsia="Times New Roman" w:hAnsi="Calibri" w:cs="Calibri"/>
          <w:sz w:val="24"/>
          <w:szCs w:val="24"/>
        </w:rPr>
        <w:t>he second Party undertakes not to damage the creditability, goodwill and reputation of the first party by second party’s act or deeds.</w:t>
      </w:r>
      <w:r w:rsidRPr="00E33EE7">
        <w:rPr>
          <w:rFonts w:ascii="Calibri" w:eastAsia="Times New Roman" w:hAnsi="Calibri" w:cs="Calibri"/>
          <w:sz w:val="24"/>
          <w:szCs w:val="24"/>
        </w:rPr>
        <w:t xml:space="preserve"> The Second party under no circumstances will post on any derogatory remarks on any social media platform about the First Party. If any such evidence is found, </w:t>
      </w:r>
      <w:r>
        <w:rPr>
          <w:rFonts w:ascii="Calibri" w:eastAsia="Times New Roman" w:hAnsi="Calibri" w:cs="Calibri"/>
          <w:sz w:val="24"/>
          <w:szCs w:val="24"/>
        </w:rPr>
        <w:t xml:space="preserve">Franchise position of </w:t>
      </w:r>
      <w:r w:rsidRPr="00E33EE7">
        <w:rPr>
          <w:rFonts w:ascii="Calibri" w:eastAsia="Times New Roman" w:hAnsi="Calibri" w:cs="Calibri"/>
          <w:sz w:val="24"/>
          <w:szCs w:val="24"/>
        </w:rPr>
        <w:t>second party</w:t>
      </w:r>
      <w:r>
        <w:rPr>
          <w:rFonts w:ascii="Calibri" w:eastAsia="Times New Roman" w:hAnsi="Calibri" w:cs="Calibri"/>
          <w:sz w:val="24"/>
          <w:szCs w:val="24"/>
        </w:rPr>
        <w:t xml:space="preserve"> will be immediately terminated and Second party</w:t>
      </w:r>
      <w:r w:rsidRPr="00E33EE7">
        <w:rPr>
          <w:rFonts w:ascii="Calibri" w:eastAsia="Times New Roman" w:hAnsi="Calibri" w:cs="Calibri"/>
          <w:sz w:val="24"/>
          <w:szCs w:val="24"/>
        </w:rPr>
        <w:t xml:space="preserve"> will be required to pay back </w:t>
      </w:r>
      <w:r>
        <w:rPr>
          <w:rFonts w:ascii="Calibri" w:eastAsia="Times New Roman" w:hAnsi="Calibri" w:cs="Calibri"/>
          <w:sz w:val="24"/>
          <w:szCs w:val="24"/>
        </w:rPr>
        <w:t xml:space="preserve">damages equivalent to five times the Franchise Fees for “Franchise Partner” position. For any dispute resolution between both the parties, official communication channel between both the parties should be used. </w:t>
      </w:r>
    </w:p>
    <w:p w:rsidR="00E33EE7" w:rsidRPr="00E33EE7" w:rsidRDefault="00E33EE7" w:rsidP="00E33EE7">
      <w:pPr>
        <w:tabs>
          <w:tab w:val="left" w:pos="765"/>
        </w:tabs>
        <w:spacing w:after="0" w:line="360" w:lineRule="auto"/>
        <w:jc w:val="both"/>
        <w:rPr>
          <w:rFonts w:ascii="Calibri" w:eastAsia="Times New Roman" w:hAnsi="Calibri" w:cs="Calibri"/>
          <w:sz w:val="24"/>
          <w:szCs w:val="24"/>
        </w:rPr>
      </w:pPr>
    </w:p>
    <w:p w:rsidR="0028403B" w:rsidRDefault="008B5B1C" w:rsidP="0028403B">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28403B">
        <w:rPr>
          <w:rFonts w:ascii="Calibri" w:eastAsia="Times New Roman" w:hAnsi="Calibri" w:cs="Calibri"/>
          <w:sz w:val="24"/>
          <w:szCs w:val="24"/>
        </w:rPr>
        <w:lastRenderedPageBreak/>
        <w:t xml:space="preserve">The second party CANNOT </w:t>
      </w:r>
      <w:r w:rsidR="0028403B">
        <w:rPr>
          <w:rFonts w:ascii="Calibri" w:eastAsia="Times New Roman" w:hAnsi="Calibri" w:cs="Calibri"/>
          <w:sz w:val="24"/>
          <w:szCs w:val="24"/>
        </w:rPr>
        <w:t>use the “</w:t>
      </w:r>
      <w:r w:rsidR="0028403B" w:rsidRPr="0028403B">
        <w:rPr>
          <w:rFonts w:ascii="Calibri" w:eastAsia="Times New Roman" w:hAnsi="Calibri" w:cs="Calibri"/>
          <w:b/>
          <w:bCs/>
          <w:sz w:val="24"/>
          <w:szCs w:val="24"/>
        </w:rPr>
        <w:t>Experience Center</w:t>
      </w:r>
      <w:r w:rsidR="0028403B">
        <w:rPr>
          <w:rFonts w:ascii="Calibri" w:eastAsia="Times New Roman" w:hAnsi="Calibri" w:cs="Calibri"/>
          <w:sz w:val="24"/>
          <w:szCs w:val="24"/>
        </w:rPr>
        <w:t xml:space="preserve">” to sell any other product except First party’s “Interactive Flat Panels” and its associated accessories without the written consent of First Party. </w:t>
      </w:r>
    </w:p>
    <w:p w:rsidR="0028403B" w:rsidRDefault="0028403B" w:rsidP="0028403B">
      <w:pPr>
        <w:pStyle w:val="ListParagraph"/>
        <w:rPr>
          <w:rFonts w:ascii="Calibri" w:eastAsia="Times New Roman" w:hAnsi="Calibri" w:cs="Calibri"/>
          <w:sz w:val="24"/>
          <w:szCs w:val="24"/>
        </w:rPr>
      </w:pPr>
    </w:p>
    <w:p w:rsidR="008B5B1C" w:rsidRPr="0028403B" w:rsidRDefault="0028403B" w:rsidP="0028403B">
      <w:pPr>
        <w:numPr>
          <w:ilvl w:val="0"/>
          <w:numId w:val="3"/>
        </w:numPr>
        <w:tabs>
          <w:tab w:val="left" w:pos="765"/>
        </w:tabs>
        <w:spacing w:after="0" w:line="360" w:lineRule="auto"/>
        <w:ind w:left="765" w:hanging="405"/>
        <w:jc w:val="both"/>
        <w:rPr>
          <w:rFonts w:ascii="Calibri" w:eastAsia="Times New Roman" w:hAnsi="Calibri" w:cs="Calibri"/>
          <w:sz w:val="24"/>
          <w:szCs w:val="24"/>
        </w:rPr>
      </w:pPr>
      <w:r w:rsidRPr="0028403B">
        <w:rPr>
          <w:rFonts w:ascii="Calibri" w:eastAsia="Times New Roman" w:hAnsi="Calibri" w:cs="Calibri"/>
          <w:sz w:val="24"/>
          <w:szCs w:val="24"/>
        </w:rPr>
        <w:t xml:space="preserve">The second party CANNOT </w:t>
      </w:r>
      <w:r>
        <w:rPr>
          <w:rFonts w:ascii="Calibri" w:eastAsia="Times New Roman" w:hAnsi="Calibri" w:cs="Calibri"/>
          <w:sz w:val="24"/>
          <w:szCs w:val="24"/>
        </w:rPr>
        <w:t>use the “</w:t>
      </w:r>
      <w:r w:rsidRPr="0028403B">
        <w:rPr>
          <w:rFonts w:ascii="Calibri" w:eastAsia="Times New Roman" w:hAnsi="Calibri" w:cs="Calibri"/>
          <w:b/>
          <w:bCs/>
          <w:sz w:val="24"/>
          <w:szCs w:val="24"/>
        </w:rPr>
        <w:t>Experience Center</w:t>
      </w:r>
      <w:r>
        <w:rPr>
          <w:rFonts w:ascii="Calibri" w:eastAsia="Times New Roman" w:hAnsi="Calibri" w:cs="Calibri"/>
          <w:sz w:val="24"/>
          <w:szCs w:val="24"/>
        </w:rPr>
        <w:t xml:space="preserve">” to sell any other brand’s “Interactive Flat Panels” </w:t>
      </w:r>
      <w:r w:rsidR="008B5B1C" w:rsidRPr="0028403B">
        <w:rPr>
          <w:rFonts w:ascii="Calibri" w:eastAsia="Times New Roman" w:hAnsi="Calibri" w:cs="Calibri"/>
          <w:sz w:val="24"/>
          <w:szCs w:val="24"/>
        </w:rPr>
        <w:t>during the tenure of the cont</w:t>
      </w:r>
      <w:r w:rsidR="004C1C17">
        <w:rPr>
          <w:rFonts w:ascii="Calibri" w:eastAsia="Times New Roman" w:hAnsi="Calibri" w:cs="Calibri"/>
          <w:sz w:val="24"/>
          <w:szCs w:val="24"/>
        </w:rPr>
        <w:t>r</w:t>
      </w:r>
      <w:r w:rsidR="008B5B1C" w:rsidRPr="0028403B">
        <w:rPr>
          <w:rFonts w:ascii="Calibri" w:eastAsia="Times New Roman" w:hAnsi="Calibri" w:cs="Calibri"/>
          <w:sz w:val="24"/>
          <w:szCs w:val="24"/>
        </w:rPr>
        <w:t>act and 6 months thereafter the termination of the contract.</w:t>
      </w:r>
    </w:p>
    <w:p w:rsidR="008B5B1C" w:rsidRPr="009570C6" w:rsidRDefault="008B5B1C" w:rsidP="008B5B1C">
      <w:pPr>
        <w:pStyle w:val="ListParagraph"/>
        <w:numPr>
          <w:ilvl w:val="0"/>
          <w:numId w:val="4"/>
        </w:numPr>
        <w:tabs>
          <w:tab w:val="left" w:pos="540"/>
        </w:tabs>
        <w:spacing w:before="240" w:after="0" w:line="360" w:lineRule="auto"/>
        <w:rPr>
          <w:rFonts w:ascii="Calibri" w:eastAsia="Times New Roman" w:hAnsi="Calibri" w:cs="Calibri"/>
          <w:b/>
          <w:sz w:val="28"/>
          <w:u w:val="single"/>
        </w:rPr>
      </w:pPr>
      <w:r w:rsidRPr="009570C6">
        <w:rPr>
          <w:rFonts w:ascii="Calibri" w:eastAsia="Times New Roman" w:hAnsi="Calibri" w:cs="Calibri"/>
          <w:b/>
          <w:sz w:val="28"/>
          <w:u w:val="single"/>
        </w:rPr>
        <w:t>RELATIONSHIP OF THE PARTIES:</w:t>
      </w:r>
    </w:p>
    <w:p w:rsidR="008B5B1C" w:rsidRPr="00D80547" w:rsidRDefault="008B5B1C" w:rsidP="008B5B1C">
      <w:pPr>
        <w:spacing w:before="240" w:after="0" w:line="360" w:lineRule="auto"/>
        <w:ind w:left="720"/>
        <w:jc w:val="both"/>
        <w:rPr>
          <w:rFonts w:ascii="Calibri" w:eastAsia="Times New Roman" w:hAnsi="Calibri" w:cs="Calibri"/>
          <w:sz w:val="24"/>
          <w:szCs w:val="24"/>
        </w:rPr>
      </w:pPr>
      <w:r w:rsidRPr="00D80547">
        <w:rPr>
          <w:rFonts w:ascii="Calibri" w:eastAsia="Times New Roman" w:hAnsi="Calibri" w:cs="Calibri"/>
          <w:sz w:val="24"/>
          <w:szCs w:val="24"/>
        </w:rPr>
        <w:t xml:space="preserve">This Agreement does not make SECOND PARTY, partner of the first party for any purpose whatsoever or vice versa. Neither Party is in any way authorized to make any contract or Agreement or give any Guarantee or to make any representation of each other nor create any obligation express or implicit on behalf of each other. It is specifically agreed, understood and clarified that </w:t>
      </w:r>
      <w:r>
        <w:rPr>
          <w:rFonts w:ascii="Calibri" w:eastAsia="Times New Roman" w:hAnsi="Calibri" w:cs="Calibri"/>
          <w:sz w:val="24"/>
          <w:szCs w:val="24"/>
        </w:rPr>
        <w:t>t</w:t>
      </w:r>
      <w:r w:rsidRPr="00D80547">
        <w:rPr>
          <w:rFonts w:ascii="Calibri" w:eastAsia="Times New Roman" w:hAnsi="Calibri" w:cs="Calibri"/>
          <w:sz w:val="24"/>
          <w:szCs w:val="24"/>
        </w:rPr>
        <w:t>he relationship between the First Party and the SECOND PARTY is that of independent business entities.</w:t>
      </w:r>
    </w:p>
    <w:p w:rsidR="008B5B1C" w:rsidRPr="009570C6" w:rsidRDefault="008B5B1C" w:rsidP="008B5B1C">
      <w:pPr>
        <w:pStyle w:val="ListParagraph"/>
        <w:numPr>
          <w:ilvl w:val="0"/>
          <w:numId w:val="4"/>
        </w:numPr>
        <w:tabs>
          <w:tab w:val="left" w:pos="540"/>
        </w:tabs>
        <w:spacing w:before="240" w:after="0" w:line="360" w:lineRule="auto"/>
        <w:rPr>
          <w:rFonts w:ascii="Calibri" w:eastAsia="Times New Roman" w:hAnsi="Calibri" w:cs="Calibri"/>
          <w:b/>
          <w:sz w:val="28"/>
          <w:u w:val="single"/>
        </w:rPr>
      </w:pPr>
      <w:r w:rsidRPr="009570C6">
        <w:rPr>
          <w:rFonts w:ascii="Calibri" w:eastAsia="Times New Roman" w:hAnsi="Calibri" w:cs="Calibri"/>
          <w:b/>
          <w:sz w:val="28"/>
          <w:u w:val="single"/>
        </w:rPr>
        <w:t>TERMS, TERMINATION AND CONSEQUENCES;</w:t>
      </w:r>
    </w:p>
    <w:p w:rsidR="008B5B1C" w:rsidRPr="009570C6" w:rsidRDefault="008B5B1C" w:rsidP="008B5B1C">
      <w:pPr>
        <w:pStyle w:val="ListParagraph"/>
        <w:tabs>
          <w:tab w:val="left" w:pos="540"/>
        </w:tabs>
        <w:spacing w:before="240" w:after="0" w:line="360" w:lineRule="auto"/>
        <w:ind w:left="0"/>
        <w:jc w:val="both"/>
        <w:rPr>
          <w:rFonts w:ascii="Calibri" w:eastAsia="Times New Roman" w:hAnsi="Calibri" w:cs="Calibri"/>
          <w:b/>
          <w:sz w:val="28"/>
          <w:u w:val="single"/>
        </w:rPr>
      </w:pPr>
    </w:p>
    <w:p w:rsidR="008B5B1C" w:rsidRPr="00D80547" w:rsidRDefault="008B5B1C" w:rsidP="008B5B1C">
      <w:pPr>
        <w:pStyle w:val="ListParagraph"/>
        <w:numPr>
          <w:ilvl w:val="0"/>
          <w:numId w:val="13"/>
        </w:numPr>
        <w:tabs>
          <w:tab w:val="left" w:pos="540"/>
        </w:tabs>
        <w:spacing w:before="240" w:after="0" w:line="360" w:lineRule="auto"/>
        <w:jc w:val="both"/>
        <w:rPr>
          <w:rFonts w:ascii="Calibri" w:eastAsia="Times New Roman" w:hAnsi="Calibri" w:cs="Calibri"/>
          <w:b/>
          <w:sz w:val="24"/>
          <w:szCs w:val="24"/>
          <w:u w:val="single"/>
        </w:rPr>
      </w:pPr>
      <w:r w:rsidRPr="00D80547">
        <w:rPr>
          <w:rFonts w:ascii="Calibri" w:eastAsia="Times New Roman" w:hAnsi="Calibri" w:cs="Calibri"/>
          <w:sz w:val="24"/>
          <w:szCs w:val="24"/>
        </w:rPr>
        <w:t>The terms of this Agreement (“</w:t>
      </w:r>
      <w:r w:rsidRPr="00D80547">
        <w:rPr>
          <w:rFonts w:ascii="Calibri" w:eastAsia="Times New Roman" w:hAnsi="Calibri" w:cs="Calibri"/>
          <w:b/>
          <w:sz w:val="24"/>
          <w:szCs w:val="24"/>
        </w:rPr>
        <w:t>Term”</w:t>
      </w:r>
      <w:r w:rsidRPr="00D80547">
        <w:rPr>
          <w:rFonts w:ascii="Calibri" w:eastAsia="Times New Roman" w:hAnsi="Calibri" w:cs="Calibri"/>
          <w:sz w:val="24"/>
          <w:szCs w:val="24"/>
        </w:rPr>
        <w:t xml:space="preserve">) shall be for </w:t>
      </w:r>
      <w:r w:rsidR="00FA6672">
        <w:rPr>
          <w:rFonts w:ascii="Calibri" w:eastAsia="Times New Roman" w:hAnsi="Calibri" w:cs="Calibri"/>
          <w:sz w:val="24"/>
          <w:szCs w:val="24"/>
        </w:rPr>
        <w:t>3</w:t>
      </w:r>
      <w:r w:rsidRPr="00D80547">
        <w:rPr>
          <w:rFonts w:ascii="Calibri" w:eastAsia="Times New Roman" w:hAnsi="Calibri" w:cs="Calibri"/>
          <w:sz w:val="24"/>
          <w:szCs w:val="24"/>
        </w:rPr>
        <w:t xml:space="preserve"> (</w:t>
      </w:r>
      <w:r w:rsidR="00FA6672">
        <w:rPr>
          <w:rFonts w:ascii="Calibri" w:eastAsia="Times New Roman" w:hAnsi="Calibri" w:cs="Calibri"/>
          <w:sz w:val="24"/>
          <w:szCs w:val="24"/>
        </w:rPr>
        <w:t>Three</w:t>
      </w:r>
      <w:r w:rsidRPr="00D80547">
        <w:rPr>
          <w:rFonts w:ascii="Calibri" w:eastAsia="Times New Roman" w:hAnsi="Calibri" w:cs="Calibri"/>
          <w:sz w:val="24"/>
          <w:szCs w:val="24"/>
        </w:rPr>
        <w:t xml:space="preserve">) year commencing from the signing date and will be renewed if second party continues to achieve </w:t>
      </w:r>
      <w:r>
        <w:rPr>
          <w:rFonts w:ascii="Calibri" w:eastAsia="Times New Roman" w:hAnsi="Calibri" w:cs="Calibri"/>
          <w:sz w:val="24"/>
          <w:szCs w:val="24"/>
        </w:rPr>
        <w:t>yearly</w:t>
      </w:r>
      <w:r w:rsidRPr="00D80547">
        <w:rPr>
          <w:rFonts w:ascii="Calibri" w:eastAsia="Times New Roman" w:hAnsi="Calibri" w:cs="Calibri"/>
          <w:sz w:val="24"/>
          <w:szCs w:val="24"/>
        </w:rPr>
        <w:t xml:space="preserve"> business target</w:t>
      </w:r>
      <w:r>
        <w:rPr>
          <w:rFonts w:ascii="Calibri" w:eastAsia="Times New Roman" w:hAnsi="Calibri" w:cs="Calibri"/>
          <w:sz w:val="24"/>
          <w:szCs w:val="24"/>
        </w:rPr>
        <w:t>s</w:t>
      </w:r>
      <w:r w:rsidRPr="00D80547">
        <w:rPr>
          <w:rFonts w:ascii="Calibri" w:eastAsia="Times New Roman" w:hAnsi="Calibri" w:cs="Calibri"/>
          <w:sz w:val="24"/>
          <w:szCs w:val="24"/>
        </w:rPr>
        <w:t>.</w:t>
      </w:r>
    </w:p>
    <w:p w:rsidR="008B5B1C" w:rsidRPr="00D80547" w:rsidRDefault="008B5B1C" w:rsidP="008B5B1C">
      <w:pPr>
        <w:pStyle w:val="ListParagraph"/>
        <w:tabs>
          <w:tab w:val="left" w:pos="540"/>
        </w:tabs>
        <w:spacing w:before="240" w:after="0" w:line="360" w:lineRule="auto"/>
        <w:jc w:val="both"/>
        <w:rPr>
          <w:rFonts w:ascii="Calibri" w:eastAsia="Times New Roman" w:hAnsi="Calibri" w:cs="Calibri"/>
          <w:b/>
          <w:sz w:val="24"/>
          <w:szCs w:val="24"/>
          <w:u w:val="single"/>
        </w:rPr>
      </w:pPr>
    </w:p>
    <w:p w:rsidR="008B5B1C" w:rsidRPr="00D80547" w:rsidRDefault="008B5B1C" w:rsidP="008B5B1C">
      <w:pPr>
        <w:pStyle w:val="ListParagraph"/>
        <w:numPr>
          <w:ilvl w:val="0"/>
          <w:numId w:val="13"/>
        </w:numPr>
        <w:tabs>
          <w:tab w:val="left" w:pos="540"/>
        </w:tabs>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 xml:space="preserve">During the tenure of this agreement, First Party shall have the right to terminate this Agreement if: - </w:t>
      </w:r>
    </w:p>
    <w:p w:rsidR="008B5B1C" w:rsidRDefault="008B5B1C" w:rsidP="008B5B1C">
      <w:pPr>
        <w:pStyle w:val="ListParagraph"/>
        <w:numPr>
          <w:ilvl w:val="0"/>
          <w:numId w:val="5"/>
        </w:numPr>
        <w:tabs>
          <w:tab w:val="left" w:pos="2700"/>
          <w:tab w:val="left" w:pos="1260"/>
        </w:tabs>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The Second Party commits any breach of the terms &amp; conditions of this Agreement or does not perform any obligation of its part including but not limited to the following and such breach if is not remedied or part not performed.</w:t>
      </w:r>
    </w:p>
    <w:p w:rsidR="00430FA5" w:rsidRPr="00D80547" w:rsidRDefault="00430FA5" w:rsidP="00430FA5">
      <w:pPr>
        <w:pStyle w:val="ListParagraph"/>
        <w:tabs>
          <w:tab w:val="left" w:pos="2700"/>
          <w:tab w:val="left" w:pos="1260"/>
        </w:tabs>
        <w:spacing w:before="240" w:after="0" w:line="360" w:lineRule="auto"/>
        <w:ind w:left="1080"/>
        <w:jc w:val="both"/>
        <w:rPr>
          <w:rFonts w:ascii="Calibri" w:eastAsia="Times New Roman" w:hAnsi="Calibri" w:cs="Calibri"/>
          <w:sz w:val="24"/>
          <w:szCs w:val="24"/>
        </w:rPr>
      </w:pPr>
    </w:p>
    <w:p w:rsidR="00E33EE7" w:rsidRPr="00E33EE7" w:rsidRDefault="008B5B1C" w:rsidP="00E33EE7">
      <w:pPr>
        <w:pStyle w:val="ListParagraph"/>
        <w:numPr>
          <w:ilvl w:val="7"/>
          <w:numId w:val="8"/>
        </w:numPr>
        <w:tabs>
          <w:tab w:val="left" w:pos="3240"/>
        </w:tabs>
        <w:spacing w:before="240" w:after="0" w:line="360" w:lineRule="auto"/>
        <w:ind w:left="1800"/>
        <w:jc w:val="both"/>
        <w:rPr>
          <w:rFonts w:ascii="Calibri" w:eastAsia="Times New Roman" w:hAnsi="Calibri" w:cs="Calibri"/>
          <w:sz w:val="24"/>
          <w:szCs w:val="24"/>
        </w:rPr>
      </w:pPr>
      <w:r w:rsidRPr="00D80547">
        <w:rPr>
          <w:rFonts w:ascii="Calibri" w:eastAsia="Times New Roman" w:hAnsi="Calibri" w:cs="Calibri"/>
          <w:sz w:val="24"/>
          <w:szCs w:val="24"/>
        </w:rPr>
        <w:lastRenderedPageBreak/>
        <w:t>Unacceptable and improper behavior with First party employees, potential customers, paid customers.</w:t>
      </w:r>
    </w:p>
    <w:p w:rsidR="00CD5301" w:rsidRPr="00CD5301" w:rsidRDefault="00CD5301" w:rsidP="00CD5301">
      <w:pPr>
        <w:pStyle w:val="ListParagraph"/>
        <w:numPr>
          <w:ilvl w:val="7"/>
          <w:numId w:val="8"/>
        </w:numPr>
        <w:tabs>
          <w:tab w:val="left" w:pos="3240"/>
        </w:tabs>
        <w:spacing w:before="240" w:after="0" w:line="360" w:lineRule="auto"/>
        <w:ind w:left="1800"/>
        <w:jc w:val="both"/>
        <w:rPr>
          <w:rFonts w:ascii="Calibri" w:eastAsia="Times New Roman" w:hAnsi="Calibri" w:cs="Calibri"/>
          <w:sz w:val="24"/>
          <w:szCs w:val="24"/>
        </w:rPr>
      </w:pPr>
      <w:r w:rsidRPr="00CD5301">
        <w:rPr>
          <w:rFonts w:ascii="Calibri" w:eastAsia="Times New Roman" w:hAnsi="Calibri" w:cs="Calibri"/>
          <w:sz w:val="24"/>
          <w:szCs w:val="24"/>
        </w:rPr>
        <w:t>Not adhering to any of the points mentioned in the terms of this agreement.</w:t>
      </w:r>
    </w:p>
    <w:p w:rsidR="008B5B1C" w:rsidRPr="00D80547" w:rsidRDefault="008B5B1C" w:rsidP="008B5B1C">
      <w:pPr>
        <w:numPr>
          <w:ilvl w:val="7"/>
          <w:numId w:val="8"/>
        </w:numPr>
        <w:tabs>
          <w:tab w:val="left" w:pos="3240"/>
        </w:tabs>
        <w:spacing w:before="240" w:after="0" w:line="360" w:lineRule="auto"/>
        <w:ind w:left="1800"/>
        <w:jc w:val="both"/>
        <w:rPr>
          <w:rFonts w:ascii="Calibri" w:eastAsia="Times New Roman" w:hAnsi="Calibri" w:cs="Calibri"/>
          <w:sz w:val="24"/>
          <w:szCs w:val="24"/>
        </w:rPr>
      </w:pPr>
      <w:r w:rsidRPr="00D80547">
        <w:rPr>
          <w:rFonts w:ascii="Calibri" w:eastAsia="Times New Roman" w:hAnsi="Calibri" w:cs="Calibri"/>
          <w:sz w:val="24"/>
          <w:szCs w:val="24"/>
        </w:rPr>
        <w:t>Monetary irregularities.</w:t>
      </w:r>
    </w:p>
    <w:p w:rsidR="008B5B1C" w:rsidRPr="00D80547" w:rsidRDefault="008B5B1C" w:rsidP="008B5B1C">
      <w:pPr>
        <w:numPr>
          <w:ilvl w:val="7"/>
          <w:numId w:val="8"/>
        </w:numPr>
        <w:tabs>
          <w:tab w:val="left" w:pos="3240"/>
        </w:tabs>
        <w:spacing w:before="240" w:after="0" w:line="360" w:lineRule="auto"/>
        <w:ind w:left="1800"/>
        <w:jc w:val="both"/>
        <w:rPr>
          <w:rFonts w:ascii="Calibri" w:eastAsia="Times New Roman" w:hAnsi="Calibri" w:cs="Calibri"/>
          <w:sz w:val="24"/>
          <w:szCs w:val="24"/>
        </w:rPr>
      </w:pPr>
      <w:r w:rsidRPr="00D80547">
        <w:rPr>
          <w:rFonts w:ascii="Calibri" w:eastAsia="Times New Roman" w:hAnsi="Calibri" w:cs="Calibri"/>
          <w:sz w:val="24"/>
          <w:szCs w:val="24"/>
        </w:rPr>
        <w:t>Indulging in the act of piracy.</w:t>
      </w:r>
    </w:p>
    <w:p w:rsidR="008B5B1C" w:rsidRPr="00D80547" w:rsidRDefault="008B5B1C" w:rsidP="008B5B1C">
      <w:pPr>
        <w:pStyle w:val="ListParagraph"/>
        <w:numPr>
          <w:ilvl w:val="0"/>
          <w:numId w:val="5"/>
        </w:numPr>
        <w:tabs>
          <w:tab w:val="left" w:pos="2700"/>
          <w:tab w:val="left" w:pos="1260"/>
        </w:tabs>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The Second Party goes into dissolution or liquidation whether compulsory or voluntarily:</w:t>
      </w:r>
    </w:p>
    <w:p w:rsidR="008B5B1C" w:rsidRDefault="008B5B1C" w:rsidP="008B5B1C">
      <w:pPr>
        <w:pStyle w:val="ListParagraph"/>
        <w:numPr>
          <w:ilvl w:val="0"/>
          <w:numId w:val="10"/>
        </w:numPr>
        <w:tabs>
          <w:tab w:val="left" w:pos="360"/>
        </w:tabs>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 xml:space="preserve">The termination of this Agreement shall not in any way prejudice any right or claim or obligation of either Party under this Agreement prior to such termination. </w:t>
      </w:r>
    </w:p>
    <w:p w:rsidR="00FA6672" w:rsidRPr="00D80547" w:rsidRDefault="00FA6672" w:rsidP="00FA6672">
      <w:pPr>
        <w:pStyle w:val="ListParagraph"/>
        <w:tabs>
          <w:tab w:val="left" w:pos="360"/>
        </w:tabs>
        <w:spacing w:before="240" w:after="0" w:line="360" w:lineRule="auto"/>
        <w:jc w:val="both"/>
        <w:rPr>
          <w:rFonts w:ascii="Calibri" w:eastAsia="Times New Roman" w:hAnsi="Calibri" w:cs="Calibri"/>
          <w:sz w:val="24"/>
          <w:szCs w:val="24"/>
        </w:rPr>
      </w:pPr>
    </w:p>
    <w:p w:rsidR="008B5B1C" w:rsidRPr="009570C6" w:rsidRDefault="008B5B1C" w:rsidP="008B5B1C">
      <w:pPr>
        <w:pStyle w:val="ListParagraph"/>
        <w:numPr>
          <w:ilvl w:val="0"/>
          <w:numId w:val="4"/>
        </w:numPr>
        <w:spacing w:before="240" w:after="0" w:line="360" w:lineRule="auto"/>
        <w:jc w:val="both"/>
        <w:rPr>
          <w:rFonts w:ascii="Calibri" w:eastAsia="Times New Roman" w:hAnsi="Calibri" w:cs="Calibri"/>
          <w:b/>
          <w:sz w:val="28"/>
          <w:u w:val="single"/>
        </w:rPr>
      </w:pPr>
      <w:r w:rsidRPr="009570C6">
        <w:rPr>
          <w:rFonts w:ascii="Calibri" w:eastAsia="Times New Roman" w:hAnsi="Calibri" w:cs="Calibri"/>
          <w:b/>
          <w:sz w:val="28"/>
          <w:u w:val="single"/>
        </w:rPr>
        <w:t>CONFIDENTIALITY:</w:t>
      </w:r>
    </w:p>
    <w:p w:rsidR="008B5B1C" w:rsidRPr="00FA6672" w:rsidRDefault="008B5B1C" w:rsidP="008B5B1C">
      <w:pPr>
        <w:pStyle w:val="ListParagraph"/>
        <w:numPr>
          <w:ilvl w:val="0"/>
          <w:numId w:val="11"/>
        </w:numPr>
        <w:spacing w:before="240" w:after="0" w:line="360" w:lineRule="auto"/>
        <w:jc w:val="both"/>
        <w:rPr>
          <w:rFonts w:ascii="Calibri" w:eastAsia="Times New Roman" w:hAnsi="Calibri" w:cs="Calibri"/>
          <w:sz w:val="24"/>
          <w:szCs w:val="24"/>
        </w:rPr>
      </w:pPr>
      <w:r w:rsidRPr="00FA6672">
        <w:rPr>
          <w:rFonts w:ascii="Calibri" w:eastAsia="Times New Roman" w:hAnsi="Calibri" w:cs="Calibri"/>
          <w:sz w:val="24"/>
          <w:szCs w:val="24"/>
        </w:rPr>
        <w:t>It is agreed and understood by the Parties hereto that neither Second Party nor its employees, representatives or agents shall disclose to any third Party as to the methods/process of developing the education software /Product and future plans or the policy of the other which information is not in public domain.</w:t>
      </w:r>
    </w:p>
    <w:p w:rsidR="008B5B1C" w:rsidRPr="00D80547" w:rsidRDefault="008B5B1C" w:rsidP="008B5B1C">
      <w:pPr>
        <w:pStyle w:val="ListParagraph"/>
        <w:numPr>
          <w:ilvl w:val="0"/>
          <w:numId w:val="11"/>
        </w:numPr>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The provisions of this Clause shall survive termination or expiration of this Agreement.</w:t>
      </w:r>
    </w:p>
    <w:p w:rsidR="008B5B1C" w:rsidRPr="009570C6" w:rsidRDefault="008B5B1C" w:rsidP="008B5B1C">
      <w:pPr>
        <w:pStyle w:val="ListParagraph"/>
        <w:spacing w:before="240" w:after="0" w:line="360" w:lineRule="auto"/>
        <w:jc w:val="both"/>
        <w:rPr>
          <w:rFonts w:ascii="Calibri" w:eastAsia="Times New Roman" w:hAnsi="Calibri" w:cs="Calibri"/>
          <w:sz w:val="28"/>
        </w:rPr>
      </w:pPr>
    </w:p>
    <w:p w:rsidR="008B5B1C" w:rsidRPr="009570C6" w:rsidRDefault="008B5B1C" w:rsidP="008B5B1C">
      <w:pPr>
        <w:pStyle w:val="ListParagraph"/>
        <w:numPr>
          <w:ilvl w:val="0"/>
          <w:numId w:val="4"/>
        </w:numPr>
        <w:spacing w:before="240" w:after="0" w:line="360" w:lineRule="auto"/>
        <w:jc w:val="both"/>
        <w:rPr>
          <w:rFonts w:ascii="Calibri" w:eastAsia="Times New Roman" w:hAnsi="Calibri" w:cs="Calibri"/>
          <w:b/>
          <w:sz w:val="28"/>
          <w:u w:val="single"/>
        </w:rPr>
      </w:pPr>
      <w:r w:rsidRPr="009570C6">
        <w:rPr>
          <w:rFonts w:ascii="Calibri" w:eastAsia="Times New Roman" w:hAnsi="Calibri" w:cs="Calibri"/>
          <w:b/>
          <w:sz w:val="28"/>
          <w:u w:val="single"/>
        </w:rPr>
        <w:t>NOTICES:</w:t>
      </w:r>
    </w:p>
    <w:p w:rsidR="008B5B1C" w:rsidRPr="00D80547" w:rsidRDefault="008B5B1C" w:rsidP="008B5B1C">
      <w:pPr>
        <w:pStyle w:val="ListParagraph"/>
        <w:numPr>
          <w:ilvl w:val="0"/>
          <w:numId w:val="6"/>
        </w:numPr>
        <w:spacing w:before="240" w:after="0" w:line="360" w:lineRule="auto"/>
        <w:ind w:left="720"/>
        <w:jc w:val="both"/>
        <w:rPr>
          <w:rFonts w:ascii="Calibri" w:eastAsia="Times New Roman" w:hAnsi="Calibri" w:cs="Calibri"/>
          <w:sz w:val="24"/>
          <w:szCs w:val="24"/>
        </w:rPr>
      </w:pPr>
      <w:r w:rsidRPr="00D80547">
        <w:rPr>
          <w:rFonts w:ascii="Calibri" w:eastAsia="Times New Roman" w:hAnsi="Calibri" w:cs="Calibri"/>
          <w:sz w:val="24"/>
          <w:szCs w:val="24"/>
        </w:rPr>
        <w:t>All communications, notices, consents, orders or other matters between the Parties under this Agreement may be served to the first party by following modes/means: -</w:t>
      </w:r>
    </w:p>
    <w:p w:rsidR="008B5B1C" w:rsidRPr="00D80547" w:rsidRDefault="008B5B1C" w:rsidP="008B5B1C">
      <w:pPr>
        <w:numPr>
          <w:ilvl w:val="0"/>
          <w:numId w:val="7"/>
        </w:numPr>
        <w:tabs>
          <w:tab w:val="left" w:pos="1440"/>
        </w:tabs>
        <w:spacing w:before="240" w:after="0" w:line="360" w:lineRule="auto"/>
        <w:ind w:left="1080"/>
        <w:jc w:val="both"/>
        <w:rPr>
          <w:rFonts w:ascii="Calibri" w:eastAsia="Times New Roman" w:hAnsi="Calibri" w:cs="Calibri"/>
          <w:sz w:val="24"/>
          <w:szCs w:val="24"/>
        </w:rPr>
      </w:pPr>
      <w:r w:rsidRPr="00D80547">
        <w:rPr>
          <w:rFonts w:ascii="Calibri" w:eastAsia="Times New Roman" w:hAnsi="Calibri" w:cs="Calibri"/>
          <w:sz w:val="24"/>
          <w:szCs w:val="24"/>
        </w:rPr>
        <w:t>Personally</w:t>
      </w:r>
    </w:p>
    <w:p w:rsidR="008B5B1C" w:rsidRPr="00D80547" w:rsidRDefault="008B5B1C" w:rsidP="008B5B1C">
      <w:pPr>
        <w:numPr>
          <w:ilvl w:val="0"/>
          <w:numId w:val="7"/>
        </w:numPr>
        <w:tabs>
          <w:tab w:val="left" w:pos="1440"/>
        </w:tabs>
        <w:spacing w:after="0" w:line="360" w:lineRule="auto"/>
        <w:ind w:left="1080"/>
        <w:jc w:val="both"/>
        <w:rPr>
          <w:rFonts w:ascii="Calibri" w:eastAsia="Times New Roman" w:hAnsi="Calibri" w:cs="Calibri"/>
          <w:sz w:val="24"/>
          <w:szCs w:val="24"/>
        </w:rPr>
      </w:pPr>
      <w:r w:rsidRPr="00D80547">
        <w:rPr>
          <w:rFonts w:ascii="Calibri" w:eastAsia="Times New Roman" w:hAnsi="Calibri" w:cs="Calibri"/>
          <w:sz w:val="24"/>
          <w:szCs w:val="24"/>
        </w:rPr>
        <w:t>By registered/speed post at registered address; or</w:t>
      </w:r>
    </w:p>
    <w:p w:rsidR="008B5B1C" w:rsidRPr="00430FA5" w:rsidRDefault="008B5B1C" w:rsidP="008B5B1C">
      <w:pPr>
        <w:numPr>
          <w:ilvl w:val="0"/>
          <w:numId w:val="7"/>
        </w:numPr>
        <w:tabs>
          <w:tab w:val="left" w:pos="1440"/>
        </w:tabs>
        <w:spacing w:after="0" w:line="360" w:lineRule="auto"/>
        <w:ind w:left="1080"/>
        <w:rPr>
          <w:rFonts w:ascii="Calibri" w:eastAsia="Times New Roman" w:hAnsi="Calibri" w:cs="Calibri"/>
          <w:sz w:val="24"/>
          <w:szCs w:val="24"/>
        </w:rPr>
      </w:pPr>
      <w:r w:rsidRPr="00D80547">
        <w:rPr>
          <w:rFonts w:ascii="Calibri" w:eastAsia="Times New Roman" w:hAnsi="Calibri" w:cs="Calibri"/>
          <w:sz w:val="24"/>
          <w:szCs w:val="24"/>
        </w:rPr>
        <w:t xml:space="preserve">e-mail to </w:t>
      </w:r>
      <w:hyperlink r:id="rId7" w:history="1">
        <w:r w:rsidR="00430FA5" w:rsidRPr="00EF01CC">
          <w:rPr>
            <w:rStyle w:val="Hyperlink"/>
            <w:rFonts w:ascii="Calibri" w:eastAsia="Times New Roman" w:hAnsi="Calibri" w:cs="Calibri"/>
            <w:i/>
            <w:iCs/>
            <w:sz w:val="24"/>
            <w:szCs w:val="24"/>
          </w:rPr>
          <w:t>legal@smartschoolonline.in</w:t>
        </w:r>
      </w:hyperlink>
    </w:p>
    <w:p w:rsidR="00430FA5" w:rsidRPr="00D80547" w:rsidRDefault="00430FA5" w:rsidP="00430FA5">
      <w:pPr>
        <w:tabs>
          <w:tab w:val="left" w:pos="1440"/>
        </w:tabs>
        <w:spacing w:after="0" w:line="360" w:lineRule="auto"/>
        <w:ind w:left="1080"/>
        <w:rPr>
          <w:rFonts w:ascii="Calibri" w:eastAsia="Times New Roman" w:hAnsi="Calibri" w:cs="Calibri"/>
          <w:sz w:val="24"/>
          <w:szCs w:val="24"/>
        </w:rPr>
      </w:pPr>
    </w:p>
    <w:p w:rsidR="008B5B1C" w:rsidRPr="00D80547" w:rsidRDefault="008B5B1C" w:rsidP="008B5B1C">
      <w:pPr>
        <w:spacing w:before="240" w:after="0" w:line="360" w:lineRule="auto"/>
        <w:ind w:left="720"/>
        <w:jc w:val="both"/>
        <w:rPr>
          <w:rFonts w:ascii="Calibri" w:eastAsia="Times New Roman" w:hAnsi="Calibri" w:cs="Calibri"/>
          <w:sz w:val="24"/>
          <w:szCs w:val="24"/>
        </w:rPr>
      </w:pPr>
      <w:r w:rsidRPr="00D80547">
        <w:rPr>
          <w:rFonts w:ascii="Calibri" w:eastAsia="Times New Roman" w:hAnsi="Calibri" w:cs="Calibri"/>
          <w:sz w:val="24"/>
          <w:szCs w:val="24"/>
        </w:rPr>
        <w:lastRenderedPageBreak/>
        <w:t>All such notices and other matters shall be sent at the addresses of the parties mentioned herein above and shall be deemed delivered on receipt of acknowledgement/delivery receipt/delivery confirmation, as the case may be.</w:t>
      </w:r>
    </w:p>
    <w:p w:rsidR="008B5B1C" w:rsidRPr="00FA6672" w:rsidRDefault="008B5B1C" w:rsidP="008B5B1C">
      <w:pPr>
        <w:pStyle w:val="ListParagraph"/>
        <w:numPr>
          <w:ilvl w:val="0"/>
          <w:numId w:val="6"/>
        </w:numPr>
        <w:spacing w:before="240" w:after="0" w:line="360" w:lineRule="auto"/>
        <w:ind w:left="720"/>
        <w:jc w:val="both"/>
        <w:rPr>
          <w:rFonts w:ascii="Calibri" w:eastAsia="Times New Roman" w:hAnsi="Calibri" w:cs="Calibri"/>
          <w:b/>
          <w:sz w:val="24"/>
          <w:szCs w:val="24"/>
          <w:u w:val="single"/>
        </w:rPr>
      </w:pPr>
      <w:r w:rsidRPr="00D80547">
        <w:rPr>
          <w:rFonts w:ascii="Calibri" w:eastAsia="Times New Roman" w:hAnsi="Calibri" w:cs="Calibri"/>
          <w:sz w:val="24"/>
          <w:szCs w:val="24"/>
        </w:rPr>
        <w:t>In the event of any change of address mentioned herein above, either Party shall inform the opposite Party promptly with proof of the same.</w:t>
      </w:r>
    </w:p>
    <w:p w:rsidR="00FA6672" w:rsidRPr="00D80547" w:rsidRDefault="00FA6672" w:rsidP="00FA6672">
      <w:pPr>
        <w:pStyle w:val="ListParagraph"/>
        <w:spacing w:before="240" w:after="0" w:line="360" w:lineRule="auto"/>
        <w:jc w:val="both"/>
        <w:rPr>
          <w:rFonts w:ascii="Calibri" w:eastAsia="Times New Roman" w:hAnsi="Calibri" w:cs="Calibri"/>
          <w:b/>
          <w:sz w:val="24"/>
          <w:szCs w:val="24"/>
          <w:u w:val="single"/>
        </w:rPr>
      </w:pPr>
    </w:p>
    <w:p w:rsidR="008B5B1C" w:rsidRPr="009570C6" w:rsidRDefault="008B5B1C" w:rsidP="008B5B1C">
      <w:pPr>
        <w:pStyle w:val="ListParagraph"/>
        <w:numPr>
          <w:ilvl w:val="0"/>
          <w:numId w:val="4"/>
        </w:numPr>
        <w:spacing w:before="240" w:after="0" w:line="360" w:lineRule="auto"/>
        <w:jc w:val="both"/>
        <w:rPr>
          <w:rFonts w:ascii="Calibri" w:eastAsia="Times New Roman" w:hAnsi="Calibri" w:cs="Calibri"/>
          <w:b/>
          <w:sz w:val="28"/>
          <w:u w:val="single"/>
        </w:rPr>
      </w:pPr>
      <w:r w:rsidRPr="009570C6">
        <w:rPr>
          <w:rFonts w:ascii="Calibri" w:eastAsia="Times New Roman" w:hAnsi="Calibri" w:cs="Calibri"/>
          <w:b/>
          <w:sz w:val="28"/>
          <w:u w:val="single"/>
        </w:rPr>
        <w:t>INDEMNITY:</w:t>
      </w:r>
    </w:p>
    <w:p w:rsidR="008B5B1C" w:rsidRPr="00D80547" w:rsidRDefault="008B5B1C" w:rsidP="004C1C17">
      <w:pPr>
        <w:pStyle w:val="ListParagraph"/>
        <w:spacing w:before="240" w:after="0" w:line="360" w:lineRule="auto"/>
        <w:ind w:left="360"/>
        <w:jc w:val="both"/>
        <w:rPr>
          <w:rFonts w:ascii="Calibri" w:eastAsia="Times New Roman" w:hAnsi="Calibri" w:cs="Calibri"/>
          <w:b/>
          <w:sz w:val="24"/>
          <w:szCs w:val="24"/>
          <w:u w:val="single"/>
        </w:rPr>
      </w:pPr>
      <w:r w:rsidRPr="00D80547">
        <w:rPr>
          <w:rFonts w:ascii="Calibri" w:eastAsia="Times New Roman" w:hAnsi="Calibri" w:cs="Calibri"/>
          <w:bCs/>
          <w:sz w:val="24"/>
          <w:szCs w:val="24"/>
        </w:rPr>
        <w:t>The second party shall indemnify the first party</w:t>
      </w:r>
    </w:p>
    <w:p w:rsidR="008B5B1C" w:rsidRPr="00D80547" w:rsidRDefault="00430FA5" w:rsidP="008B5B1C">
      <w:pPr>
        <w:pStyle w:val="ListParagraph"/>
        <w:numPr>
          <w:ilvl w:val="0"/>
          <w:numId w:val="12"/>
        </w:numPr>
        <w:spacing w:before="240" w:after="0" w:line="360" w:lineRule="auto"/>
        <w:jc w:val="both"/>
        <w:rPr>
          <w:rFonts w:ascii="Calibri" w:eastAsia="Times New Roman" w:hAnsi="Calibri" w:cs="Calibri"/>
          <w:b/>
          <w:sz w:val="24"/>
          <w:szCs w:val="24"/>
          <w:u w:val="single"/>
        </w:rPr>
      </w:pPr>
      <w:r>
        <w:rPr>
          <w:rFonts w:ascii="Calibri" w:eastAsia="Times New Roman" w:hAnsi="Calibri" w:cs="Calibri"/>
          <w:sz w:val="24"/>
          <w:szCs w:val="24"/>
        </w:rPr>
        <w:t>A</w:t>
      </w:r>
      <w:r w:rsidR="008B5B1C" w:rsidRPr="00D80547">
        <w:rPr>
          <w:rFonts w:ascii="Calibri" w:eastAsia="Times New Roman" w:hAnsi="Calibri" w:cs="Calibri"/>
          <w:sz w:val="24"/>
          <w:szCs w:val="24"/>
        </w:rPr>
        <w:t xml:space="preserve">nd hold harmless the First Party from all costs, losses, damages or liabilities as a consequence incurred by second party during Promotion/marketing/sales or installation of the product. </w:t>
      </w:r>
    </w:p>
    <w:p w:rsidR="008B5B1C" w:rsidRPr="00D80547" w:rsidRDefault="008B5B1C" w:rsidP="008B5B1C">
      <w:pPr>
        <w:pStyle w:val="ListParagraph"/>
        <w:numPr>
          <w:ilvl w:val="0"/>
          <w:numId w:val="12"/>
        </w:numPr>
        <w:tabs>
          <w:tab w:val="left" w:pos="720"/>
        </w:tabs>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Against all actions, liabilities, claims, damages or injury which occur on account of any breach of the bye-laws or violation of the rules and regulations of the Government and Information Technology Act by the second party.</w:t>
      </w:r>
    </w:p>
    <w:p w:rsidR="008B5B1C" w:rsidRPr="00D80547" w:rsidRDefault="008B5B1C" w:rsidP="008B5B1C">
      <w:pPr>
        <w:pStyle w:val="ListParagraph"/>
        <w:numPr>
          <w:ilvl w:val="0"/>
          <w:numId w:val="12"/>
        </w:numPr>
        <w:tabs>
          <w:tab w:val="left" w:pos="720"/>
        </w:tabs>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 xml:space="preserve">Any default of the Second Party in fulfilling of its tax obligations. </w:t>
      </w:r>
    </w:p>
    <w:p w:rsidR="008B5B1C" w:rsidRPr="00D80547" w:rsidRDefault="008B5B1C" w:rsidP="008B5B1C">
      <w:pPr>
        <w:pStyle w:val="ListParagraph"/>
        <w:numPr>
          <w:ilvl w:val="0"/>
          <w:numId w:val="12"/>
        </w:numPr>
        <w:tabs>
          <w:tab w:val="left" w:pos="360"/>
        </w:tabs>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 xml:space="preserve">All liabilities present, contingent or future arising from or attributable to a date prior to this Agreement shall </w:t>
      </w:r>
      <w:r w:rsidR="00FA6672" w:rsidRPr="00D80547">
        <w:rPr>
          <w:rFonts w:ascii="Calibri" w:eastAsia="Times New Roman" w:hAnsi="Calibri" w:cs="Calibri"/>
          <w:sz w:val="24"/>
          <w:szCs w:val="24"/>
        </w:rPr>
        <w:t>bear</w:t>
      </w:r>
      <w:r w:rsidRPr="00D80547">
        <w:rPr>
          <w:rFonts w:ascii="Calibri" w:eastAsia="Times New Roman" w:hAnsi="Calibri" w:cs="Calibri"/>
          <w:sz w:val="24"/>
          <w:szCs w:val="24"/>
        </w:rPr>
        <w:t xml:space="preserve"> solely and exclusively by the Parties concerned.</w:t>
      </w:r>
    </w:p>
    <w:p w:rsidR="008B5B1C" w:rsidRPr="009570C6" w:rsidRDefault="008B5B1C" w:rsidP="008B5B1C">
      <w:pPr>
        <w:pStyle w:val="ListParagraph"/>
        <w:tabs>
          <w:tab w:val="left" w:pos="360"/>
        </w:tabs>
        <w:spacing w:before="240" w:after="0" w:line="360" w:lineRule="auto"/>
        <w:ind w:left="0"/>
        <w:jc w:val="both"/>
        <w:rPr>
          <w:rFonts w:ascii="Calibri" w:eastAsia="Times New Roman" w:hAnsi="Calibri" w:cs="Calibri"/>
          <w:b/>
          <w:sz w:val="28"/>
          <w:u w:val="single"/>
        </w:rPr>
      </w:pPr>
    </w:p>
    <w:p w:rsidR="008B5B1C" w:rsidRDefault="008B5B1C" w:rsidP="008B5B1C">
      <w:pPr>
        <w:pStyle w:val="ListParagraph"/>
        <w:numPr>
          <w:ilvl w:val="0"/>
          <w:numId w:val="4"/>
        </w:numPr>
        <w:tabs>
          <w:tab w:val="left" w:pos="360"/>
        </w:tabs>
        <w:spacing w:before="240" w:after="0" w:line="360" w:lineRule="auto"/>
        <w:jc w:val="both"/>
        <w:rPr>
          <w:rFonts w:ascii="Calibri" w:eastAsia="Times New Roman" w:hAnsi="Calibri" w:cs="Calibri"/>
          <w:b/>
          <w:bCs/>
          <w:sz w:val="28"/>
          <w:u w:val="single"/>
        </w:rPr>
      </w:pPr>
      <w:r w:rsidRPr="009570C6">
        <w:rPr>
          <w:rFonts w:ascii="Calibri" w:eastAsia="Times New Roman" w:hAnsi="Calibri" w:cs="Calibri"/>
          <w:b/>
          <w:bCs/>
          <w:sz w:val="28"/>
          <w:u w:val="single"/>
        </w:rPr>
        <w:t>ARBITRATION OF CONTRACTUAL DISPUTES</w:t>
      </w:r>
    </w:p>
    <w:p w:rsidR="003609D7" w:rsidRPr="009570C6" w:rsidRDefault="003609D7" w:rsidP="003609D7">
      <w:pPr>
        <w:pStyle w:val="ListParagraph"/>
        <w:tabs>
          <w:tab w:val="left" w:pos="360"/>
        </w:tabs>
        <w:spacing w:before="240" w:after="0" w:line="360" w:lineRule="auto"/>
        <w:ind w:left="0"/>
        <w:jc w:val="both"/>
        <w:rPr>
          <w:rFonts w:ascii="Calibri" w:eastAsia="Times New Roman" w:hAnsi="Calibri" w:cs="Calibri"/>
          <w:b/>
          <w:bCs/>
          <w:sz w:val="28"/>
          <w:u w:val="single"/>
        </w:rPr>
      </w:pPr>
    </w:p>
    <w:p w:rsidR="008B5B1C" w:rsidRDefault="008B5B1C" w:rsidP="008B5B1C">
      <w:pPr>
        <w:pStyle w:val="ListParagraph"/>
        <w:spacing w:before="240" w:after="0" w:line="360" w:lineRule="auto"/>
        <w:jc w:val="both"/>
        <w:rPr>
          <w:rFonts w:ascii="Calibri" w:eastAsia="Times New Roman" w:hAnsi="Calibri" w:cs="Calibri"/>
          <w:sz w:val="24"/>
          <w:szCs w:val="24"/>
        </w:rPr>
      </w:pPr>
      <w:r w:rsidRPr="00D80547">
        <w:rPr>
          <w:rFonts w:ascii="Calibri" w:eastAsia="Times New Roman" w:hAnsi="Calibri" w:cs="Calibri"/>
          <w:sz w:val="24"/>
          <w:szCs w:val="24"/>
        </w:rPr>
        <w:t>All disputes arising between both the parties as to the interpretation, operation, or effect of any clause in this agreement or any other difference arising between the parties, which cannot be mutually resolved, shall be referred to the arbitration which shall be appointed in terms of provisions mentioned in ‘</w:t>
      </w:r>
      <w:r w:rsidRPr="00D80547">
        <w:rPr>
          <w:rFonts w:ascii="Calibri" w:eastAsia="Times New Roman" w:hAnsi="Calibri" w:cs="Calibri"/>
          <w:b/>
          <w:bCs/>
          <w:sz w:val="24"/>
          <w:szCs w:val="24"/>
        </w:rPr>
        <w:t>Arbitration and Conciliation Act 1996</w:t>
      </w:r>
      <w:r w:rsidRPr="00D80547">
        <w:rPr>
          <w:rFonts w:ascii="Calibri" w:eastAsia="Times New Roman" w:hAnsi="Calibri" w:cs="Calibri"/>
          <w:sz w:val="24"/>
          <w:szCs w:val="24"/>
        </w:rPr>
        <w:t>’ and its amendments as amended from time to time. The decision of such an arbitrator shall be binding on both the parties. The place of arbitration shall be Delhi only. The fees of the appointed arbitrators/tribunal shall be shared equally by both the parties.</w:t>
      </w:r>
    </w:p>
    <w:p w:rsidR="004C1C17" w:rsidRDefault="004C1C17" w:rsidP="008B5B1C">
      <w:pPr>
        <w:pStyle w:val="ListParagraph"/>
        <w:spacing w:before="240" w:after="0" w:line="360" w:lineRule="auto"/>
        <w:jc w:val="both"/>
        <w:rPr>
          <w:rFonts w:ascii="Calibri" w:eastAsia="Times New Roman" w:hAnsi="Calibri" w:cs="Calibri"/>
          <w:sz w:val="24"/>
          <w:szCs w:val="24"/>
        </w:rPr>
      </w:pPr>
    </w:p>
    <w:p w:rsidR="007515E4" w:rsidRDefault="007515E4" w:rsidP="008B5B1C">
      <w:pPr>
        <w:pStyle w:val="ListParagraph"/>
        <w:spacing w:before="240" w:after="0" w:line="360" w:lineRule="auto"/>
        <w:jc w:val="both"/>
        <w:rPr>
          <w:rFonts w:ascii="Calibri" w:eastAsia="Times New Roman" w:hAnsi="Calibri" w:cs="Calibri"/>
          <w:sz w:val="24"/>
          <w:szCs w:val="24"/>
        </w:rPr>
      </w:pPr>
    </w:p>
    <w:p w:rsidR="007515E4" w:rsidRDefault="007515E4" w:rsidP="008B5B1C">
      <w:pPr>
        <w:pStyle w:val="ListParagraph"/>
        <w:spacing w:before="240" w:after="0" w:line="360" w:lineRule="auto"/>
        <w:jc w:val="both"/>
        <w:rPr>
          <w:rFonts w:ascii="Calibri" w:eastAsia="Times New Roman" w:hAnsi="Calibri" w:cs="Calibri"/>
          <w:sz w:val="24"/>
          <w:szCs w:val="24"/>
        </w:rPr>
      </w:pPr>
    </w:p>
    <w:p w:rsidR="007515E4" w:rsidRPr="00D80547" w:rsidRDefault="007515E4" w:rsidP="008B5B1C">
      <w:pPr>
        <w:pStyle w:val="ListParagraph"/>
        <w:spacing w:before="240" w:after="0" w:line="360" w:lineRule="auto"/>
        <w:jc w:val="both"/>
        <w:rPr>
          <w:rFonts w:ascii="Calibri" w:eastAsia="Times New Roman" w:hAnsi="Calibri" w:cs="Calibri"/>
          <w:sz w:val="24"/>
          <w:szCs w:val="24"/>
        </w:rPr>
      </w:pPr>
    </w:p>
    <w:p w:rsidR="008B5B1C" w:rsidRPr="009570C6" w:rsidRDefault="008B5B1C" w:rsidP="008B5B1C">
      <w:pPr>
        <w:pStyle w:val="ListParagraph"/>
        <w:numPr>
          <w:ilvl w:val="0"/>
          <w:numId w:val="4"/>
        </w:numPr>
        <w:tabs>
          <w:tab w:val="left" w:pos="360"/>
        </w:tabs>
        <w:spacing w:before="240" w:after="0" w:line="360" w:lineRule="auto"/>
        <w:jc w:val="both"/>
        <w:rPr>
          <w:rFonts w:ascii="Calibri" w:eastAsia="Times New Roman" w:hAnsi="Calibri" w:cs="Calibri"/>
          <w:sz w:val="28"/>
        </w:rPr>
      </w:pPr>
      <w:r w:rsidRPr="009570C6">
        <w:rPr>
          <w:rFonts w:ascii="Calibri" w:eastAsia="Times New Roman" w:hAnsi="Calibri" w:cs="Calibri"/>
          <w:b/>
          <w:sz w:val="28"/>
          <w:u w:val="single"/>
        </w:rPr>
        <w:t xml:space="preserve">JURISDICTION: </w:t>
      </w:r>
    </w:p>
    <w:p w:rsidR="003609D7" w:rsidRPr="00014C94" w:rsidRDefault="008B5B1C" w:rsidP="008B5B1C">
      <w:pPr>
        <w:spacing w:before="240" w:after="0" w:line="360" w:lineRule="auto"/>
        <w:ind w:left="720"/>
        <w:jc w:val="both"/>
        <w:rPr>
          <w:rFonts w:eastAsia="Times New Roman" w:cstheme="minorHAnsi"/>
          <w:bCs/>
          <w:iCs/>
          <w:sz w:val="24"/>
          <w:szCs w:val="24"/>
        </w:rPr>
      </w:pPr>
      <w:r w:rsidRPr="00014C94">
        <w:rPr>
          <w:rFonts w:eastAsia="Times New Roman" w:cstheme="minorHAnsi"/>
          <w:bCs/>
          <w:iCs/>
          <w:sz w:val="24"/>
          <w:szCs w:val="24"/>
        </w:rPr>
        <w:t>The arbitration proceedings shall be conducted in Delhi only.</w:t>
      </w:r>
    </w:p>
    <w:p w:rsidR="008B5B1C" w:rsidRPr="00014C94" w:rsidRDefault="008B5B1C" w:rsidP="008B5B1C">
      <w:pPr>
        <w:spacing w:before="240" w:after="0" w:line="360" w:lineRule="auto"/>
        <w:ind w:left="720"/>
        <w:jc w:val="both"/>
        <w:rPr>
          <w:rFonts w:eastAsia="Times New Roman" w:cstheme="minorHAnsi"/>
          <w:bCs/>
          <w:sz w:val="24"/>
          <w:szCs w:val="24"/>
        </w:rPr>
      </w:pPr>
      <w:r w:rsidRPr="00014C94">
        <w:rPr>
          <w:rFonts w:eastAsia="Times New Roman" w:cstheme="minorHAnsi"/>
          <w:bCs/>
          <w:sz w:val="24"/>
          <w:szCs w:val="24"/>
        </w:rPr>
        <w:t xml:space="preserve">IN WITNESS WHEREOF, THE PARTIES HAVE SIGNED THIS AGREEMENT, ON THE DAY, MONTH AND YEAR ABOVE WRITTEN IN THE PRESENCE OF THE FOLLOWING WITNESSES WHO HAVE SIGNED THIS AGREEMENT IN THE PRESENCE OF THE PARTIES AND IN THE PRESENCE OF EACH OTHER. </w:t>
      </w:r>
    </w:p>
    <w:p w:rsidR="008B5B1C" w:rsidRDefault="008B5B1C" w:rsidP="008B5B1C">
      <w:pPr>
        <w:spacing w:before="240" w:after="0" w:line="240" w:lineRule="auto"/>
        <w:jc w:val="both"/>
        <w:rPr>
          <w:rFonts w:eastAsia="Times New Roman" w:cstheme="minorHAnsi"/>
          <w:bCs/>
          <w:sz w:val="24"/>
          <w:szCs w:val="24"/>
        </w:rPr>
      </w:pPr>
    </w:p>
    <w:p w:rsidR="008B5B1C" w:rsidRPr="00D80547" w:rsidRDefault="008B5B1C" w:rsidP="008B5B1C">
      <w:pPr>
        <w:spacing w:before="240" w:after="0" w:line="240" w:lineRule="auto"/>
        <w:jc w:val="both"/>
        <w:rPr>
          <w:rFonts w:eastAsia="Times New Roman" w:cstheme="minorHAnsi"/>
          <w:b/>
          <w:sz w:val="24"/>
          <w:szCs w:val="24"/>
        </w:rPr>
      </w:pPr>
      <w:r w:rsidRPr="00D80547">
        <w:rPr>
          <w:rFonts w:eastAsia="Times New Roman" w:cstheme="minorHAnsi"/>
          <w:b/>
          <w:sz w:val="24"/>
          <w:szCs w:val="24"/>
        </w:rPr>
        <w:t>SIGNED, SEALED AND DELIVERED.</w:t>
      </w:r>
    </w:p>
    <w:p w:rsidR="008B5B1C" w:rsidRPr="00D80547" w:rsidRDefault="008B5B1C" w:rsidP="008B5B1C">
      <w:pPr>
        <w:spacing w:before="240" w:after="0" w:line="240" w:lineRule="auto"/>
        <w:jc w:val="both"/>
        <w:rPr>
          <w:rFonts w:ascii="Times New Roman" w:eastAsia="Times New Roman" w:hAnsi="Times New Roman" w:cs="Times New Roman"/>
          <w:b/>
          <w:sz w:val="28"/>
        </w:rPr>
      </w:pPr>
      <w:r w:rsidRPr="00D80547">
        <w:rPr>
          <w:rFonts w:ascii="Times New Roman" w:eastAsia="Times New Roman" w:hAnsi="Times New Roman" w:cs="Times New Roman"/>
          <w:b/>
          <w:sz w:val="28"/>
        </w:rPr>
        <w:t>For</w:t>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t xml:space="preserve">          For</w:t>
      </w:r>
    </w:p>
    <w:p w:rsidR="008B5B1C" w:rsidRPr="00D80547" w:rsidRDefault="008B5B1C" w:rsidP="008B5B1C">
      <w:pPr>
        <w:spacing w:before="240" w:after="0" w:line="240" w:lineRule="auto"/>
        <w:jc w:val="both"/>
        <w:rPr>
          <w:rFonts w:ascii="Times New Roman" w:eastAsia="Times New Roman" w:hAnsi="Times New Roman" w:cs="Times New Roman"/>
          <w:b/>
          <w:sz w:val="28"/>
        </w:rPr>
      </w:pPr>
      <w:r w:rsidRPr="00D80547">
        <w:rPr>
          <w:rFonts w:ascii="Times New Roman" w:eastAsia="Times New Roman" w:hAnsi="Times New Roman" w:cs="Times New Roman"/>
          <w:b/>
          <w:sz w:val="28"/>
        </w:rPr>
        <w:t>__________________</w:t>
      </w:r>
      <w:r w:rsidRPr="00D80547">
        <w:rPr>
          <w:rFonts w:ascii="Times New Roman" w:eastAsia="Times New Roman" w:hAnsi="Times New Roman" w:cs="Times New Roman"/>
          <w:b/>
          <w:sz w:val="28"/>
        </w:rPr>
        <w:tab/>
        <w:t xml:space="preserve">                                         __________________</w:t>
      </w:r>
    </w:p>
    <w:p w:rsidR="008B5B1C" w:rsidRPr="00D80547" w:rsidRDefault="008B5B1C" w:rsidP="008B5B1C">
      <w:pPr>
        <w:spacing w:before="240" w:after="0" w:line="240" w:lineRule="auto"/>
        <w:jc w:val="both"/>
        <w:rPr>
          <w:rFonts w:ascii="Times New Roman" w:eastAsia="Times New Roman" w:hAnsi="Times New Roman" w:cs="Times New Roman"/>
          <w:b/>
          <w:sz w:val="28"/>
        </w:rPr>
      </w:pP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p>
    <w:p w:rsidR="008B5B1C" w:rsidRPr="00D80547" w:rsidRDefault="008B5B1C" w:rsidP="008B5B1C">
      <w:pPr>
        <w:spacing w:after="0" w:line="480" w:lineRule="auto"/>
        <w:jc w:val="both"/>
        <w:rPr>
          <w:rFonts w:ascii="Times New Roman" w:eastAsia="Times New Roman" w:hAnsi="Times New Roman" w:cs="Times New Roman"/>
          <w:b/>
          <w:sz w:val="28"/>
        </w:rPr>
      </w:pPr>
      <w:r w:rsidRPr="00D80547">
        <w:rPr>
          <w:rFonts w:ascii="Times New Roman" w:eastAsia="Times New Roman" w:hAnsi="Times New Roman" w:cs="Times New Roman"/>
          <w:b/>
          <w:sz w:val="28"/>
        </w:rPr>
        <w:t>Authorized Signatory                                            Authorized Signatory</w:t>
      </w:r>
    </w:p>
    <w:p w:rsidR="008B5B1C" w:rsidRPr="00D80547" w:rsidRDefault="008B5B1C" w:rsidP="008B5B1C">
      <w:pPr>
        <w:spacing w:after="0" w:line="480" w:lineRule="auto"/>
        <w:jc w:val="both"/>
        <w:rPr>
          <w:rFonts w:ascii="Times New Roman" w:eastAsia="Times New Roman" w:hAnsi="Times New Roman" w:cs="Times New Roman"/>
          <w:b/>
          <w:sz w:val="28"/>
        </w:rPr>
      </w:pPr>
      <w:r w:rsidRPr="00D80547">
        <w:rPr>
          <w:rFonts w:ascii="Times New Roman" w:eastAsia="Times New Roman" w:hAnsi="Times New Roman" w:cs="Times New Roman"/>
          <w:b/>
          <w:sz w:val="28"/>
        </w:rPr>
        <w:t>SmartSchool Education (P) Ltd                           Second party</w:t>
      </w:r>
    </w:p>
    <w:p w:rsidR="008B5B1C" w:rsidRPr="00D80547" w:rsidRDefault="008B5B1C" w:rsidP="008B5B1C">
      <w:pPr>
        <w:spacing w:after="0" w:line="240" w:lineRule="auto"/>
        <w:rPr>
          <w:rFonts w:ascii="Times New Roman" w:eastAsia="Times New Roman" w:hAnsi="Times New Roman" w:cs="Times New Roman"/>
          <w:b/>
          <w:sz w:val="28"/>
        </w:rPr>
      </w:pPr>
      <w:r w:rsidRPr="00D80547">
        <w:rPr>
          <w:rFonts w:ascii="Times New Roman" w:eastAsia="Times New Roman" w:hAnsi="Times New Roman" w:cs="Times New Roman"/>
          <w:b/>
          <w:sz w:val="28"/>
        </w:rPr>
        <w:t xml:space="preserve">WITNESSES: </w:t>
      </w:r>
    </w:p>
    <w:p w:rsidR="008B5B1C" w:rsidRPr="00D80547" w:rsidRDefault="008B5B1C" w:rsidP="008B5B1C">
      <w:pPr>
        <w:spacing w:after="0" w:line="240" w:lineRule="auto"/>
        <w:rPr>
          <w:rFonts w:ascii="Times New Roman" w:eastAsia="Times New Roman" w:hAnsi="Times New Roman" w:cs="Times New Roman"/>
          <w:b/>
          <w:sz w:val="28"/>
        </w:rPr>
      </w:pPr>
    </w:p>
    <w:p w:rsidR="008B5B1C" w:rsidRPr="00D80547" w:rsidRDefault="008B5B1C" w:rsidP="008B5B1C">
      <w:pPr>
        <w:pStyle w:val="ListParagraph"/>
        <w:numPr>
          <w:ilvl w:val="0"/>
          <w:numId w:val="14"/>
        </w:numPr>
        <w:spacing w:after="0" w:line="240" w:lineRule="auto"/>
        <w:rPr>
          <w:rFonts w:ascii="Times New Roman" w:eastAsia="Times New Roman" w:hAnsi="Times New Roman" w:cs="Times New Roman"/>
          <w:b/>
          <w:sz w:val="28"/>
        </w:rPr>
      </w:pPr>
      <w:r w:rsidRPr="00D80547">
        <w:rPr>
          <w:rFonts w:ascii="Times New Roman" w:eastAsia="Times New Roman" w:hAnsi="Times New Roman" w:cs="Times New Roman"/>
          <w:b/>
          <w:sz w:val="28"/>
        </w:rPr>
        <w:t>______________________</w:t>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t>1) _______________________</w:t>
      </w:r>
    </w:p>
    <w:p w:rsidR="008B5B1C" w:rsidRPr="00D80547" w:rsidRDefault="008B5B1C" w:rsidP="008B5B1C">
      <w:pPr>
        <w:pStyle w:val="ListParagraph"/>
        <w:spacing w:after="0" w:line="240" w:lineRule="auto"/>
        <w:rPr>
          <w:rFonts w:ascii="Times New Roman" w:eastAsia="Times New Roman" w:hAnsi="Times New Roman" w:cs="Times New Roman"/>
          <w:b/>
          <w:sz w:val="28"/>
        </w:rPr>
      </w:pPr>
    </w:p>
    <w:p w:rsidR="008B5B1C" w:rsidRPr="00D80547" w:rsidRDefault="008B5B1C" w:rsidP="008B5B1C">
      <w:pPr>
        <w:pStyle w:val="ListParagraph"/>
        <w:spacing w:after="0" w:line="240" w:lineRule="auto"/>
        <w:rPr>
          <w:rFonts w:ascii="Times New Roman" w:eastAsia="Times New Roman" w:hAnsi="Times New Roman" w:cs="Times New Roman"/>
          <w:b/>
          <w:sz w:val="28"/>
        </w:rPr>
      </w:pPr>
      <w:r w:rsidRPr="00D80547">
        <w:rPr>
          <w:rFonts w:ascii="Times New Roman" w:eastAsia="Times New Roman" w:hAnsi="Times New Roman" w:cs="Times New Roman"/>
          <w:b/>
          <w:sz w:val="28"/>
        </w:rPr>
        <w:t>______________________</w:t>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t xml:space="preserve">     _______________________</w:t>
      </w:r>
    </w:p>
    <w:p w:rsidR="008B5B1C" w:rsidRPr="00D80547" w:rsidRDefault="008B5B1C" w:rsidP="008B5B1C">
      <w:pPr>
        <w:pStyle w:val="ListParagraph"/>
        <w:spacing w:after="0" w:line="240" w:lineRule="auto"/>
        <w:rPr>
          <w:rFonts w:ascii="Times New Roman" w:eastAsia="Times New Roman" w:hAnsi="Times New Roman" w:cs="Times New Roman"/>
          <w:b/>
          <w:sz w:val="28"/>
        </w:rPr>
      </w:pPr>
    </w:p>
    <w:p w:rsidR="008B5B1C" w:rsidRPr="00D80547" w:rsidRDefault="008B5B1C" w:rsidP="008B5B1C">
      <w:pPr>
        <w:pStyle w:val="ListParagraph"/>
        <w:spacing w:after="0" w:line="240" w:lineRule="auto"/>
        <w:rPr>
          <w:rFonts w:ascii="Times New Roman" w:eastAsia="Times New Roman" w:hAnsi="Times New Roman" w:cs="Times New Roman"/>
          <w:b/>
          <w:sz w:val="28"/>
        </w:rPr>
      </w:pPr>
      <w:r w:rsidRPr="00D80547">
        <w:rPr>
          <w:rFonts w:ascii="Times New Roman" w:eastAsia="Times New Roman" w:hAnsi="Times New Roman" w:cs="Times New Roman"/>
          <w:b/>
          <w:sz w:val="28"/>
        </w:rPr>
        <w:t>______________________</w:t>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t xml:space="preserve">     _______________________</w:t>
      </w:r>
    </w:p>
    <w:p w:rsidR="008B5B1C" w:rsidRPr="00D80547" w:rsidRDefault="008B5B1C" w:rsidP="008B5B1C">
      <w:pPr>
        <w:pStyle w:val="ListParagraph"/>
        <w:numPr>
          <w:ilvl w:val="0"/>
          <w:numId w:val="14"/>
        </w:numPr>
        <w:spacing w:after="0" w:line="240" w:lineRule="auto"/>
        <w:rPr>
          <w:rFonts w:ascii="Times New Roman" w:eastAsia="Times New Roman" w:hAnsi="Times New Roman" w:cs="Times New Roman"/>
          <w:b/>
          <w:sz w:val="28"/>
        </w:rPr>
      </w:pPr>
      <w:r w:rsidRPr="00D80547">
        <w:rPr>
          <w:rFonts w:ascii="Times New Roman" w:eastAsia="Times New Roman" w:hAnsi="Times New Roman" w:cs="Times New Roman"/>
          <w:b/>
          <w:sz w:val="28"/>
        </w:rPr>
        <w:t>______________________</w:t>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t>2) _______________________</w:t>
      </w:r>
    </w:p>
    <w:p w:rsidR="008B5B1C" w:rsidRPr="00D80547" w:rsidRDefault="008B5B1C" w:rsidP="008B5B1C">
      <w:pPr>
        <w:pStyle w:val="ListParagraph"/>
        <w:spacing w:after="0" w:line="240" w:lineRule="auto"/>
        <w:rPr>
          <w:rFonts w:ascii="Times New Roman" w:eastAsia="Times New Roman" w:hAnsi="Times New Roman" w:cs="Times New Roman"/>
          <w:b/>
          <w:sz w:val="28"/>
        </w:rPr>
      </w:pPr>
    </w:p>
    <w:p w:rsidR="008B5B1C" w:rsidRPr="00D80547" w:rsidRDefault="008B5B1C" w:rsidP="008B5B1C">
      <w:pPr>
        <w:pStyle w:val="ListParagraph"/>
        <w:spacing w:after="0" w:line="240" w:lineRule="auto"/>
        <w:rPr>
          <w:rFonts w:ascii="Times New Roman" w:eastAsia="Times New Roman" w:hAnsi="Times New Roman" w:cs="Times New Roman"/>
          <w:b/>
          <w:sz w:val="28"/>
        </w:rPr>
      </w:pPr>
      <w:r w:rsidRPr="00D80547">
        <w:rPr>
          <w:rFonts w:ascii="Times New Roman" w:eastAsia="Times New Roman" w:hAnsi="Times New Roman" w:cs="Times New Roman"/>
          <w:b/>
          <w:sz w:val="28"/>
        </w:rPr>
        <w:t>______________________</w:t>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t xml:space="preserve">     _______________________</w:t>
      </w:r>
    </w:p>
    <w:p w:rsidR="008B5B1C" w:rsidRPr="00D80547" w:rsidRDefault="008B5B1C" w:rsidP="008B5B1C">
      <w:pPr>
        <w:pStyle w:val="ListParagraph"/>
        <w:spacing w:after="0" w:line="240" w:lineRule="auto"/>
        <w:rPr>
          <w:rFonts w:ascii="Times New Roman" w:eastAsia="Times New Roman" w:hAnsi="Times New Roman" w:cs="Times New Roman"/>
          <w:b/>
          <w:sz w:val="28"/>
        </w:rPr>
      </w:pPr>
    </w:p>
    <w:p w:rsidR="008B5B1C" w:rsidRPr="00D0183B" w:rsidRDefault="008B5B1C" w:rsidP="00D0183B">
      <w:pPr>
        <w:pStyle w:val="ListParagraph"/>
        <w:spacing w:after="0" w:line="240" w:lineRule="auto"/>
        <w:rPr>
          <w:rFonts w:ascii="Times New Roman" w:eastAsia="Times New Roman" w:hAnsi="Times New Roman" w:cs="Times New Roman"/>
          <w:b/>
          <w:sz w:val="28"/>
        </w:rPr>
      </w:pPr>
      <w:r w:rsidRPr="00D80547">
        <w:rPr>
          <w:rFonts w:ascii="Times New Roman" w:eastAsia="Times New Roman" w:hAnsi="Times New Roman" w:cs="Times New Roman"/>
          <w:b/>
          <w:sz w:val="28"/>
        </w:rPr>
        <w:t>______________________</w:t>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r>
      <w:r w:rsidRPr="00D80547">
        <w:rPr>
          <w:rFonts w:ascii="Times New Roman" w:eastAsia="Times New Roman" w:hAnsi="Times New Roman" w:cs="Times New Roman"/>
          <w:b/>
          <w:sz w:val="28"/>
        </w:rPr>
        <w:tab/>
        <w:t xml:space="preserve">     ______________________</w:t>
      </w:r>
    </w:p>
    <w:p w:rsidR="00FA6672" w:rsidRDefault="00FA6672" w:rsidP="008B5B1C">
      <w:pPr>
        <w:widowControl w:val="0"/>
        <w:autoSpaceDE w:val="0"/>
        <w:autoSpaceDN w:val="0"/>
        <w:adjustRightInd w:val="0"/>
        <w:spacing w:before="9" w:after="0" w:line="240" w:lineRule="auto"/>
        <w:rPr>
          <w:rFonts w:ascii="Calibri" w:eastAsia="Times New Roman" w:hAnsi="Calibri" w:cs="Calibri"/>
          <w:b/>
          <w:bCs/>
          <w:sz w:val="28"/>
          <w:szCs w:val="28"/>
          <w:u w:val="single"/>
          <w:lang w:val="de-DE" w:eastAsia="de-DE"/>
        </w:rPr>
      </w:pPr>
    </w:p>
    <w:p w:rsidR="00FA6672" w:rsidRDefault="00FA6672" w:rsidP="008B5B1C">
      <w:pPr>
        <w:widowControl w:val="0"/>
        <w:autoSpaceDE w:val="0"/>
        <w:autoSpaceDN w:val="0"/>
        <w:adjustRightInd w:val="0"/>
        <w:spacing w:before="9" w:after="0" w:line="240" w:lineRule="auto"/>
        <w:rPr>
          <w:rFonts w:ascii="Calibri" w:eastAsia="Times New Roman" w:hAnsi="Calibri" w:cs="Calibri"/>
          <w:b/>
          <w:bCs/>
          <w:sz w:val="28"/>
          <w:szCs w:val="28"/>
          <w:u w:val="single"/>
          <w:lang w:val="de-DE" w:eastAsia="de-DE"/>
        </w:rPr>
      </w:pPr>
    </w:p>
    <w:p w:rsidR="00FA6672" w:rsidRDefault="00FA6672" w:rsidP="008B5B1C">
      <w:pPr>
        <w:widowControl w:val="0"/>
        <w:autoSpaceDE w:val="0"/>
        <w:autoSpaceDN w:val="0"/>
        <w:adjustRightInd w:val="0"/>
        <w:spacing w:before="9" w:after="0" w:line="240" w:lineRule="auto"/>
        <w:rPr>
          <w:rFonts w:ascii="Calibri" w:eastAsia="Times New Roman" w:hAnsi="Calibri" w:cs="Calibri"/>
          <w:b/>
          <w:bCs/>
          <w:sz w:val="28"/>
          <w:szCs w:val="28"/>
          <w:u w:val="single"/>
          <w:lang w:val="de-DE" w:eastAsia="de-DE"/>
        </w:rPr>
      </w:pPr>
    </w:p>
    <w:p w:rsidR="00FA6672" w:rsidRDefault="00FA6672" w:rsidP="008B5B1C">
      <w:pPr>
        <w:widowControl w:val="0"/>
        <w:autoSpaceDE w:val="0"/>
        <w:autoSpaceDN w:val="0"/>
        <w:adjustRightInd w:val="0"/>
        <w:spacing w:before="9" w:after="0" w:line="240" w:lineRule="auto"/>
        <w:rPr>
          <w:rFonts w:ascii="Calibri" w:eastAsia="Times New Roman" w:hAnsi="Calibri" w:cs="Calibri"/>
          <w:b/>
          <w:bCs/>
          <w:sz w:val="28"/>
          <w:szCs w:val="28"/>
          <w:u w:val="single"/>
          <w:lang w:val="de-DE" w:eastAsia="de-DE"/>
        </w:rPr>
      </w:pPr>
    </w:p>
    <w:p w:rsidR="00FA6672" w:rsidRDefault="00FA6672" w:rsidP="008B5B1C">
      <w:pPr>
        <w:widowControl w:val="0"/>
        <w:autoSpaceDE w:val="0"/>
        <w:autoSpaceDN w:val="0"/>
        <w:adjustRightInd w:val="0"/>
        <w:spacing w:before="9" w:after="0" w:line="240" w:lineRule="auto"/>
        <w:rPr>
          <w:rFonts w:ascii="Calibri" w:eastAsia="Times New Roman" w:hAnsi="Calibri" w:cs="Calibri"/>
          <w:b/>
          <w:bCs/>
          <w:sz w:val="28"/>
          <w:szCs w:val="28"/>
          <w:u w:val="single"/>
          <w:lang w:val="de-DE" w:eastAsia="de-DE"/>
        </w:rPr>
      </w:pPr>
    </w:p>
    <w:p w:rsidR="00FA6672" w:rsidRDefault="00FA6672" w:rsidP="008B5B1C">
      <w:pPr>
        <w:widowControl w:val="0"/>
        <w:autoSpaceDE w:val="0"/>
        <w:autoSpaceDN w:val="0"/>
        <w:adjustRightInd w:val="0"/>
        <w:spacing w:before="9" w:after="0" w:line="240" w:lineRule="auto"/>
        <w:rPr>
          <w:rFonts w:ascii="Calibri" w:eastAsia="Times New Roman" w:hAnsi="Calibri" w:cs="Calibri"/>
          <w:b/>
          <w:bCs/>
          <w:sz w:val="28"/>
          <w:szCs w:val="28"/>
          <w:u w:val="single"/>
          <w:lang w:val="de-DE" w:eastAsia="de-DE"/>
        </w:rPr>
      </w:pPr>
    </w:p>
    <w:p w:rsidR="008B5B1C" w:rsidRPr="005E7557" w:rsidRDefault="008B5B1C" w:rsidP="008B5B1C">
      <w:pPr>
        <w:widowControl w:val="0"/>
        <w:autoSpaceDE w:val="0"/>
        <w:autoSpaceDN w:val="0"/>
        <w:adjustRightInd w:val="0"/>
        <w:spacing w:before="9" w:after="0" w:line="240" w:lineRule="auto"/>
        <w:rPr>
          <w:rFonts w:ascii="Calibri" w:eastAsia="Times New Roman" w:hAnsi="Calibri" w:cs="Calibri"/>
          <w:b/>
          <w:bCs/>
          <w:sz w:val="28"/>
          <w:szCs w:val="28"/>
          <w:u w:val="single"/>
          <w:lang w:val="de-DE" w:eastAsia="de-DE"/>
        </w:rPr>
      </w:pPr>
      <w:r>
        <w:rPr>
          <w:rFonts w:ascii="Calibri" w:eastAsia="Times New Roman" w:hAnsi="Calibri" w:cs="Calibri"/>
          <w:b/>
          <w:bCs/>
          <w:sz w:val="28"/>
          <w:szCs w:val="28"/>
          <w:u w:val="single"/>
          <w:lang w:val="de-DE" w:eastAsia="de-DE"/>
        </w:rPr>
        <w:t>Annexure 1</w:t>
      </w:r>
      <w:r w:rsidRPr="005E7557">
        <w:rPr>
          <w:rFonts w:ascii="Calibri" w:eastAsia="Times New Roman" w:hAnsi="Calibri" w:cs="Calibri"/>
          <w:b/>
          <w:bCs/>
          <w:sz w:val="28"/>
          <w:szCs w:val="28"/>
          <w:u w:val="single"/>
          <w:lang w:val="de-DE" w:eastAsia="de-DE"/>
        </w:rPr>
        <w:t>:-</w:t>
      </w:r>
    </w:p>
    <w:p w:rsidR="008B5B1C" w:rsidRPr="005E7557" w:rsidRDefault="008B5B1C" w:rsidP="008B5B1C">
      <w:pPr>
        <w:widowControl w:val="0"/>
        <w:autoSpaceDE w:val="0"/>
        <w:autoSpaceDN w:val="0"/>
        <w:adjustRightInd w:val="0"/>
        <w:spacing w:before="9" w:after="0" w:line="240" w:lineRule="auto"/>
        <w:rPr>
          <w:rFonts w:ascii="Times New Roman" w:eastAsia="Times New Roman" w:hAnsi="Times New Roman" w:cs="Times New Roman"/>
          <w:b/>
          <w:bCs/>
          <w:color w:val="FF0000"/>
          <w:sz w:val="44"/>
          <w:szCs w:val="36"/>
          <w:lang w:val="de-DE" w:eastAsia="de-DE"/>
        </w:rPr>
      </w:pPr>
    </w:p>
    <w:tbl>
      <w:tblPr>
        <w:tblW w:w="10305" w:type="dxa"/>
        <w:tblInd w:w="-575" w:type="dxa"/>
        <w:tblLayout w:type="fixed"/>
        <w:tblCellMar>
          <w:left w:w="0" w:type="dxa"/>
          <w:right w:w="0" w:type="dxa"/>
        </w:tblCellMar>
        <w:tblLook w:val="04A0"/>
      </w:tblPr>
      <w:tblGrid>
        <w:gridCol w:w="5175"/>
        <w:gridCol w:w="5130"/>
      </w:tblGrid>
      <w:tr w:rsidR="00D0183B" w:rsidRPr="00D0183B" w:rsidTr="00D0183B">
        <w:trPr>
          <w:trHeight w:hRule="exact" w:val="813"/>
        </w:trPr>
        <w:tc>
          <w:tcPr>
            <w:tcW w:w="10305" w:type="dxa"/>
            <w:gridSpan w:val="2"/>
            <w:tcBorders>
              <w:top w:val="single" w:sz="12" w:space="0" w:color="9BB957"/>
              <w:left w:val="single" w:sz="8" w:space="0" w:color="9BB957"/>
              <w:bottom w:val="nil"/>
              <w:right w:val="single" w:sz="2" w:space="0" w:color="9BB957"/>
            </w:tcBorders>
            <w:shd w:val="clear" w:color="auto" w:fill="9BB957"/>
          </w:tcPr>
          <w:p w:rsidR="00D0183B" w:rsidRPr="00D0183B" w:rsidRDefault="00D0183B" w:rsidP="00E83D29">
            <w:pPr>
              <w:widowControl w:val="0"/>
              <w:autoSpaceDE w:val="0"/>
              <w:autoSpaceDN w:val="0"/>
              <w:adjustRightInd w:val="0"/>
              <w:spacing w:after="0" w:line="240" w:lineRule="auto"/>
              <w:rPr>
                <w:rFonts w:ascii="Calibri Light" w:eastAsia="Times New Roman" w:hAnsi="Calibri Light" w:cs="Times New Roman"/>
                <w:sz w:val="24"/>
                <w:szCs w:val="24"/>
                <w:lang w:val="de-DE" w:eastAsia="de-DE"/>
              </w:rPr>
            </w:pPr>
          </w:p>
          <w:p w:rsidR="00D0183B" w:rsidRPr="00D0183B" w:rsidRDefault="00D0183B" w:rsidP="00D0183B">
            <w:pPr>
              <w:tabs>
                <w:tab w:val="left" w:pos="1965"/>
              </w:tabs>
              <w:rPr>
                <w:rFonts w:ascii="Calibri Light" w:eastAsia="Times New Roman" w:hAnsi="Calibri Light" w:cs="Times New Roman"/>
                <w:b/>
                <w:bCs/>
                <w:sz w:val="24"/>
                <w:szCs w:val="24"/>
                <w:lang w:val="de-DE" w:eastAsia="de-DE"/>
              </w:rPr>
            </w:pPr>
            <w:r w:rsidRPr="00D0183B">
              <w:rPr>
                <w:rFonts w:ascii="Calibri Light" w:eastAsia="Times New Roman" w:hAnsi="Calibri Light" w:cs="Times New Roman"/>
                <w:sz w:val="24"/>
                <w:szCs w:val="24"/>
                <w:lang w:val="de-DE" w:eastAsia="de-DE"/>
              </w:rPr>
              <w:tab/>
            </w:r>
            <w:r w:rsidRPr="00D0183B">
              <w:rPr>
                <w:rFonts w:ascii="Calibri Light" w:eastAsia="Times New Roman" w:hAnsi="Calibri Light" w:cs="Times New Roman"/>
                <w:b/>
                <w:bCs/>
                <w:sz w:val="24"/>
                <w:szCs w:val="24"/>
                <w:lang w:val="de-DE" w:eastAsia="de-DE"/>
              </w:rPr>
              <w:t>Description                                                                     Transfer Price</w:t>
            </w:r>
          </w:p>
        </w:tc>
      </w:tr>
      <w:tr w:rsidR="00D0183B" w:rsidTr="00D0183B">
        <w:trPr>
          <w:trHeight w:hRule="exact" w:val="983"/>
        </w:trPr>
        <w:tc>
          <w:tcPr>
            <w:tcW w:w="5175" w:type="dxa"/>
            <w:tcBorders>
              <w:top w:val="single" w:sz="8" w:space="0" w:color="9BB957"/>
              <w:left w:val="single" w:sz="8" w:space="0" w:color="9BB957"/>
              <w:bottom w:val="single" w:sz="8" w:space="0" w:color="9BB957"/>
              <w:right w:val="single" w:sz="8" w:space="0" w:color="9BB957"/>
            </w:tcBorders>
            <w:vAlign w:val="center"/>
            <w:hideMark/>
          </w:tcPr>
          <w:p w:rsidR="00D0183B" w:rsidRDefault="00D0183B" w:rsidP="00E83D29">
            <w:pPr>
              <w:widowControl w:val="0"/>
              <w:autoSpaceDE w:val="0"/>
              <w:autoSpaceDN w:val="0"/>
              <w:adjustRightInd w:val="0"/>
              <w:spacing w:after="0" w:line="240" w:lineRule="auto"/>
              <w:ind w:left="162"/>
              <w:jc w:val="center"/>
              <w:rPr>
                <w:rFonts w:ascii="Calibri Light" w:eastAsia="Times New Roman" w:hAnsi="Calibri Light" w:cs="Times New Roman"/>
                <w:b/>
                <w:bCs/>
                <w:sz w:val="20"/>
                <w:szCs w:val="20"/>
                <w:lang w:val="de-DE" w:eastAsia="de-DE"/>
              </w:rPr>
            </w:pPr>
            <w:r>
              <w:rPr>
                <w:rFonts w:ascii="Calibri Light" w:eastAsia="Times New Roman" w:hAnsi="Calibri Light" w:cs="Times New Roman"/>
                <w:b/>
                <w:bCs/>
                <w:sz w:val="20"/>
                <w:szCs w:val="20"/>
                <w:lang w:val="de-DE" w:eastAsia="de-DE"/>
              </w:rPr>
              <w:t>65 Inches Interactive Flat Panel</w:t>
            </w:r>
          </w:p>
        </w:tc>
        <w:tc>
          <w:tcPr>
            <w:tcW w:w="5130" w:type="dxa"/>
            <w:tcBorders>
              <w:top w:val="single" w:sz="8" w:space="0" w:color="9BB957"/>
              <w:left w:val="single" w:sz="8" w:space="0" w:color="9BB957"/>
              <w:bottom w:val="single" w:sz="8" w:space="0" w:color="9BB957"/>
              <w:right w:val="single" w:sz="8" w:space="0" w:color="9BB957"/>
            </w:tcBorders>
            <w:vAlign w:val="center"/>
            <w:hideMark/>
          </w:tcPr>
          <w:p w:rsidR="00D0183B" w:rsidRDefault="00E65F29" w:rsidP="00E65F29">
            <w:pPr>
              <w:widowControl w:val="0"/>
              <w:autoSpaceDE w:val="0"/>
              <w:autoSpaceDN w:val="0"/>
              <w:adjustRightInd w:val="0"/>
              <w:spacing w:after="0" w:line="240" w:lineRule="auto"/>
              <w:ind w:right="703"/>
              <w:jc w:val="center"/>
              <w:rPr>
                <w:rFonts w:ascii="Calibri Light" w:eastAsia="Times New Roman" w:hAnsi="Calibri Light" w:cs="Times New Roman"/>
                <w:b/>
                <w:bCs/>
                <w:spacing w:val="-1"/>
                <w:sz w:val="20"/>
                <w:szCs w:val="20"/>
                <w:lang w:val="de-DE" w:eastAsia="de-DE"/>
              </w:rPr>
            </w:pPr>
            <w:r>
              <w:rPr>
                <w:rFonts w:ascii="Calibri Light" w:eastAsia="Times New Roman" w:hAnsi="Calibri Light" w:cs="Times New Roman"/>
                <w:b/>
                <w:bCs/>
                <w:spacing w:val="-1"/>
                <w:sz w:val="20"/>
                <w:szCs w:val="20"/>
                <w:lang w:val="de-DE" w:eastAsia="de-DE"/>
              </w:rPr>
              <w:t>*</w:t>
            </w:r>
            <w:r w:rsidR="00D0183B">
              <w:rPr>
                <w:rFonts w:ascii="Calibri Light" w:eastAsia="Times New Roman" w:hAnsi="Calibri Light" w:cs="Times New Roman"/>
                <w:b/>
                <w:bCs/>
                <w:spacing w:val="-1"/>
                <w:sz w:val="20"/>
                <w:szCs w:val="20"/>
                <w:lang w:val="de-DE" w:eastAsia="de-DE"/>
              </w:rPr>
              <w:t xml:space="preserve"> 67,500 + </w:t>
            </w:r>
            <w:r w:rsidR="003609D7">
              <w:rPr>
                <w:rFonts w:ascii="Calibri Light" w:eastAsia="Times New Roman" w:hAnsi="Calibri Light" w:cs="Times New Roman"/>
                <w:b/>
                <w:bCs/>
                <w:spacing w:val="-1"/>
                <w:sz w:val="20"/>
                <w:szCs w:val="20"/>
                <w:lang w:val="de-DE" w:eastAsia="de-DE"/>
              </w:rPr>
              <w:t xml:space="preserve">18% </w:t>
            </w:r>
            <w:r w:rsidR="00D0183B">
              <w:rPr>
                <w:rFonts w:ascii="Calibri Light" w:eastAsia="Times New Roman" w:hAnsi="Calibri Light" w:cs="Times New Roman"/>
                <w:b/>
                <w:bCs/>
                <w:spacing w:val="-1"/>
                <w:sz w:val="20"/>
                <w:szCs w:val="20"/>
                <w:lang w:val="de-DE" w:eastAsia="de-DE"/>
              </w:rPr>
              <w:t>GST</w:t>
            </w:r>
          </w:p>
        </w:tc>
      </w:tr>
      <w:tr w:rsidR="00D0183B" w:rsidTr="00D0183B">
        <w:trPr>
          <w:trHeight w:hRule="exact" w:val="1167"/>
        </w:trPr>
        <w:tc>
          <w:tcPr>
            <w:tcW w:w="5175" w:type="dxa"/>
            <w:tcBorders>
              <w:top w:val="single" w:sz="8" w:space="0" w:color="9BB957"/>
              <w:left w:val="single" w:sz="8" w:space="0" w:color="9BB957"/>
              <w:bottom w:val="single" w:sz="8" w:space="0" w:color="9BB957"/>
              <w:right w:val="single" w:sz="8" w:space="0" w:color="9BB957"/>
            </w:tcBorders>
            <w:vAlign w:val="center"/>
            <w:hideMark/>
          </w:tcPr>
          <w:p w:rsidR="00D0183B" w:rsidRDefault="00D0183B" w:rsidP="00E83D29">
            <w:pPr>
              <w:widowControl w:val="0"/>
              <w:autoSpaceDE w:val="0"/>
              <w:autoSpaceDN w:val="0"/>
              <w:adjustRightInd w:val="0"/>
              <w:spacing w:after="0" w:line="240" w:lineRule="auto"/>
              <w:ind w:left="162"/>
              <w:jc w:val="center"/>
              <w:rPr>
                <w:rFonts w:ascii="Calibri Light" w:eastAsia="Times New Roman" w:hAnsi="Calibri Light" w:cs="Times New Roman"/>
                <w:b/>
                <w:sz w:val="24"/>
                <w:szCs w:val="24"/>
                <w:lang w:val="de-DE" w:eastAsia="de-DE"/>
              </w:rPr>
            </w:pPr>
            <w:r>
              <w:rPr>
                <w:rFonts w:ascii="Calibri Light" w:eastAsia="Times New Roman" w:hAnsi="Calibri Light" w:cs="Times New Roman"/>
                <w:b/>
                <w:bCs/>
                <w:sz w:val="20"/>
                <w:szCs w:val="20"/>
                <w:lang w:val="de-DE" w:eastAsia="de-DE"/>
              </w:rPr>
              <w:t>75 Inches Interactive Flat Panel</w:t>
            </w:r>
          </w:p>
        </w:tc>
        <w:tc>
          <w:tcPr>
            <w:tcW w:w="5130" w:type="dxa"/>
            <w:tcBorders>
              <w:top w:val="single" w:sz="8" w:space="0" w:color="9BB957"/>
              <w:left w:val="single" w:sz="8" w:space="0" w:color="9BB957"/>
              <w:bottom w:val="single" w:sz="8" w:space="0" w:color="9BB957"/>
              <w:right w:val="single" w:sz="8" w:space="0" w:color="9BB957"/>
            </w:tcBorders>
            <w:vAlign w:val="center"/>
            <w:hideMark/>
          </w:tcPr>
          <w:p w:rsidR="00D0183B" w:rsidRDefault="00E65F29" w:rsidP="00E65F29">
            <w:pPr>
              <w:widowControl w:val="0"/>
              <w:autoSpaceDE w:val="0"/>
              <w:autoSpaceDN w:val="0"/>
              <w:adjustRightInd w:val="0"/>
              <w:spacing w:after="0" w:line="240" w:lineRule="auto"/>
              <w:ind w:right="703"/>
              <w:jc w:val="center"/>
              <w:rPr>
                <w:rFonts w:ascii="Calibri Light" w:eastAsia="Times New Roman" w:hAnsi="Calibri Light" w:cs="Times New Roman"/>
                <w:sz w:val="24"/>
                <w:szCs w:val="24"/>
                <w:lang w:val="de-DE" w:eastAsia="de-DE"/>
              </w:rPr>
            </w:pPr>
            <w:r>
              <w:rPr>
                <w:rFonts w:ascii="Calibri Light" w:eastAsia="Times New Roman" w:hAnsi="Calibri Light" w:cs="Times New Roman"/>
                <w:b/>
                <w:bCs/>
                <w:spacing w:val="-1"/>
                <w:sz w:val="20"/>
                <w:szCs w:val="20"/>
                <w:lang w:val="de-DE" w:eastAsia="de-DE"/>
              </w:rPr>
              <w:t>*</w:t>
            </w:r>
            <w:r w:rsidR="00D0183B">
              <w:rPr>
                <w:rFonts w:ascii="Calibri Light" w:eastAsia="Times New Roman" w:hAnsi="Calibri Light" w:cs="Times New Roman"/>
                <w:b/>
                <w:bCs/>
                <w:spacing w:val="-1"/>
                <w:sz w:val="20"/>
                <w:szCs w:val="20"/>
                <w:lang w:val="de-DE" w:eastAsia="de-DE"/>
              </w:rPr>
              <w:t xml:space="preserve">87,500 + </w:t>
            </w:r>
            <w:r w:rsidR="003609D7">
              <w:rPr>
                <w:rFonts w:ascii="Calibri Light" w:eastAsia="Times New Roman" w:hAnsi="Calibri Light" w:cs="Times New Roman"/>
                <w:b/>
                <w:bCs/>
                <w:spacing w:val="-1"/>
                <w:sz w:val="20"/>
                <w:szCs w:val="20"/>
                <w:lang w:val="de-DE" w:eastAsia="de-DE"/>
              </w:rPr>
              <w:t xml:space="preserve">18% </w:t>
            </w:r>
            <w:r w:rsidR="00D0183B">
              <w:rPr>
                <w:rFonts w:ascii="Calibri Light" w:eastAsia="Times New Roman" w:hAnsi="Calibri Light" w:cs="Times New Roman"/>
                <w:b/>
                <w:bCs/>
                <w:spacing w:val="-1"/>
                <w:sz w:val="20"/>
                <w:szCs w:val="20"/>
                <w:lang w:val="de-DE" w:eastAsia="de-DE"/>
              </w:rPr>
              <w:t>GST</w:t>
            </w:r>
          </w:p>
        </w:tc>
      </w:tr>
      <w:tr w:rsidR="007515E4" w:rsidTr="00D0183B">
        <w:trPr>
          <w:trHeight w:hRule="exact" w:val="1167"/>
        </w:trPr>
        <w:tc>
          <w:tcPr>
            <w:tcW w:w="5175" w:type="dxa"/>
            <w:tcBorders>
              <w:top w:val="single" w:sz="8" w:space="0" w:color="9BB957"/>
              <w:left w:val="single" w:sz="8" w:space="0" w:color="9BB957"/>
              <w:bottom w:val="single" w:sz="8" w:space="0" w:color="9BB957"/>
              <w:right w:val="single" w:sz="8" w:space="0" w:color="9BB957"/>
            </w:tcBorders>
            <w:vAlign w:val="center"/>
          </w:tcPr>
          <w:p w:rsidR="007515E4" w:rsidRDefault="007515E4" w:rsidP="007515E4">
            <w:pPr>
              <w:widowControl w:val="0"/>
              <w:autoSpaceDE w:val="0"/>
              <w:autoSpaceDN w:val="0"/>
              <w:adjustRightInd w:val="0"/>
              <w:spacing w:after="0" w:line="240" w:lineRule="auto"/>
              <w:ind w:left="162"/>
              <w:jc w:val="center"/>
              <w:rPr>
                <w:rFonts w:ascii="Calibri Light" w:eastAsia="Times New Roman" w:hAnsi="Calibri Light" w:cs="Times New Roman"/>
                <w:b/>
                <w:sz w:val="24"/>
                <w:szCs w:val="24"/>
                <w:lang w:val="de-DE" w:eastAsia="de-DE"/>
              </w:rPr>
            </w:pPr>
            <w:r>
              <w:rPr>
                <w:rFonts w:ascii="Calibri Light" w:eastAsia="Times New Roman" w:hAnsi="Calibri Light" w:cs="Times New Roman"/>
                <w:b/>
                <w:bCs/>
                <w:sz w:val="20"/>
                <w:szCs w:val="20"/>
                <w:lang w:val="de-DE" w:eastAsia="de-DE"/>
              </w:rPr>
              <w:t>86 Inches Interactive Flat Panel</w:t>
            </w:r>
          </w:p>
        </w:tc>
        <w:tc>
          <w:tcPr>
            <w:tcW w:w="5130" w:type="dxa"/>
            <w:tcBorders>
              <w:top w:val="single" w:sz="8" w:space="0" w:color="9BB957"/>
              <w:left w:val="single" w:sz="8" w:space="0" w:color="9BB957"/>
              <w:bottom w:val="single" w:sz="8" w:space="0" w:color="9BB957"/>
              <w:right w:val="single" w:sz="8" w:space="0" w:color="9BB957"/>
            </w:tcBorders>
            <w:vAlign w:val="center"/>
          </w:tcPr>
          <w:p w:rsidR="007515E4" w:rsidRDefault="00E65F29" w:rsidP="00E65F29">
            <w:pPr>
              <w:widowControl w:val="0"/>
              <w:autoSpaceDE w:val="0"/>
              <w:autoSpaceDN w:val="0"/>
              <w:adjustRightInd w:val="0"/>
              <w:spacing w:after="0" w:line="240" w:lineRule="auto"/>
              <w:ind w:right="703"/>
              <w:jc w:val="center"/>
              <w:rPr>
                <w:rFonts w:ascii="Calibri Light" w:eastAsia="Times New Roman" w:hAnsi="Calibri Light" w:cs="Times New Roman"/>
                <w:sz w:val="24"/>
                <w:szCs w:val="24"/>
                <w:lang w:val="de-DE" w:eastAsia="de-DE"/>
              </w:rPr>
            </w:pPr>
            <w:r>
              <w:rPr>
                <w:rFonts w:ascii="Calibri Light" w:eastAsia="Times New Roman" w:hAnsi="Calibri Light" w:cs="Times New Roman"/>
                <w:b/>
                <w:bCs/>
                <w:spacing w:val="-1"/>
                <w:sz w:val="20"/>
                <w:szCs w:val="20"/>
                <w:lang w:val="de-DE" w:eastAsia="de-DE"/>
              </w:rPr>
              <w:t>*</w:t>
            </w:r>
            <w:r w:rsidR="007515E4">
              <w:rPr>
                <w:rFonts w:ascii="Calibri Light" w:eastAsia="Times New Roman" w:hAnsi="Calibri Light" w:cs="Times New Roman"/>
                <w:b/>
                <w:bCs/>
                <w:spacing w:val="-1"/>
                <w:sz w:val="20"/>
                <w:szCs w:val="20"/>
                <w:lang w:val="de-DE" w:eastAsia="de-DE"/>
              </w:rPr>
              <w:t>1,17,500 + 18% GST</w:t>
            </w:r>
          </w:p>
        </w:tc>
      </w:tr>
      <w:tr w:rsidR="007515E4" w:rsidTr="00D0183B">
        <w:trPr>
          <w:trHeight w:hRule="exact" w:val="983"/>
        </w:trPr>
        <w:tc>
          <w:tcPr>
            <w:tcW w:w="5175" w:type="dxa"/>
            <w:tcBorders>
              <w:top w:val="single" w:sz="8" w:space="0" w:color="9BB957"/>
              <w:left w:val="single" w:sz="8" w:space="0" w:color="9BB957"/>
              <w:bottom w:val="single" w:sz="8" w:space="0" w:color="9BB957"/>
              <w:right w:val="single" w:sz="8" w:space="0" w:color="9BB957"/>
            </w:tcBorders>
            <w:vAlign w:val="center"/>
            <w:hideMark/>
          </w:tcPr>
          <w:p w:rsidR="007515E4" w:rsidRDefault="007515E4" w:rsidP="00471E82">
            <w:pPr>
              <w:widowControl w:val="0"/>
              <w:autoSpaceDE w:val="0"/>
              <w:autoSpaceDN w:val="0"/>
              <w:adjustRightInd w:val="0"/>
              <w:spacing w:after="0" w:line="240" w:lineRule="auto"/>
              <w:ind w:left="162"/>
              <w:jc w:val="center"/>
              <w:rPr>
                <w:rFonts w:ascii="Calibri Light" w:eastAsia="Times New Roman" w:hAnsi="Calibri Light" w:cs="Times New Roman"/>
                <w:b/>
                <w:bCs/>
                <w:sz w:val="20"/>
                <w:szCs w:val="20"/>
                <w:lang w:val="de-DE" w:eastAsia="de-DE"/>
              </w:rPr>
            </w:pPr>
            <w:r>
              <w:rPr>
                <w:rFonts w:ascii="Calibri Light" w:eastAsia="Times New Roman" w:hAnsi="Calibri Light" w:cs="Times New Roman"/>
                <w:b/>
                <w:bCs/>
                <w:sz w:val="20"/>
                <w:szCs w:val="20"/>
                <w:lang w:val="de-DE" w:eastAsia="de-DE"/>
              </w:rPr>
              <w:t>Stand for Interactive Flat Panels</w:t>
            </w:r>
          </w:p>
        </w:tc>
        <w:tc>
          <w:tcPr>
            <w:tcW w:w="5130" w:type="dxa"/>
            <w:tcBorders>
              <w:top w:val="single" w:sz="8" w:space="0" w:color="9BB957"/>
              <w:left w:val="single" w:sz="8" w:space="0" w:color="9BB957"/>
              <w:bottom w:val="single" w:sz="8" w:space="0" w:color="9BB957"/>
              <w:right w:val="single" w:sz="8" w:space="0" w:color="9BB957"/>
            </w:tcBorders>
            <w:vAlign w:val="center"/>
            <w:hideMark/>
          </w:tcPr>
          <w:p w:rsidR="007515E4" w:rsidRDefault="00E65F29" w:rsidP="00E65F29">
            <w:pPr>
              <w:widowControl w:val="0"/>
              <w:autoSpaceDE w:val="0"/>
              <w:autoSpaceDN w:val="0"/>
              <w:adjustRightInd w:val="0"/>
              <w:spacing w:after="0" w:line="240" w:lineRule="auto"/>
              <w:ind w:right="703"/>
              <w:jc w:val="center"/>
              <w:rPr>
                <w:rFonts w:ascii="Calibri Light" w:eastAsia="Times New Roman" w:hAnsi="Calibri Light" w:cs="Times New Roman"/>
                <w:b/>
                <w:bCs/>
                <w:spacing w:val="-1"/>
                <w:sz w:val="20"/>
                <w:szCs w:val="20"/>
                <w:lang w:val="de-DE" w:eastAsia="de-DE"/>
              </w:rPr>
            </w:pPr>
            <w:r>
              <w:rPr>
                <w:rFonts w:ascii="Calibri Light" w:eastAsia="Times New Roman" w:hAnsi="Calibri Light" w:cs="Times New Roman"/>
                <w:b/>
                <w:bCs/>
                <w:spacing w:val="-1"/>
                <w:sz w:val="20"/>
                <w:szCs w:val="20"/>
                <w:lang w:val="de-DE" w:eastAsia="de-DE"/>
              </w:rPr>
              <w:t>*</w:t>
            </w:r>
            <w:r w:rsidR="007515E4">
              <w:rPr>
                <w:rFonts w:ascii="Calibri Light" w:eastAsia="Times New Roman" w:hAnsi="Calibri Light" w:cs="Times New Roman"/>
                <w:b/>
                <w:bCs/>
                <w:spacing w:val="-1"/>
                <w:sz w:val="20"/>
                <w:szCs w:val="20"/>
                <w:lang w:val="de-DE" w:eastAsia="de-DE"/>
              </w:rPr>
              <w:t>6,500 + 18% GST</w:t>
            </w:r>
          </w:p>
        </w:tc>
      </w:tr>
      <w:tr w:rsidR="007515E4" w:rsidTr="00D0183B">
        <w:trPr>
          <w:trHeight w:hRule="exact" w:val="983"/>
        </w:trPr>
        <w:tc>
          <w:tcPr>
            <w:tcW w:w="5175" w:type="dxa"/>
            <w:tcBorders>
              <w:top w:val="single" w:sz="8" w:space="0" w:color="9BB957"/>
              <w:left w:val="single" w:sz="8" w:space="0" w:color="9BB957"/>
              <w:bottom w:val="single" w:sz="8" w:space="0" w:color="9BB957"/>
              <w:right w:val="single" w:sz="8" w:space="0" w:color="9BB957"/>
            </w:tcBorders>
            <w:vAlign w:val="center"/>
            <w:hideMark/>
          </w:tcPr>
          <w:p w:rsidR="007515E4" w:rsidRDefault="007515E4" w:rsidP="00471E82">
            <w:pPr>
              <w:widowControl w:val="0"/>
              <w:autoSpaceDE w:val="0"/>
              <w:autoSpaceDN w:val="0"/>
              <w:adjustRightInd w:val="0"/>
              <w:spacing w:after="0" w:line="240" w:lineRule="auto"/>
              <w:jc w:val="center"/>
              <w:rPr>
                <w:rFonts w:ascii="Calibri Light" w:eastAsia="Times New Roman" w:hAnsi="Calibri Light" w:cs="Times New Roman"/>
                <w:b/>
                <w:bCs/>
                <w:sz w:val="20"/>
                <w:szCs w:val="20"/>
                <w:lang w:val="de-DE" w:eastAsia="de-DE"/>
              </w:rPr>
            </w:pPr>
            <w:r>
              <w:rPr>
                <w:rFonts w:ascii="Calibri Light" w:eastAsia="Times New Roman" w:hAnsi="Calibri Light" w:cs="Times New Roman"/>
                <w:b/>
                <w:bCs/>
                <w:sz w:val="20"/>
                <w:szCs w:val="20"/>
                <w:lang w:val="de-DE" w:eastAsia="de-DE"/>
              </w:rPr>
              <w:t>KG-12th ICT content – 12 months License</w:t>
            </w:r>
          </w:p>
          <w:p w:rsidR="007515E4" w:rsidRDefault="007515E4" w:rsidP="00471E82">
            <w:pPr>
              <w:widowControl w:val="0"/>
              <w:autoSpaceDE w:val="0"/>
              <w:autoSpaceDN w:val="0"/>
              <w:adjustRightInd w:val="0"/>
              <w:spacing w:after="0" w:line="240" w:lineRule="auto"/>
              <w:jc w:val="center"/>
              <w:rPr>
                <w:rFonts w:ascii="Calibri Light" w:eastAsia="Times New Roman" w:hAnsi="Calibri Light" w:cs="Times New Roman"/>
                <w:sz w:val="24"/>
                <w:szCs w:val="24"/>
                <w:lang w:val="de-DE" w:eastAsia="de-DE"/>
              </w:rPr>
            </w:pPr>
            <w:r>
              <w:rPr>
                <w:rFonts w:ascii="Calibri Light" w:eastAsia="Times New Roman" w:hAnsi="Calibri Light" w:cs="Times New Roman"/>
                <w:b/>
                <w:bCs/>
                <w:color w:val="FF0000"/>
                <w:sz w:val="20"/>
                <w:szCs w:val="20"/>
                <w:lang w:val="de-DE" w:eastAsia="de-DE"/>
              </w:rPr>
              <w:t>NOT TO BE SOLD STANDALONE</w:t>
            </w:r>
          </w:p>
        </w:tc>
        <w:tc>
          <w:tcPr>
            <w:tcW w:w="5130" w:type="dxa"/>
            <w:tcBorders>
              <w:top w:val="single" w:sz="8" w:space="0" w:color="9BB957"/>
              <w:left w:val="single" w:sz="8" w:space="0" w:color="9BB957"/>
              <w:bottom w:val="single" w:sz="8" w:space="0" w:color="9BB957"/>
              <w:right w:val="single" w:sz="8" w:space="0" w:color="9BB957"/>
            </w:tcBorders>
            <w:vAlign w:val="center"/>
            <w:hideMark/>
          </w:tcPr>
          <w:p w:rsidR="007515E4" w:rsidRDefault="00E65F29" w:rsidP="00E65F29">
            <w:pPr>
              <w:widowControl w:val="0"/>
              <w:autoSpaceDE w:val="0"/>
              <w:autoSpaceDN w:val="0"/>
              <w:adjustRightInd w:val="0"/>
              <w:spacing w:after="0" w:line="240" w:lineRule="auto"/>
              <w:ind w:right="703"/>
              <w:jc w:val="center"/>
              <w:rPr>
                <w:rFonts w:ascii="Calibri Light" w:eastAsia="Times New Roman" w:hAnsi="Calibri Light" w:cs="Times New Roman"/>
                <w:sz w:val="24"/>
                <w:szCs w:val="24"/>
                <w:lang w:val="de-DE" w:eastAsia="de-DE"/>
              </w:rPr>
            </w:pPr>
            <w:r>
              <w:rPr>
                <w:rFonts w:ascii="Calibri Light" w:eastAsia="Times New Roman" w:hAnsi="Calibri Light" w:cs="Times New Roman"/>
                <w:b/>
                <w:bCs/>
                <w:spacing w:val="-1"/>
                <w:sz w:val="20"/>
                <w:szCs w:val="20"/>
                <w:lang w:val="de-DE" w:eastAsia="de-DE"/>
              </w:rPr>
              <w:t>*</w:t>
            </w:r>
            <w:r w:rsidR="007515E4">
              <w:rPr>
                <w:rFonts w:ascii="Calibri Light" w:eastAsia="Times New Roman" w:hAnsi="Calibri Light" w:cs="Times New Roman"/>
                <w:b/>
                <w:bCs/>
                <w:spacing w:val="-1"/>
                <w:sz w:val="20"/>
                <w:szCs w:val="20"/>
                <w:lang w:val="de-DE" w:eastAsia="de-DE"/>
              </w:rPr>
              <w:t>4,800 + 18% GST</w:t>
            </w:r>
          </w:p>
        </w:tc>
      </w:tr>
      <w:tr w:rsidR="007515E4" w:rsidTr="00D0183B">
        <w:trPr>
          <w:trHeight w:hRule="exact" w:val="983"/>
        </w:trPr>
        <w:tc>
          <w:tcPr>
            <w:tcW w:w="5175" w:type="dxa"/>
            <w:tcBorders>
              <w:top w:val="single" w:sz="8" w:space="0" w:color="9BB957"/>
              <w:left w:val="single" w:sz="8" w:space="0" w:color="9BB957"/>
              <w:bottom w:val="single" w:sz="8" w:space="0" w:color="9BB957"/>
              <w:right w:val="single" w:sz="8" w:space="0" w:color="9BB957"/>
            </w:tcBorders>
            <w:vAlign w:val="center"/>
          </w:tcPr>
          <w:p w:rsidR="007515E4" w:rsidRDefault="007515E4" w:rsidP="00471E82">
            <w:pPr>
              <w:widowControl w:val="0"/>
              <w:autoSpaceDE w:val="0"/>
              <w:autoSpaceDN w:val="0"/>
              <w:adjustRightInd w:val="0"/>
              <w:spacing w:after="0" w:line="240" w:lineRule="auto"/>
              <w:jc w:val="center"/>
              <w:rPr>
                <w:rFonts w:ascii="Calibri Light" w:eastAsia="Times New Roman" w:hAnsi="Calibri Light" w:cs="Times New Roman"/>
                <w:b/>
                <w:bCs/>
                <w:sz w:val="20"/>
                <w:szCs w:val="20"/>
                <w:lang w:val="de-DE" w:eastAsia="de-DE"/>
              </w:rPr>
            </w:pPr>
            <w:r>
              <w:rPr>
                <w:rFonts w:ascii="Calibri Light" w:eastAsia="Times New Roman" w:hAnsi="Calibri Light" w:cs="Times New Roman"/>
                <w:b/>
                <w:bCs/>
                <w:sz w:val="20"/>
                <w:szCs w:val="20"/>
                <w:lang w:val="de-DE" w:eastAsia="de-DE"/>
              </w:rPr>
              <w:t>OPS – I5 10th Generation</w:t>
            </w:r>
          </w:p>
        </w:tc>
        <w:tc>
          <w:tcPr>
            <w:tcW w:w="5130" w:type="dxa"/>
            <w:tcBorders>
              <w:top w:val="single" w:sz="8" w:space="0" w:color="9BB957"/>
              <w:left w:val="single" w:sz="8" w:space="0" w:color="9BB957"/>
              <w:bottom w:val="single" w:sz="8" w:space="0" w:color="9BB957"/>
              <w:right w:val="single" w:sz="8" w:space="0" w:color="9BB957"/>
            </w:tcBorders>
            <w:vAlign w:val="center"/>
          </w:tcPr>
          <w:p w:rsidR="007515E4" w:rsidRDefault="00E65F29" w:rsidP="00E65F29">
            <w:pPr>
              <w:widowControl w:val="0"/>
              <w:autoSpaceDE w:val="0"/>
              <w:autoSpaceDN w:val="0"/>
              <w:adjustRightInd w:val="0"/>
              <w:spacing w:after="0" w:line="240" w:lineRule="auto"/>
              <w:ind w:right="703"/>
              <w:jc w:val="center"/>
              <w:rPr>
                <w:rFonts w:ascii="Calibri Light" w:eastAsia="Times New Roman" w:hAnsi="Calibri Light" w:cs="Times New Roman"/>
                <w:b/>
                <w:bCs/>
                <w:spacing w:val="-1"/>
                <w:sz w:val="20"/>
                <w:szCs w:val="20"/>
                <w:lang w:val="de-DE" w:eastAsia="de-DE"/>
              </w:rPr>
            </w:pPr>
            <w:r>
              <w:rPr>
                <w:rFonts w:ascii="Calibri Light" w:eastAsia="Times New Roman" w:hAnsi="Calibri Light" w:cs="Times New Roman"/>
                <w:b/>
                <w:bCs/>
                <w:spacing w:val="-1"/>
                <w:sz w:val="20"/>
                <w:szCs w:val="20"/>
                <w:lang w:val="de-DE" w:eastAsia="de-DE"/>
              </w:rPr>
              <w:t>*</w:t>
            </w:r>
            <w:r w:rsidR="007515E4">
              <w:rPr>
                <w:rFonts w:ascii="Calibri Light" w:eastAsia="Times New Roman" w:hAnsi="Calibri Light" w:cs="Times New Roman"/>
                <w:b/>
                <w:bCs/>
                <w:spacing w:val="-1"/>
                <w:sz w:val="20"/>
                <w:szCs w:val="20"/>
                <w:lang w:val="de-DE" w:eastAsia="de-DE"/>
              </w:rPr>
              <w:t>23,500 + 18% GST</w:t>
            </w:r>
          </w:p>
        </w:tc>
      </w:tr>
      <w:tr w:rsidR="007515E4" w:rsidTr="00D0183B">
        <w:trPr>
          <w:trHeight w:hRule="exact" w:val="983"/>
        </w:trPr>
        <w:tc>
          <w:tcPr>
            <w:tcW w:w="5175" w:type="dxa"/>
            <w:tcBorders>
              <w:top w:val="single" w:sz="8" w:space="0" w:color="9BB957"/>
              <w:left w:val="single" w:sz="8" w:space="0" w:color="9BB957"/>
              <w:bottom w:val="single" w:sz="8" w:space="0" w:color="9BB957"/>
              <w:right w:val="single" w:sz="8" w:space="0" w:color="9BB957"/>
            </w:tcBorders>
            <w:vAlign w:val="center"/>
          </w:tcPr>
          <w:p w:rsidR="007515E4" w:rsidRDefault="007515E4" w:rsidP="00471E82">
            <w:pPr>
              <w:widowControl w:val="0"/>
              <w:autoSpaceDE w:val="0"/>
              <w:autoSpaceDN w:val="0"/>
              <w:adjustRightInd w:val="0"/>
              <w:spacing w:after="0" w:line="240" w:lineRule="auto"/>
              <w:jc w:val="center"/>
              <w:rPr>
                <w:rFonts w:ascii="Calibri Light" w:eastAsia="Times New Roman" w:hAnsi="Calibri Light" w:cs="Times New Roman"/>
                <w:b/>
                <w:bCs/>
                <w:sz w:val="20"/>
                <w:szCs w:val="20"/>
                <w:lang w:val="de-DE" w:eastAsia="de-DE"/>
              </w:rPr>
            </w:pPr>
            <w:r>
              <w:rPr>
                <w:rFonts w:ascii="Calibri Light" w:eastAsia="Times New Roman" w:hAnsi="Calibri Light" w:cs="Times New Roman"/>
                <w:b/>
                <w:bCs/>
                <w:sz w:val="20"/>
                <w:szCs w:val="20"/>
                <w:lang w:val="de-DE" w:eastAsia="de-DE"/>
              </w:rPr>
              <w:t>Windows Original License for OPS</w:t>
            </w:r>
          </w:p>
        </w:tc>
        <w:tc>
          <w:tcPr>
            <w:tcW w:w="5130" w:type="dxa"/>
            <w:tcBorders>
              <w:top w:val="single" w:sz="8" w:space="0" w:color="9BB957"/>
              <w:left w:val="single" w:sz="8" w:space="0" w:color="9BB957"/>
              <w:bottom w:val="single" w:sz="8" w:space="0" w:color="9BB957"/>
              <w:right w:val="single" w:sz="8" w:space="0" w:color="9BB957"/>
            </w:tcBorders>
            <w:vAlign w:val="center"/>
          </w:tcPr>
          <w:p w:rsidR="007515E4" w:rsidRDefault="00E65F29" w:rsidP="00E65F29">
            <w:pPr>
              <w:widowControl w:val="0"/>
              <w:autoSpaceDE w:val="0"/>
              <w:autoSpaceDN w:val="0"/>
              <w:adjustRightInd w:val="0"/>
              <w:spacing w:after="0" w:line="240" w:lineRule="auto"/>
              <w:ind w:right="703"/>
              <w:jc w:val="center"/>
              <w:rPr>
                <w:rFonts w:ascii="Calibri Light" w:eastAsia="Times New Roman" w:hAnsi="Calibri Light" w:cs="Times New Roman"/>
                <w:b/>
                <w:bCs/>
                <w:spacing w:val="-1"/>
                <w:sz w:val="20"/>
                <w:szCs w:val="20"/>
                <w:lang w:val="de-DE" w:eastAsia="de-DE"/>
              </w:rPr>
            </w:pPr>
            <w:r>
              <w:rPr>
                <w:rFonts w:ascii="Calibri Light" w:eastAsia="Times New Roman" w:hAnsi="Calibri Light" w:cs="Times New Roman"/>
                <w:b/>
                <w:bCs/>
                <w:spacing w:val="-1"/>
                <w:sz w:val="20"/>
                <w:szCs w:val="20"/>
                <w:lang w:val="de-DE" w:eastAsia="de-DE"/>
              </w:rPr>
              <w:t>*</w:t>
            </w:r>
            <w:r w:rsidR="007515E4">
              <w:rPr>
                <w:rFonts w:ascii="Calibri Light" w:eastAsia="Times New Roman" w:hAnsi="Calibri Light" w:cs="Times New Roman"/>
                <w:b/>
                <w:bCs/>
                <w:spacing w:val="-1"/>
                <w:sz w:val="20"/>
                <w:szCs w:val="20"/>
                <w:lang w:val="de-DE" w:eastAsia="de-DE"/>
              </w:rPr>
              <w:t>2,200 + 18 % GST</w:t>
            </w:r>
          </w:p>
        </w:tc>
      </w:tr>
    </w:tbl>
    <w:p w:rsidR="008B5B1C" w:rsidRDefault="008B5B1C" w:rsidP="00430C3B">
      <w:pPr>
        <w:tabs>
          <w:tab w:val="left" w:pos="720"/>
          <w:tab w:val="left" w:pos="840"/>
          <w:tab w:val="left" w:pos="960"/>
          <w:tab w:val="left" w:pos="1080"/>
          <w:tab w:val="left" w:pos="1200"/>
          <w:tab w:val="left" w:pos="1440"/>
          <w:tab w:val="left" w:pos="2160"/>
          <w:tab w:val="left" w:pos="2400"/>
          <w:tab w:val="left" w:pos="10440"/>
          <w:tab w:val="left" w:pos="10560"/>
          <w:tab w:val="left" w:pos="10680"/>
        </w:tabs>
        <w:spacing w:after="0" w:line="240" w:lineRule="auto"/>
        <w:rPr>
          <w:rFonts w:ascii="Tahoma" w:eastAsia="Tahoma" w:hAnsi="Tahoma" w:cs="Tahoma"/>
          <w:sz w:val="18"/>
        </w:rPr>
      </w:pPr>
    </w:p>
    <w:sectPr w:rsidR="008B5B1C" w:rsidSect="002A36E1">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0F7A" w:rsidRDefault="00930F7A" w:rsidP="00677762">
      <w:pPr>
        <w:spacing w:after="0" w:line="240" w:lineRule="auto"/>
      </w:pPr>
      <w:r>
        <w:separator/>
      </w:r>
    </w:p>
  </w:endnote>
  <w:endnote w:type="continuationSeparator" w:id="1">
    <w:p w:rsidR="00930F7A" w:rsidRDefault="00930F7A" w:rsidP="006777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8090917"/>
      <w:docPartObj>
        <w:docPartGallery w:val="Page Numbers (Bottom of Page)"/>
        <w:docPartUnique/>
      </w:docPartObj>
    </w:sdtPr>
    <w:sdtContent>
      <w:sdt>
        <w:sdtPr>
          <w:id w:val="-1769616900"/>
          <w:docPartObj>
            <w:docPartGallery w:val="Page Numbers (Top of Page)"/>
            <w:docPartUnique/>
          </w:docPartObj>
        </w:sdtPr>
        <w:sdtContent>
          <w:p w:rsidR="00CB3AE5" w:rsidRDefault="00CB3AE5">
            <w:pPr>
              <w:pStyle w:val="Footer"/>
              <w:jc w:val="right"/>
            </w:pPr>
            <w:r>
              <w:t xml:space="preserve">Page </w:t>
            </w:r>
            <w:r w:rsidR="0076345B">
              <w:rPr>
                <w:b/>
                <w:bCs/>
                <w:sz w:val="24"/>
                <w:szCs w:val="24"/>
              </w:rPr>
              <w:fldChar w:fldCharType="begin"/>
            </w:r>
            <w:r>
              <w:rPr>
                <w:b/>
                <w:bCs/>
              </w:rPr>
              <w:instrText xml:space="preserve"> PAGE </w:instrText>
            </w:r>
            <w:r w:rsidR="0076345B">
              <w:rPr>
                <w:b/>
                <w:bCs/>
                <w:sz w:val="24"/>
                <w:szCs w:val="24"/>
              </w:rPr>
              <w:fldChar w:fldCharType="separate"/>
            </w:r>
            <w:r w:rsidR="00601A49">
              <w:rPr>
                <w:b/>
                <w:bCs/>
                <w:noProof/>
              </w:rPr>
              <w:t>9</w:t>
            </w:r>
            <w:r w:rsidR="0076345B">
              <w:rPr>
                <w:b/>
                <w:bCs/>
                <w:sz w:val="24"/>
                <w:szCs w:val="24"/>
              </w:rPr>
              <w:fldChar w:fldCharType="end"/>
            </w:r>
            <w:r>
              <w:t xml:space="preserve"> of </w:t>
            </w:r>
            <w:r w:rsidR="0076345B">
              <w:rPr>
                <w:b/>
                <w:bCs/>
                <w:sz w:val="24"/>
                <w:szCs w:val="24"/>
              </w:rPr>
              <w:fldChar w:fldCharType="begin"/>
            </w:r>
            <w:r>
              <w:rPr>
                <w:b/>
                <w:bCs/>
              </w:rPr>
              <w:instrText xml:space="preserve"> NUMPAGES  </w:instrText>
            </w:r>
            <w:r w:rsidR="0076345B">
              <w:rPr>
                <w:b/>
                <w:bCs/>
                <w:sz w:val="24"/>
                <w:szCs w:val="24"/>
              </w:rPr>
              <w:fldChar w:fldCharType="separate"/>
            </w:r>
            <w:r w:rsidR="00601A49">
              <w:rPr>
                <w:b/>
                <w:bCs/>
                <w:noProof/>
              </w:rPr>
              <w:t>9</w:t>
            </w:r>
            <w:r w:rsidR="0076345B">
              <w:rPr>
                <w:b/>
                <w:bCs/>
                <w:sz w:val="24"/>
                <w:szCs w:val="24"/>
              </w:rPr>
              <w:fldChar w:fldCharType="end"/>
            </w:r>
          </w:p>
        </w:sdtContent>
      </w:sdt>
    </w:sdtContent>
  </w:sdt>
  <w:p w:rsidR="00677762" w:rsidRDefault="0067776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0F7A" w:rsidRDefault="00930F7A" w:rsidP="00677762">
      <w:pPr>
        <w:spacing w:after="0" w:line="240" w:lineRule="auto"/>
      </w:pPr>
      <w:r>
        <w:separator/>
      </w:r>
    </w:p>
  </w:footnote>
  <w:footnote w:type="continuationSeparator" w:id="1">
    <w:p w:rsidR="00930F7A" w:rsidRDefault="00930F7A" w:rsidP="0067776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96FBE"/>
    <w:multiLevelType w:val="singleLevel"/>
    <w:tmpl w:val="0409000F"/>
    <w:lvl w:ilvl="0">
      <w:start w:val="1"/>
      <w:numFmt w:val="decimal"/>
      <w:lvlText w:val="%1."/>
      <w:lvlJc w:val="left"/>
      <w:pPr>
        <w:ind w:left="720" w:hanging="360"/>
      </w:pPr>
      <w:rPr>
        <w:b w:val="0"/>
        <w:bCs/>
      </w:rPr>
    </w:lvl>
  </w:abstractNum>
  <w:abstractNum w:abstractNumId="1">
    <w:nsid w:val="06CB4EB7"/>
    <w:multiLevelType w:val="hybridMultilevel"/>
    <w:tmpl w:val="BDC82222"/>
    <w:lvl w:ilvl="0" w:tplc="BCE062F4">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07A037AC"/>
    <w:multiLevelType w:val="multilevel"/>
    <w:tmpl w:val="BBD0D3B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0B638C"/>
    <w:multiLevelType w:val="multilevel"/>
    <w:tmpl w:val="855457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5A472FC"/>
    <w:multiLevelType w:val="hybridMultilevel"/>
    <w:tmpl w:val="FA42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EE765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0FB7A83"/>
    <w:multiLevelType w:val="multilevel"/>
    <w:tmpl w:val="3594FDCC"/>
    <w:lvl w:ilvl="0">
      <w:start w:val="1"/>
      <w:numFmt w:val="upp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41619E2"/>
    <w:multiLevelType w:val="multilevel"/>
    <w:tmpl w:val="35625218"/>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8">
    <w:nsid w:val="2D8B76E7"/>
    <w:multiLevelType w:val="multilevel"/>
    <w:tmpl w:val="11625132"/>
    <w:lvl w:ilvl="0">
      <w:start w:val="1"/>
      <w:numFmt w:val="decimal"/>
      <w:lvlText w:val="%1."/>
      <w:lvlJc w:val="left"/>
      <w:pPr>
        <w:ind w:left="1080" w:hanging="360"/>
      </w:pPr>
      <w:rPr>
        <w:b w:val="0"/>
        <w:bCs/>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nsid w:val="306600E8"/>
    <w:multiLevelType w:val="hybridMultilevel"/>
    <w:tmpl w:val="F94C635E"/>
    <w:lvl w:ilvl="0" w:tplc="04090001">
      <w:start w:val="1"/>
      <w:numFmt w:val="bullet"/>
      <w:lvlText w:val=""/>
      <w:lvlJc w:val="left"/>
      <w:pPr>
        <w:ind w:left="144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39397577"/>
    <w:multiLevelType w:val="hybridMultilevel"/>
    <w:tmpl w:val="4BFEB270"/>
    <w:lvl w:ilvl="0" w:tplc="587A9A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D0C1508"/>
    <w:multiLevelType w:val="multilevel"/>
    <w:tmpl w:val="BB94BADA"/>
    <w:lvl w:ilvl="0">
      <w:start w:val="2"/>
      <w:numFmt w:val="upperLetter"/>
      <w:lvlText w:val="%1."/>
      <w:lvlJc w:val="left"/>
      <w:pPr>
        <w:ind w:left="0" w:firstLine="0"/>
      </w:pPr>
      <w:rPr>
        <w:rFonts w:hint="default"/>
        <w:b/>
        <w:bC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nsid w:val="528874DE"/>
    <w:multiLevelType w:val="hybridMultilevel"/>
    <w:tmpl w:val="886AB170"/>
    <w:lvl w:ilvl="0" w:tplc="7F485EA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CC2481"/>
    <w:multiLevelType w:val="multilevel"/>
    <w:tmpl w:val="E090864A"/>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nsid w:val="5FD70880"/>
    <w:multiLevelType w:val="singleLevel"/>
    <w:tmpl w:val="0409000F"/>
    <w:lvl w:ilvl="0">
      <w:start w:val="1"/>
      <w:numFmt w:val="decimal"/>
      <w:lvlText w:val="%1."/>
      <w:lvlJc w:val="left"/>
      <w:pPr>
        <w:ind w:left="720" w:hanging="360"/>
      </w:pPr>
      <w:rPr>
        <w:b w:val="0"/>
        <w:bCs/>
      </w:rPr>
    </w:lvl>
  </w:abstractNum>
  <w:abstractNum w:abstractNumId="15">
    <w:nsid w:val="615A1610"/>
    <w:multiLevelType w:val="hybridMultilevel"/>
    <w:tmpl w:val="21FAB7B4"/>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nsid w:val="688F0670"/>
    <w:multiLevelType w:val="hybridMultilevel"/>
    <w:tmpl w:val="3B407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FF48E9"/>
    <w:multiLevelType w:val="hybridMultilevel"/>
    <w:tmpl w:val="D1066D78"/>
    <w:lvl w:ilvl="0" w:tplc="C22EFA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6143882"/>
    <w:multiLevelType w:val="hybridMultilevel"/>
    <w:tmpl w:val="41C470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7B122808"/>
    <w:multiLevelType w:val="hybridMultilevel"/>
    <w:tmpl w:val="2C5C276E"/>
    <w:lvl w:ilvl="0" w:tplc="25B88766">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11"/>
  </w:num>
  <w:num w:numId="5">
    <w:abstractNumId w:val="13"/>
  </w:num>
  <w:num w:numId="6">
    <w:abstractNumId w:val="8"/>
  </w:num>
  <w:num w:numId="7">
    <w:abstractNumId w:val="7"/>
  </w:num>
  <w:num w:numId="8">
    <w:abstractNumId w:val="0"/>
  </w:num>
  <w:num w:numId="9">
    <w:abstractNumId w:val="5"/>
  </w:num>
  <w:num w:numId="10">
    <w:abstractNumId w:val="12"/>
  </w:num>
  <w:num w:numId="11">
    <w:abstractNumId w:val="16"/>
  </w:num>
  <w:num w:numId="12">
    <w:abstractNumId w:val="14"/>
  </w:num>
  <w:num w:numId="13">
    <w:abstractNumId w:val="19"/>
  </w:num>
  <w:num w:numId="14">
    <w:abstractNumId w:val="10"/>
  </w:num>
  <w:num w:numId="15">
    <w:abstractNumId w:val="2"/>
    <w:lvlOverride w:ilvl="0">
      <w:startOverride w:val="1"/>
    </w:lvlOverride>
    <w:lvlOverride w:ilvl="1"/>
    <w:lvlOverride w:ilvl="2"/>
    <w:lvlOverride w:ilvl="3"/>
    <w:lvlOverride w:ilvl="4"/>
    <w:lvlOverride w:ilvl="5"/>
    <w:lvlOverride w:ilvl="6"/>
    <w:lvlOverride w:ilvl="7"/>
    <w:lvlOverride w:ilvl="8"/>
  </w:num>
  <w:num w:numId="16">
    <w:abstractNumId w:val="3"/>
  </w:num>
  <w:num w:numId="17">
    <w:abstractNumId w:val="4"/>
  </w:num>
  <w:num w:numId="18">
    <w:abstractNumId w:val="18"/>
  </w:num>
  <w:num w:numId="19">
    <w:abstractNumId w:val="15"/>
  </w:num>
  <w:num w:numId="20">
    <w:abstractNumId w:val="17"/>
  </w:num>
  <w:num w:numId="21">
    <w:abstractNumId w:val="1"/>
  </w:num>
  <w:num w:numId="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C79DE"/>
    <w:rsid w:val="00014C94"/>
    <w:rsid w:val="000372A1"/>
    <w:rsid w:val="00040B33"/>
    <w:rsid w:val="00043B77"/>
    <w:rsid w:val="00063B3E"/>
    <w:rsid w:val="00064B36"/>
    <w:rsid w:val="00081D9F"/>
    <w:rsid w:val="000823A0"/>
    <w:rsid w:val="000A30E2"/>
    <w:rsid w:val="000A7F16"/>
    <w:rsid w:val="000B1993"/>
    <w:rsid w:val="000B50C9"/>
    <w:rsid w:val="000C79DE"/>
    <w:rsid w:val="000E79A8"/>
    <w:rsid w:val="000F21C2"/>
    <w:rsid w:val="001016AF"/>
    <w:rsid w:val="0010503F"/>
    <w:rsid w:val="00114D65"/>
    <w:rsid w:val="00116555"/>
    <w:rsid w:val="00125782"/>
    <w:rsid w:val="00136A41"/>
    <w:rsid w:val="00154219"/>
    <w:rsid w:val="001678E5"/>
    <w:rsid w:val="00185539"/>
    <w:rsid w:val="001A562A"/>
    <w:rsid w:val="001A7F93"/>
    <w:rsid w:val="001C0DAE"/>
    <w:rsid w:val="001D39F5"/>
    <w:rsid w:val="001D7909"/>
    <w:rsid w:val="0020307F"/>
    <w:rsid w:val="00233050"/>
    <w:rsid w:val="002577F5"/>
    <w:rsid w:val="0028403B"/>
    <w:rsid w:val="002909EB"/>
    <w:rsid w:val="00291B0E"/>
    <w:rsid w:val="002A36E1"/>
    <w:rsid w:val="002A5499"/>
    <w:rsid w:val="002E5E03"/>
    <w:rsid w:val="002F01D7"/>
    <w:rsid w:val="002F189D"/>
    <w:rsid w:val="002F7434"/>
    <w:rsid w:val="003024C3"/>
    <w:rsid w:val="00307A67"/>
    <w:rsid w:val="00333700"/>
    <w:rsid w:val="003609D7"/>
    <w:rsid w:val="003643DF"/>
    <w:rsid w:val="003652C2"/>
    <w:rsid w:val="00370B86"/>
    <w:rsid w:val="003959D2"/>
    <w:rsid w:val="003E16C4"/>
    <w:rsid w:val="003F67B0"/>
    <w:rsid w:val="003F7E60"/>
    <w:rsid w:val="00407D8A"/>
    <w:rsid w:val="00430C3B"/>
    <w:rsid w:val="00430FA5"/>
    <w:rsid w:val="0043766D"/>
    <w:rsid w:val="004664D1"/>
    <w:rsid w:val="00491D3A"/>
    <w:rsid w:val="004B13F4"/>
    <w:rsid w:val="004B5B04"/>
    <w:rsid w:val="004C1C17"/>
    <w:rsid w:val="004C42CD"/>
    <w:rsid w:val="004F4BAC"/>
    <w:rsid w:val="004F75BF"/>
    <w:rsid w:val="005354F7"/>
    <w:rsid w:val="00553811"/>
    <w:rsid w:val="00572854"/>
    <w:rsid w:val="00574517"/>
    <w:rsid w:val="005766FD"/>
    <w:rsid w:val="00584D65"/>
    <w:rsid w:val="005A4E3C"/>
    <w:rsid w:val="005A578B"/>
    <w:rsid w:val="005B49F5"/>
    <w:rsid w:val="005D5F39"/>
    <w:rsid w:val="005D7440"/>
    <w:rsid w:val="005E7557"/>
    <w:rsid w:val="005F0A04"/>
    <w:rsid w:val="00601A49"/>
    <w:rsid w:val="00606CDF"/>
    <w:rsid w:val="006172E5"/>
    <w:rsid w:val="0062220F"/>
    <w:rsid w:val="00644456"/>
    <w:rsid w:val="00656B70"/>
    <w:rsid w:val="00657C37"/>
    <w:rsid w:val="00677762"/>
    <w:rsid w:val="006846E5"/>
    <w:rsid w:val="006857EA"/>
    <w:rsid w:val="00695CCA"/>
    <w:rsid w:val="00696776"/>
    <w:rsid w:val="006B0DA0"/>
    <w:rsid w:val="006E4681"/>
    <w:rsid w:val="006F49B5"/>
    <w:rsid w:val="00700878"/>
    <w:rsid w:val="00701E14"/>
    <w:rsid w:val="00702FB9"/>
    <w:rsid w:val="00703DD5"/>
    <w:rsid w:val="00707B48"/>
    <w:rsid w:val="0071580E"/>
    <w:rsid w:val="00725A12"/>
    <w:rsid w:val="0073563D"/>
    <w:rsid w:val="007444C1"/>
    <w:rsid w:val="007515E4"/>
    <w:rsid w:val="00760D3C"/>
    <w:rsid w:val="007628CE"/>
    <w:rsid w:val="0076345B"/>
    <w:rsid w:val="00764115"/>
    <w:rsid w:val="007A7B7B"/>
    <w:rsid w:val="007B6A23"/>
    <w:rsid w:val="007D1D4F"/>
    <w:rsid w:val="007D2189"/>
    <w:rsid w:val="007D6D60"/>
    <w:rsid w:val="007E6A5C"/>
    <w:rsid w:val="007F383C"/>
    <w:rsid w:val="007F4064"/>
    <w:rsid w:val="007F408E"/>
    <w:rsid w:val="008141F3"/>
    <w:rsid w:val="0082333B"/>
    <w:rsid w:val="00842430"/>
    <w:rsid w:val="008526A5"/>
    <w:rsid w:val="00856044"/>
    <w:rsid w:val="0085786E"/>
    <w:rsid w:val="0089455C"/>
    <w:rsid w:val="008B5B1C"/>
    <w:rsid w:val="008C0057"/>
    <w:rsid w:val="008C6B45"/>
    <w:rsid w:val="008D14AB"/>
    <w:rsid w:val="008D4CC3"/>
    <w:rsid w:val="00901BE5"/>
    <w:rsid w:val="00907CCD"/>
    <w:rsid w:val="00911DF9"/>
    <w:rsid w:val="00912C94"/>
    <w:rsid w:val="009203FD"/>
    <w:rsid w:val="00923B90"/>
    <w:rsid w:val="00926534"/>
    <w:rsid w:val="00930ED5"/>
    <w:rsid w:val="00930F7A"/>
    <w:rsid w:val="009568C8"/>
    <w:rsid w:val="009570C6"/>
    <w:rsid w:val="00992E03"/>
    <w:rsid w:val="009A35BB"/>
    <w:rsid w:val="009B169B"/>
    <w:rsid w:val="009B54C1"/>
    <w:rsid w:val="009C0BBE"/>
    <w:rsid w:val="009D6C3A"/>
    <w:rsid w:val="009E2098"/>
    <w:rsid w:val="009E3295"/>
    <w:rsid w:val="00A06992"/>
    <w:rsid w:val="00A16D1E"/>
    <w:rsid w:val="00A22F3F"/>
    <w:rsid w:val="00A365E0"/>
    <w:rsid w:val="00A36A18"/>
    <w:rsid w:val="00A50FFA"/>
    <w:rsid w:val="00A519D3"/>
    <w:rsid w:val="00A531BB"/>
    <w:rsid w:val="00A67D18"/>
    <w:rsid w:val="00A96412"/>
    <w:rsid w:val="00AA2509"/>
    <w:rsid w:val="00AA6E73"/>
    <w:rsid w:val="00AA77A3"/>
    <w:rsid w:val="00AB4CDA"/>
    <w:rsid w:val="00AB7AC8"/>
    <w:rsid w:val="00AD2F63"/>
    <w:rsid w:val="00AE7023"/>
    <w:rsid w:val="00AF44D8"/>
    <w:rsid w:val="00B02C2A"/>
    <w:rsid w:val="00B04BF0"/>
    <w:rsid w:val="00B1112B"/>
    <w:rsid w:val="00B37B02"/>
    <w:rsid w:val="00B47B0E"/>
    <w:rsid w:val="00B52CDC"/>
    <w:rsid w:val="00B559DC"/>
    <w:rsid w:val="00B62A06"/>
    <w:rsid w:val="00B7278A"/>
    <w:rsid w:val="00B75679"/>
    <w:rsid w:val="00BB7CEF"/>
    <w:rsid w:val="00BE64DD"/>
    <w:rsid w:val="00C32ADA"/>
    <w:rsid w:val="00C370EF"/>
    <w:rsid w:val="00C756CC"/>
    <w:rsid w:val="00C7776A"/>
    <w:rsid w:val="00C959F4"/>
    <w:rsid w:val="00CB3AE5"/>
    <w:rsid w:val="00CC39A7"/>
    <w:rsid w:val="00CD45F0"/>
    <w:rsid w:val="00CD5301"/>
    <w:rsid w:val="00CE2F59"/>
    <w:rsid w:val="00D0183B"/>
    <w:rsid w:val="00D248E5"/>
    <w:rsid w:val="00D45849"/>
    <w:rsid w:val="00D72273"/>
    <w:rsid w:val="00D80547"/>
    <w:rsid w:val="00DA1660"/>
    <w:rsid w:val="00DB2C31"/>
    <w:rsid w:val="00DB586D"/>
    <w:rsid w:val="00DC58F6"/>
    <w:rsid w:val="00DD6686"/>
    <w:rsid w:val="00DF28C3"/>
    <w:rsid w:val="00DF3F51"/>
    <w:rsid w:val="00DF4AFB"/>
    <w:rsid w:val="00E02E63"/>
    <w:rsid w:val="00E1746F"/>
    <w:rsid w:val="00E33EE7"/>
    <w:rsid w:val="00E347D0"/>
    <w:rsid w:val="00E3549C"/>
    <w:rsid w:val="00E559D5"/>
    <w:rsid w:val="00E607F6"/>
    <w:rsid w:val="00E65F29"/>
    <w:rsid w:val="00E71851"/>
    <w:rsid w:val="00E872AC"/>
    <w:rsid w:val="00E9515D"/>
    <w:rsid w:val="00EA3E7B"/>
    <w:rsid w:val="00EA5DB8"/>
    <w:rsid w:val="00EB0039"/>
    <w:rsid w:val="00EC712B"/>
    <w:rsid w:val="00EC768A"/>
    <w:rsid w:val="00ED0127"/>
    <w:rsid w:val="00F01C6C"/>
    <w:rsid w:val="00F14DA2"/>
    <w:rsid w:val="00F32289"/>
    <w:rsid w:val="00F4085F"/>
    <w:rsid w:val="00F4539B"/>
    <w:rsid w:val="00F51931"/>
    <w:rsid w:val="00F540BA"/>
    <w:rsid w:val="00F650E7"/>
    <w:rsid w:val="00F7293A"/>
    <w:rsid w:val="00F80E90"/>
    <w:rsid w:val="00F91DB4"/>
    <w:rsid w:val="00FA6672"/>
    <w:rsid w:val="00FA75A1"/>
    <w:rsid w:val="00FB3AAA"/>
    <w:rsid w:val="00FB6273"/>
    <w:rsid w:val="00FD79BD"/>
    <w:rsid w:val="00FE35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9F5"/>
    <w:pPr>
      <w:spacing w:after="200" w:line="276" w:lineRule="auto"/>
      <w:ind w:left="720"/>
      <w:contextualSpacing/>
    </w:pPr>
  </w:style>
  <w:style w:type="character" w:styleId="Hyperlink">
    <w:name w:val="Hyperlink"/>
    <w:basedOn w:val="DefaultParagraphFont"/>
    <w:uiPriority w:val="99"/>
    <w:unhideWhenUsed/>
    <w:rsid w:val="003F7E60"/>
    <w:rPr>
      <w:color w:val="0563C1" w:themeColor="hyperlink"/>
      <w:u w:val="single"/>
    </w:rPr>
  </w:style>
  <w:style w:type="numbering" w:styleId="1ai">
    <w:name w:val="Outline List 1"/>
    <w:basedOn w:val="NoList"/>
    <w:uiPriority w:val="99"/>
    <w:semiHidden/>
    <w:unhideWhenUsed/>
    <w:rsid w:val="009E2098"/>
    <w:pPr>
      <w:numPr>
        <w:numId w:val="9"/>
      </w:numPr>
    </w:pPr>
  </w:style>
  <w:style w:type="character" w:customStyle="1" w:styleId="UnresolvedMention1">
    <w:name w:val="Unresolved Mention1"/>
    <w:basedOn w:val="DefaultParagraphFont"/>
    <w:uiPriority w:val="99"/>
    <w:semiHidden/>
    <w:unhideWhenUsed/>
    <w:rsid w:val="003F7E60"/>
    <w:rPr>
      <w:color w:val="605E5C"/>
      <w:shd w:val="clear" w:color="auto" w:fill="E1DFDD"/>
    </w:rPr>
  </w:style>
  <w:style w:type="paragraph" w:styleId="Header">
    <w:name w:val="header"/>
    <w:basedOn w:val="Normal"/>
    <w:link w:val="HeaderChar"/>
    <w:uiPriority w:val="99"/>
    <w:unhideWhenUsed/>
    <w:rsid w:val="006777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762"/>
  </w:style>
  <w:style w:type="paragraph" w:styleId="Footer">
    <w:name w:val="footer"/>
    <w:basedOn w:val="Normal"/>
    <w:link w:val="FooterChar"/>
    <w:uiPriority w:val="99"/>
    <w:unhideWhenUsed/>
    <w:rsid w:val="006777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762"/>
  </w:style>
  <w:style w:type="character" w:styleId="CommentReference">
    <w:name w:val="annotation reference"/>
    <w:basedOn w:val="DefaultParagraphFont"/>
    <w:uiPriority w:val="99"/>
    <w:semiHidden/>
    <w:unhideWhenUsed/>
    <w:rsid w:val="00F32289"/>
    <w:rPr>
      <w:sz w:val="16"/>
      <w:szCs w:val="16"/>
    </w:rPr>
  </w:style>
  <w:style w:type="paragraph" w:styleId="CommentText">
    <w:name w:val="annotation text"/>
    <w:basedOn w:val="Normal"/>
    <w:link w:val="CommentTextChar"/>
    <w:uiPriority w:val="99"/>
    <w:semiHidden/>
    <w:unhideWhenUsed/>
    <w:rsid w:val="00F32289"/>
    <w:pPr>
      <w:spacing w:line="240" w:lineRule="auto"/>
    </w:pPr>
    <w:rPr>
      <w:sz w:val="20"/>
      <w:szCs w:val="20"/>
    </w:rPr>
  </w:style>
  <w:style w:type="character" w:customStyle="1" w:styleId="CommentTextChar">
    <w:name w:val="Comment Text Char"/>
    <w:basedOn w:val="DefaultParagraphFont"/>
    <w:link w:val="CommentText"/>
    <w:uiPriority w:val="99"/>
    <w:semiHidden/>
    <w:rsid w:val="00F32289"/>
    <w:rPr>
      <w:sz w:val="20"/>
      <w:szCs w:val="20"/>
    </w:rPr>
  </w:style>
  <w:style w:type="paragraph" w:styleId="CommentSubject">
    <w:name w:val="annotation subject"/>
    <w:basedOn w:val="CommentText"/>
    <w:next w:val="CommentText"/>
    <w:link w:val="CommentSubjectChar"/>
    <w:uiPriority w:val="99"/>
    <w:semiHidden/>
    <w:unhideWhenUsed/>
    <w:rsid w:val="00F32289"/>
    <w:rPr>
      <w:b/>
      <w:bCs/>
    </w:rPr>
  </w:style>
  <w:style w:type="character" w:customStyle="1" w:styleId="CommentSubjectChar">
    <w:name w:val="Comment Subject Char"/>
    <w:basedOn w:val="CommentTextChar"/>
    <w:link w:val="CommentSubject"/>
    <w:uiPriority w:val="99"/>
    <w:semiHidden/>
    <w:rsid w:val="00F32289"/>
    <w:rPr>
      <w:b/>
      <w:bCs/>
      <w:sz w:val="20"/>
      <w:szCs w:val="20"/>
    </w:rPr>
  </w:style>
</w:styles>
</file>

<file path=word/webSettings.xml><?xml version="1.0" encoding="utf-8"?>
<w:webSettings xmlns:r="http://schemas.openxmlformats.org/officeDocument/2006/relationships" xmlns:w="http://schemas.openxmlformats.org/wordprocessingml/2006/main">
  <w:divs>
    <w:div w:id="474225732">
      <w:bodyDiv w:val="1"/>
      <w:marLeft w:val="0"/>
      <w:marRight w:val="0"/>
      <w:marTop w:val="0"/>
      <w:marBottom w:val="0"/>
      <w:divBdr>
        <w:top w:val="none" w:sz="0" w:space="0" w:color="auto"/>
        <w:left w:val="none" w:sz="0" w:space="0" w:color="auto"/>
        <w:bottom w:val="none" w:sz="0" w:space="0" w:color="auto"/>
        <w:right w:val="none" w:sz="0" w:space="0" w:color="auto"/>
      </w:divBdr>
    </w:div>
    <w:div w:id="552351646">
      <w:bodyDiv w:val="1"/>
      <w:marLeft w:val="0"/>
      <w:marRight w:val="0"/>
      <w:marTop w:val="0"/>
      <w:marBottom w:val="0"/>
      <w:divBdr>
        <w:top w:val="none" w:sz="0" w:space="0" w:color="auto"/>
        <w:left w:val="none" w:sz="0" w:space="0" w:color="auto"/>
        <w:bottom w:val="none" w:sz="0" w:space="0" w:color="auto"/>
        <w:right w:val="none" w:sz="0" w:space="0" w:color="auto"/>
      </w:divBdr>
    </w:div>
    <w:div w:id="668488764">
      <w:bodyDiv w:val="1"/>
      <w:marLeft w:val="0"/>
      <w:marRight w:val="0"/>
      <w:marTop w:val="0"/>
      <w:marBottom w:val="0"/>
      <w:divBdr>
        <w:top w:val="none" w:sz="0" w:space="0" w:color="auto"/>
        <w:left w:val="none" w:sz="0" w:space="0" w:color="auto"/>
        <w:bottom w:val="none" w:sz="0" w:space="0" w:color="auto"/>
        <w:right w:val="none" w:sz="0" w:space="0" w:color="auto"/>
      </w:divBdr>
    </w:div>
    <w:div w:id="985016038">
      <w:bodyDiv w:val="1"/>
      <w:marLeft w:val="0"/>
      <w:marRight w:val="0"/>
      <w:marTop w:val="0"/>
      <w:marBottom w:val="0"/>
      <w:divBdr>
        <w:top w:val="none" w:sz="0" w:space="0" w:color="auto"/>
        <w:left w:val="none" w:sz="0" w:space="0" w:color="auto"/>
        <w:bottom w:val="none" w:sz="0" w:space="0" w:color="auto"/>
        <w:right w:val="none" w:sz="0" w:space="0" w:color="auto"/>
      </w:divBdr>
    </w:div>
    <w:div w:id="1204903717">
      <w:bodyDiv w:val="1"/>
      <w:marLeft w:val="0"/>
      <w:marRight w:val="0"/>
      <w:marTop w:val="0"/>
      <w:marBottom w:val="0"/>
      <w:divBdr>
        <w:top w:val="none" w:sz="0" w:space="0" w:color="auto"/>
        <w:left w:val="none" w:sz="0" w:space="0" w:color="auto"/>
        <w:bottom w:val="none" w:sz="0" w:space="0" w:color="auto"/>
        <w:right w:val="none" w:sz="0" w:space="0" w:color="auto"/>
      </w:divBdr>
    </w:div>
    <w:div w:id="1242443054">
      <w:bodyDiv w:val="1"/>
      <w:marLeft w:val="0"/>
      <w:marRight w:val="0"/>
      <w:marTop w:val="0"/>
      <w:marBottom w:val="0"/>
      <w:divBdr>
        <w:top w:val="none" w:sz="0" w:space="0" w:color="auto"/>
        <w:left w:val="none" w:sz="0" w:space="0" w:color="auto"/>
        <w:bottom w:val="none" w:sz="0" w:space="0" w:color="auto"/>
        <w:right w:val="none" w:sz="0" w:space="0" w:color="auto"/>
      </w:divBdr>
    </w:div>
    <w:div w:id="1398894715">
      <w:bodyDiv w:val="1"/>
      <w:marLeft w:val="0"/>
      <w:marRight w:val="0"/>
      <w:marTop w:val="0"/>
      <w:marBottom w:val="0"/>
      <w:divBdr>
        <w:top w:val="none" w:sz="0" w:space="0" w:color="auto"/>
        <w:left w:val="none" w:sz="0" w:space="0" w:color="auto"/>
        <w:bottom w:val="none" w:sz="0" w:space="0" w:color="auto"/>
        <w:right w:val="none" w:sz="0" w:space="0" w:color="auto"/>
      </w:divBdr>
    </w:div>
    <w:div w:id="1502544368">
      <w:bodyDiv w:val="1"/>
      <w:marLeft w:val="0"/>
      <w:marRight w:val="0"/>
      <w:marTop w:val="0"/>
      <w:marBottom w:val="0"/>
      <w:divBdr>
        <w:top w:val="none" w:sz="0" w:space="0" w:color="auto"/>
        <w:left w:val="none" w:sz="0" w:space="0" w:color="auto"/>
        <w:bottom w:val="none" w:sz="0" w:space="0" w:color="auto"/>
        <w:right w:val="none" w:sz="0" w:space="0" w:color="auto"/>
      </w:divBdr>
    </w:div>
    <w:div w:id="1652715336">
      <w:bodyDiv w:val="1"/>
      <w:marLeft w:val="0"/>
      <w:marRight w:val="0"/>
      <w:marTop w:val="0"/>
      <w:marBottom w:val="0"/>
      <w:divBdr>
        <w:top w:val="none" w:sz="0" w:space="0" w:color="auto"/>
        <w:left w:val="none" w:sz="0" w:space="0" w:color="auto"/>
        <w:bottom w:val="none" w:sz="0" w:space="0" w:color="auto"/>
        <w:right w:val="none" w:sz="0" w:space="0" w:color="auto"/>
      </w:divBdr>
    </w:div>
    <w:div w:id="1917931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egal@smartschoolonline.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1707</Words>
  <Characters>9735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11420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DHAMIJA</dc:creator>
  <cp:lastModifiedBy>SmartSchool</cp:lastModifiedBy>
  <cp:revision>2</cp:revision>
  <dcterms:created xsi:type="dcterms:W3CDTF">2023-04-03T11:01:00Z</dcterms:created>
  <dcterms:modified xsi:type="dcterms:W3CDTF">2023-04-03T11:01:00Z</dcterms:modified>
</cp:coreProperties>
</file>