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D1A02" w:rsidRPr="00497419" w:rsidRDefault="003D1A02" w:rsidP="003D1A02">
      <w:pPr>
        <w:jc w:val="center"/>
        <w:rPr>
          <w:i/>
          <w:iCs/>
          <w:sz w:val="44"/>
          <w:szCs w:val="44"/>
          <w:u w:val="single"/>
          <w:rtl/>
        </w:rPr>
      </w:pPr>
      <w:r w:rsidRPr="00497419">
        <w:rPr>
          <w:rFonts w:hint="cs"/>
          <w:i/>
          <w:iCs/>
          <w:sz w:val="44"/>
          <w:szCs w:val="44"/>
          <w:u w:val="single"/>
          <w:rtl/>
        </w:rPr>
        <w:t xml:space="preserve">דו"ח מעבדה </w:t>
      </w:r>
      <w:r w:rsidRPr="00497419">
        <w:rPr>
          <w:i/>
          <w:iCs/>
          <w:sz w:val="44"/>
          <w:szCs w:val="44"/>
          <w:u w:val="single"/>
          <w:rtl/>
        </w:rPr>
        <w:t>–</w:t>
      </w:r>
      <w:r w:rsidRPr="00497419">
        <w:rPr>
          <w:rFonts w:hint="cs"/>
          <w:i/>
          <w:iCs/>
          <w:sz w:val="44"/>
          <w:szCs w:val="44"/>
          <w:u w:val="single"/>
          <w:rtl/>
        </w:rPr>
        <w:t xml:space="preserve"> ניסוי נפילת גופים</w:t>
      </w:r>
    </w:p>
    <w:p w:rsidR="003D1A02" w:rsidRDefault="003D1A02" w:rsidP="003D1A02">
      <w:pPr>
        <w:jc w:val="center"/>
        <w:rPr>
          <w:sz w:val="28"/>
          <w:szCs w:val="28"/>
          <w:rtl/>
        </w:rPr>
      </w:pPr>
      <w:r w:rsidRPr="00ED699E">
        <w:rPr>
          <w:rFonts w:cs="Arial"/>
          <w:noProof/>
          <w:rtl/>
        </w:rPr>
        <w:drawing>
          <wp:inline distT="0" distB="0" distL="0" distR="0" wp14:anchorId="4CFF327F" wp14:editId="75411830">
            <wp:extent cx="5274310" cy="3770774"/>
            <wp:effectExtent l="0" t="0" r="2540" b="1270"/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5274310" cy="3770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7419" w:rsidRDefault="00497419" w:rsidP="003D1A02">
      <w:pPr>
        <w:jc w:val="center"/>
        <w:rPr>
          <w:sz w:val="28"/>
          <w:szCs w:val="28"/>
          <w:rtl/>
        </w:rPr>
      </w:pPr>
    </w:p>
    <w:p w:rsidR="00497419" w:rsidRDefault="00497419" w:rsidP="00497419">
      <w:pPr>
        <w:bidi/>
        <w:rPr>
          <w:sz w:val="36"/>
          <w:szCs w:val="36"/>
          <w:rtl/>
        </w:rPr>
      </w:pPr>
      <w:r w:rsidRPr="00497419">
        <w:rPr>
          <w:rFonts w:hint="cs"/>
          <w:sz w:val="36"/>
          <w:szCs w:val="36"/>
          <w:u w:val="single"/>
          <w:rtl/>
        </w:rPr>
        <w:t>מגיש:</w:t>
      </w:r>
      <w:r>
        <w:rPr>
          <w:rFonts w:hint="cs"/>
          <w:sz w:val="36"/>
          <w:szCs w:val="36"/>
          <w:rtl/>
        </w:rPr>
        <w:t xml:space="preserve"> עדי כהן</w:t>
      </w:r>
    </w:p>
    <w:p w:rsidR="00497419" w:rsidRDefault="00497419" w:rsidP="00497419">
      <w:pPr>
        <w:bidi/>
        <w:rPr>
          <w:sz w:val="36"/>
          <w:szCs w:val="36"/>
          <w:rtl/>
        </w:rPr>
      </w:pPr>
    </w:p>
    <w:p w:rsidR="00497419" w:rsidRDefault="00497419" w:rsidP="00497419">
      <w:pPr>
        <w:bidi/>
        <w:rPr>
          <w:sz w:val="36"/>
          <w:szCs w:val="36"/>
          <w:rtl/>
        </w:rPr>
      </w:pPr>
      <w:r w:rsidRPr="00497419">
        <w:rPr>
          <w:rFonts w:hint="cs"/>
          <w:sz w:val="36"/>
          <w:szCs w:val="36"/>
          <w:u w:val="single"/>
          <w:rtl/>
        </w:rPr>
        <w:t>כיתה:</w:t>
      </w:r>
      <w:r>
        <w:rPr>
          <w:rFonts w:hint="cs"/>
          <w:sz w:val="36"/>
          <w:szCs w:val="36"/>
          <w:rtl/>
        </w:rPr>
        <w:t xml:space="preserve"> יב'4</w:t>
      </w:r>
    </w:p>
    <w:p w:rsidR="00497419" w:rsidRDefault="00497419" w:rsidP="00497419">
      <w:pPr>
        <w:bidi/>
        <w:rPr>
          <w:sz w:val="36"/>
          <w:szCs w:val="36"/>
          <w:rtl/>
        </w:rPr>
      </w:pPr>
    </w:p>
    <w:p w:rsidR="00497419" w:rsidRDefault="00497419" w:rsidP="00497419">
      <w:pPr>
        <w:bidi/>
        <w:rPr>
          <w:sz w:val="36"/>
          <w:szCs w:val="36"/>
          <w:rtl/>
        </w:rPr>
      </w:pPr>
      <w:r w:rsidRPr="00497419">
        <w:rPr>
          <w:rFonts w:hint="cs"/>
          <w:sz w:val="36"/>
          <w:szCs w:val="36"/>
          <w:u w:val="single"/>
          <w:rtl/>
        </w:rPr>
        <w:t>ת"ז:</w:t>
      </w:r>
      <w:r>
        <w:rPr>
          <w:rFonts w:hint="cs"/>
          <w:sz w:val="36"/>
          <w:szCs w:val="36"/>
          <w:rtl/>
        </w:rPr>
        <w:t xml:space="preserve"> 212928139</w:t>
      </w:r>
    </w:p>
    <w:p w:rsidR="00497419" w:rsidRDefault="00497419" w:rsidP="00497419">
      <w:pPr>
        <w:bidi/>
        <w:rPr>
          <w:sz w:val="36"/>
          <w:szCs w:val="36"/>
          <w:rtl/>
        </w:rPr>
      </w:pPr>
    </w:p>
    <w:p w:rsidR="00497419" w:rsidRDefault="00497419" w:rsidP="00497419">
      <w:pPr>
        <w:bidi/>
        <w:rPr>
          <w:sz w:val="36"/>
          <w:szCs w:val="36"/>
          <w:rtl/>
        </w:rPr>
      </w:pPr>
      <w:r w:rsidRPr="00497419">
        <w:rPr>
          <w:rFonts w:hint="cs"/>
          <w:sz w:val="36"/>
          <w:szCs w:val="36"/>
          <w:u w:val="single"/>
          <w:rtl/>
        </w:rPr>
        <w:t>תאריך הגשה:</w:t>
      </w:r>
      <w:r>
        <w:rPr>
          <w:rFonts w:hint="cs"/>
          <w:sz w:val="36"/>
          <w:szCs w:val="36"/>
          <w:rtl/>
        </w:rPr>
        <w:t xml:space="preserve"> 19/12/2019</w:t>
      </w:r>
    </w:p>
    <w:p w:rsidR="00497419" w:rsidRDefault="00497419" w:rsidP="00497419">
      <w:pPr>
        <w:bidi/>
        <w:rPr>
          <w:sz w:val="36"/>
          <w:szCs w:val="36"/>
          <w:rtl/>
        </w:rPr>
      </w:pPr>
    </w:p>
    <w:p w:rsidR="00497419" w:rsidRDefault="00497419" w:rsidP="00497419">
      <w:pPr>
        <w:bidi/>
        <w:rPr>
          <w:sz w:val="36"/>
          <w:szCs w:val="36"/>
          <w:rtl/>
        </w:rPr>
      </w:pPr>
    </w:p>
    <w:p w:rsidR="00497419" w:rsidRDefault="0027144D" w:rsidP="00497419">
      <w:pPr>
        <w:bidi/>
        <w:rPr>
          <w:sz w:val="36"/>
          <w:szCs w:val="36"/>
          <w:rtl/>
        </w:rPr>
      </w:pPr>
      <w:r w:rsidRPr="00497419">
        <w:rPr>
          <w:rFonts w:hint="cs"/>
          <w:sz w:val="36"/>
          <w:szCs w:val="36"/>
          <w:u w:val="single"/>
          <w:rtl/>
        </w:rPr>
        <w:lastRenderedPageBreak/>
        <w:t>מטרת הניסוי</w:t>
      </w:r>
      <w:r w:rsidR="00497419" w:rsidRPr="00497419">
        <w:rPr>
          <w:rFonts w:hint="cs"/>
          <w:sz w:val="36"/>
          <w:szCs w:val="36"/>
          <w:u w:val="single"/>
          <w:rtl/>
        </w:rPr>
        <w:t>:</w:t>
      </w:r>
      <w:r w:rsidRPr="00497419">
        <w:rPr>
          <w:rFonts w:hint="cs"/>
          <w:sz w:val="36"/>
          <w:szCs w:val="36"/>
          <w:rtl/>
        </w:rPr>
        <w:t xml:space="preserve"> </w:t>
      </w:r>
    </w:p>
    <w:p w:rsidR="0027144D" w:rsidRPr="00497419" w:rsidRDefault="0027144D" w:rsidP="00497419">
      <w:pPr>
        <w:bidi/>
        <w:rPr>
          <w:sz w:val="36"/>
          <w:szCs w:val="36"/>
        </w:rPr>
      </w:pPr>
      <w:r w:rsidRPr="00497419">
        <w:rPr>
          <w:rFonts w:hint="cs"/>
          <w:sz w:val="32"/>
          <w:szCs w:val="32"/>
          <w:rtl/>
        </w:rPr>
        <w:t xml:space="preserve">מדידת תאוצת הנפילה </w:t>
      </w:r>
      <w:r w:rsidRPr="00497419">
        <w:rPr>
          <w:sz w:val="32"/>
          <w:szCs w:val="32"/>
        </w:rPr>
        <w:t xml:space="preserve">g </w:t>
      </w:r>
      <w:r w:rsidRPr="00497419">
        <w:rPr>
          <w:rFonts w:hint="cs"/>
          <w:sz w:val="32"/>
          <w:szCs w:val="32"/>
          <w:rtl/>
        </w:rPr>
        <w:t xml:space="preserve"> ובדיקת השפעת המסה על </w:t>
      </w:r>
      <w:r w:rsidRPr="00497419">
        <w:rPr>
          <w:sz w:val="32"/>
          <w:szCs w:val="32"/>
        </w:rPr>
        <w:t>g</w:t>
      </w:r>
    </w:p>
    <w:p w:rsidR="00497419" w:rsidRDefault="00497419" w:rsidP="0027144D">
      <w:pPr>
        <w:bidi/>
        <w:rPr>
          <w:sz w:val="28"/>
          <w:szCs w:val="28"/>
          <w:rtl/>
        </w:rPr>
      </w:pPr>
    </w:p>
    <w:p w:rsidR="00497419" w:rsidRDefault="00497419" w:rsidP="00497419">
      <w:pPr>
        <w:bidi/>
        <w:rPr>
          <w:sz w:val="36"/>
          <w:szCs w:val="36"/>
          <w:u w:val="single"/>
          <w:rtl/>
        </w:rPr>
      </w:pPr>
      <w:r>
        <w:rPr>
          <w:rFonts w:hint="cs"/>
          <w:sz w:val="36"/>
          <w:szCs w:val="36"/>
          <w:u w:val="single"/>
          <w:rtl/>
        </w:rPr>
        <w:t>מבוא ורקע תיארוטי:</w:t>
      </w:r>
    </w:p>
    <w:p w:rsidR="005C3C80" w:rsidRDefault="00CE2EC5" w:rsidP="00497419">
      <w:pPr>
        <w:bidi/>
        <w:rPr>
          <w:rFonts w:asciiTheme="minorBidi" w:hAnsiTheme="minorBidi"/>
          <w:sz w:val="28"/>
          <w:szCs w:val="28"/>
          <w:shd w:val="clear" w:color="auto" w:fill="FFFFFF"/>
          <w:rtl/>
        </w:rPr>
      </w:pPr>
      <w:r w:rsidRPr="00CE2EC5">
        <w:rPr>
          <w:rFonts w:asciiTheme="minorBidi" w:hAnsiTheme="minorBidi"/>
          <w:sz w:val="28"/>
          <w:szCs w:val="28"/>
          <w:rtl/>
        </w:rPr>
        <w:t xml:space="preserve">תאוצת הכובד (או בשמה הנוסף תאוצת הנפילה), </w:t>
      </w:r>
      <w:r w:rsidRPr="00CE2EC5">
        <w:rPr>
          <w:rFonts w:asciiTheme="minorBidi" w:hAnsiTheme="minorBidi"/>
          <w:sz w:val="28"/>
          <w:szCs w:val="28"/>
          <w:shd w:val="clear" w:color="auto" w:fill="FFFFFF"/>
          <w:rtl/>
        </w:rPr>
        <w:t>של גוף היא קצב השינוי במהירותו של גוף הנמצא ב</w:t>
      </w:r>
      <w:hyperlink r:id="rId6" w:tooltip="נפילה חופשית" w:history="1">
        <w:r w:rsidRPr="00CE2EC5">
          <w:rPr>
            <w:rStyle w:val="Hyperlink"/>
            <w:rFonts w:asciiTheme="minorBidi" w:hAnsiTheme="minorBidi"/>
            <w:color w:val="auto"/>
            <w:sz w:val="28"/>
            <w:szCs w:val="28"/>
            <w:u w:val="none"/>
            <w:shd w:val="clear" w:color="auto" w:fill="FFFFFF"/>
            <w:rtl/>
          </w:rPr>
          <w:t>נפילה חופשית</w:t>
        </w:r>
      </w:hyperlink>
      <w:r w:rsidRPr="00CE2EC5">
        <w:rPr>
          <w:rFonts w:asciiTheme="minorBidi" w:hAnsiTheme="minorBidi"/>
          <w:sz w:val="28"/>
          <w:szCs w:val="28"/>
          <w:shd w:val="clear" w:color="auto" w:fill="FFFFFF"/>
        </w:rPr>
        <w:t> </w:t>
      </w:r>
      <w:r w:rsidRPr="00CE2EC5">
        <w:rPr>
          <w:rFonts w:asciiTheme="minorBidi" w:hAnsiTheme="minorBidi"/>
          <w:sz w:val="28"/>
          <w:szCs w:val="28"/>
          <w:shd w:val="clear" w:color="auto" w:fill="FFFFFF"/>
          <w:rtl/>
        </w:rPr>
        <w:t>בשדה </w:t>
      </w:r>
      <w:hyperlink r:id="rId7" w:tooltip="כבידה" w:history="1">
        <w:r w:rsidRPr="00CE2EC5">
          <w:rPr>
            <w:rStyle w:val="Hyperlink"/>
            <w:rFonts w:asciiTheme="minorBidi" w:hAnsiTheme="minorBidi"/>
            <w:color w:val="auto"/>
            <w:sz w:val="28"/>
            <w:szCs w:val="28"/>
            <w:u w:val="none"/>
            <w:shd w:val="clear" w:color="auto" w:fill="FFFFFF"/>
            <w:rtl/>
          </w:rPr>
          <w:t>כבידה</w:t>
        </w:r>
      </w:hyperlink>
      <w:r w:rsidRPr="00CE2EC5">
        <w:rPr>
          <w:rFonts w:asciiTheme="minorBidi" w:hAnsiTheme="minorBidi"/>
          <w:sz w:val="28"/>
          <w:szCs w:val="28"/>
          <w:shd w:val="clear" w:color="auto" w:fill="FFFFFF"/>
        </w:rPr>
        <w:t>.</w:t>
      </w:r>
      <w:r w:rsidR="005C3C80">
        <w:rPr>
          <w:rFonts w:asciiTheme="minorBidi" w:hAnsiTheme="minorBidi" w:hint="cs"/>
          <w:sz w:val="28"/>
          <w:szCs w:val="28"/>
          <w:shd w:val="clear" w:color="auto" w:fill="FFFFFF"/>
          <w:rtl/>
        </w:rPr>
        <w:t xml:space="preserve"> את שדה הכבידה מחוללת מסה אחרת הנמצאת במרחק כלשהו מאותו גוף את תאוצה זו ניתן לחשב על ידי הנוסחא לתיאור כוח המשיכה בין 2 גופים שפיתח אלברט איינשטיין כאשר כתב את תורת היחסות הכללית לפי המשוואה:</w:t>
      </w:r>
    </w:p>
    <w:p w:rsidR="005C3C80" w:rsidRPr="005C3C80" w:rsidRDefault="00CD1C0C" w:rsidP="005C3C80">
      <w:pPr>
        <w:bidi/>
        <w:rPr>
          <w:rFonts w:asciiTheme="minorBidi" w:eastAsiaTheme="minorEastAsia" w:hAnsiTheme="minorBidi"/>
          <w:sz w:val="28"/>
          <w:szCs w:val="28"/>
          <w:shd w:val="clear" w:color="auto" w:fill="FFFFFF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shd w:val="clear" w:color="auto" w:fill="FFFFFF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28"/>
                      <w:szCs w:val="28"/>
                      <w:shd w:val="clear" w:color="auto" w:fill="FFFFFF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  <w:shd w:val="clear" w:color="auto" w:fill="FFFFFF"/>
                    </w:rPr>
                    <m:t>F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 w:hint="cs"/>
                  <w:sz w:val="28"/>
                  <w:szCs w:val="28"/>
                  <w:shd w:val="clear" w:color="auto" w:fill="FFFFFF"/>
                  <w:rtl/>
                </w:rPr>
                <m:t>משיכה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shd w:val="clear" w:color="auto" w:fill="FFFFFF"/>
            </w:rPr>
            <m:t>=G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shd w:val="clear" w:color="auto" w:fill="FFFFFF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shd w:val="clear" w:color="auto" w:fill="FFFFFF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shd w:val="clear" w:color="auto" w:fill="FFFFFF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2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shd w:val="clear" w:color="auto" w:fill="FFFFFF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2</m:t>
                  </m:r>
                </m:sup>
              </m:sSup>
            </m:den>
          </m:f>
        </m:oMath>
      </m:oMathPara>
    </w:p>
    <w:p w:rsidR="005C3C80" w:rsidRDefault="005C3C80" w:rsidP="005C3C80">
      <w:pPr>
        <w:bidi/>
        <w:rPr>
          <w:rFonts w:asciiTheme="minorBidi" w:eastAsiaTheme="minorEastAsia" w:hAnsiTheme="minorBidi"/>
          <w:sz w:val="28"/>
          <w:szCs w:val="28"/>
          <w:shd w:val="clear" w:color="auto" w:fill="FFFFFF"/>
          <w:rtl/>
        </w:rPr>
      </w:pPr>
      <w:r>
        <w:rPr>
          <w:rFonts w:asciiTheme="minorBidi" w:eastAsiaTheme="minorEastAsia" w:hAnsiTheme="minorBidi" w:hint="cs"/>
          <w:sz w:val="28"/>
          <w:szCs w:val="28"/>
          <w:shd w:val="clear" w:color="auto" w:fill="FFFFFF"/>
          <w:rtl/>
        </w:rPr>
        <w:t>כאשר:</w:t>
      </w:r>
    </w:p>
    <w:p w:rsidR="005C3C80" w:rsidRDefault="005C3C80" w:rsidP="005C3C80">
      <w:pPr>
        <w:pStyle w:val="ListParagraph"/>
        <w:numPr>
          <w:ilvl w:val="0"/>
          <w:numId w:val="1"/>
        </w:numPr>
        <w:bidi/>
        <w:rPr>
          <w:rFonts w:asciiTheme="minorBidi" w:eastAsiaTheme="minorEastAsia" w:hAnsiTheme="minorBidi"/>
          <w:sz w:val="28"/>
          <w:szCs w:val="28"/>
          <w:shd w:val="clear" w:color="auto" w:fill="FFFFFF"/>
        </w:rPr>
      </w:pPr>
      <w:r>
        <w:rPr>
          <w:rFonts w:asciiTheme="minorBidi" w:eastAsiaTheme="minorEastAsia" w:hAnsiTheme="minorBidi" w:hint="cs"/>
          <w:sz w:val="28"/>
          <w:szCs w:val="28"/>
          <w:shd w:val="clear" w:color="auto" w:fill="FFFFFF"/>
        </w:rPr>
        <w:t>G</w:t>
      </w:r>
      <w:r>
        <w:rPr>
          <w:rFonts w:asciiTheme="minorBidi" w:eastAsiaTheme="minorEastAsia" w:hAnsiTheme="minorBidi" w:hint="cs"/>
          <w:sz w:val="28"/>
          <w:szCs w:val="28"/>
          <w:shd w:val="clear" w:color="auto" w:fill="FFFFFF"/>
          <w:rtl/>
        </w:rPr>
        <w:t xml:space="preserve"> הוא קבוע הכבידה האוניברסלי</w:t>
      </w:r>
    </w:p>
    <w:p w:rsidR="0082051E" w:rsidRDefault="0082051E" w:rsidP="0082051E">
      <w:pPr>
        <w:pStyle w:val="ListParagraph"/>
        <w:numPr>
          <w:ilvl w:val="0"/>
          <w:numId w:val="1"/>
        </w:numPr>
        <w:bidi/>
        <w:rPr>
          <w:rFonts w:asciiTheme="minorBidi" w:eastAsiaTheme="minorEastAsia" w:hAnsiTheme="minorBidi"/>
          <w:sz w:val="28"/>
          <w:szCs w:val="28"/>
          <w:shd w:val="clear" w:color="auto" w:fill="FFFFFF"/>
        </w:rPr>
      </w:pPr>
      <w:r>
        <w:rPr>
          <w:rFonts w:asciiTheme="minorBidi" w:eastAsiaTheme="minorEastAsia" w:hAnsiTheme="minorBidi"/>
          <w:sz w:val="28"/>
          <w:szCs w:val="28"/>
          <w:shd w:val="clear" w:color="auto" w:fill="FFFFFF"/>
        </w:rPr>
        <w:t>m</w:t>
      </w:r>
      <w:r w:rsidR="005C3C80">
        <w:rPr>
          <w:rFonts w:asciiTheme="minorBidi" w:eastAsiaTheme="minorEastAsia" w:hAnsiTheme="minorBidi"/>
          <w:sz w:val="28"/>
          <w:szCs w:val="28"/>
          <w:shd w:val="clear" w:color="auto" w:fill="FFFFFF"/>
        </w:rPr>
        <w:t>1</w:t>
      </w:r>
      <w:r w:rsidR="005C3C80">
        <w:rPr>
          <w:rFonts w:asciiTheme="minorBidi" w:eastAsiaTheme="minorEastAsia" w:hAnsiTheme="minorBidi" w:hint="cs"/>
          <w:sz w:val="28"/>
          <w:szCs w:val="28"/>
          <w:shd w:val="clear" w:color="auto" w:fill="FFFFFF"/>
          <w:rtl/>
        </w:rPr>
        <w:t xml:space="preserve"> ו- </w:t>
      </w:r>
      <w:r w:rsidR="005C3C80">
        <w:rPr>
          <w:rFonts w:asciiTheme="minorBidi" w:eastAsiaTheme="minorEastAsia" w:hAnsiTheme="minorBidi"/>
          <w:sz w:val="28"/>
          <w:szCs w:val="28"/>
          <w:shd w:val="clear" w:color="auto" w:fill="FFFFFF"/>
        </w:rPr>
        <w:t>m2</w:t>
      </w:r>
      <w:r w:rsidR="005C3C80">
        <w:rPr>
          <w:rFonts w:asciiTheme="minorBidi" w:eastAsiaTheme="minorEastAsia" w:hAnsiTheme="minorBidi" w:hint="cs"/>
          <w:sz w:val="28"/>
          <w:szCs w:val="28"/>
          <w:shd w:val="clear" w:color="auto" w:fill="FFFFFF"/>
          <w:rtl/>
        </w:rPr>
        <w:t xml:space="preserve"> הם מסות הגופים בהתאמה</w:t>
      </w:r>
    </w:p>
    <w:p w:rsidR="0082051E" w:rsidRDefault="0082051E" w:rsidP="00CD1C0C">
      <w:pPr>
        <w:pStyle w:val="ListParagraph"/>
        <w:numPr>
          <w:ilvl w:val="0"/>
          <w:numId w:val="1"/>
        </w:numPr>
        <w:bidi/>
        <w:rPr>
          <w:rFonts w:asciiTheme="minorBidi" w:eastAsiaTheme="minorEastAsia" w:hAnsiTheme="minorBidi"/>
          <w:sz w:val="28"/>
          <w:szCs w:val="28"/>
          <w:shd w:val="clear" w:color="auto" w:fill="FFFFFF"/>
        </w:rPr>
      </w:pPr>
      <w:r>
        <w:rPr>
          <w:rFonts w:asciiTheme="minorBidi" w:eastAsiaTheme="minorEastAsia" w:hAnsiTheme="minorBidi"/>
          <w:sz w:val="28"/>
          <w:szCs w:val="28"/>
          <w:shd w:val="clear" w:color="auto" w:fill="FFFFFF"/>
        </w:rPr>
        <w:t>r</w:t>
      </w:r>
      <w:r>
        <w:rPr>
          <w:rFonts w:asciiTheme="minorBidi" w:eastAsiaTheme="minorEastAsia" w:hAnsiTheme="minorBidi" w:hint="cs"/>
          <w:sz w:val="28"/>
          <w:szCs w:val="28"/>
          <w:shd w:val="clear" w:color="auto" w:fill="FFFFFF"/>
          <w:rtl/>
        </w:rPr>
        <w:t xml:space="preserve"> הוא המרחק בין מרכזי המסות</w:t>
      </w:r>
    </w:p>
    <w:p w:rsidR="00CD1C0C" w:rsidRPr="00CD1C0C" w:rsidRDefault="00CD1C0C" w:rsidP="00CD1C0C">
      <w:pPr>
        <w:bidi/>
        <w:rPr>
          <w:rFonts w:asciiTheme="minorBidi" w:eastAsiaTheme="minorEastAsia" w:hAnsiTheme="minorBidi"/>
          <w:sz w:val="28"/>
          <w:szCs w:val="28"/>
          <w:shd w:val="clear" w:color="auto" w:fill="FFFFFF"/>
        </w:rPr>
      </w:pPr>
      <w:r>
        <w:rPr>
          <w:rFonts w:asciiTheme="minorBidi" w:eastAsiaTheme="minorEastAsia" w:hAnsiTheme="minorBidi" w:hint="cs"/>
          <w:sz w:val="28"/>
          <w:szCs w:val="28"/>
          <w:shd w:val="clear" w:color="auto" w:fill="FFFFFF"/>
          <w:rtl/>
        </w:rPr>
        <w:t>נוסף על כך לפי החוק השני של ניוטון:</w:t>
      </w:r>
    </w:p>
    <w:p w:rsidR="0082051E" w:rsidRPr="0082051E" w:rsidRDefault="0082051E">
      <w:pPr>
        <w:rPr>
          <w:sz w:val="28"/>
          <w:szCs w:val="28"/>
        </w:rPr>
      </w:pPr>
      <m:oMathPara>
        <m:oMath>
          <m:acc>
            <m:accPr>
              <m:chr m:val="⃗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=m</m:t>
          </m:r>
          <m:acc>
            <m:accPr>
              <m:chr m:val="⃗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acc>
        </m:oMath>
      </m:oMathPara>
    </w:p>
    <w:p w:rsidR="0082051E" w:rsidRDefault="00CD1C0C" w:rsidP="00CD1C0C">
      <w:pPr>
        <w:jc w:val="right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מתקבל:</w:t>
      </w:r>
    </w:p>
    <w:p w:rsidR="00CD1C0C" w:rsidRPr="00CD1C0C" w:rsidRDefault="00CD1C0C" w:rsidP="00CD1C0C">
      <w:pPr>
        <w:bidi/>
        <w:rPr>
          <w:rFonts w:eastAsiaTheme="minorEastAsia"/>
          <w:sz w:val="28"/>
          <w:szCs w:val="28"/>
          <w:shd w:val="clear" w:color="auto" w:fill="FFFFFF"/>
          <w:rtl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m</m:t>
          </m:r>
          <m:r>
            <w:rPr>
              <w:rFonts w:ascii="Cambria Math" w:hAnsi="Cambria Math"/>
              <w:sz w:val="28"/>
              <w:szCs w:val="28"/>
            </w:rPr>
            <m:t>1</m:t>
          </m:r>
          <m:acc>
            <m:accPr>
              <m:chr m:val="⃗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acc>
          <m:r>
            <w:rPr>
              <w:rFonts w:ascii="Cambria Math" w:eastAsiaTheme="minorEastAsia" w:hAnsi="Cambria Math"/>
              <w:sz w:val="28"/>
              <w:szCs w:val="28"/>
              <w:shd w:val="clear" w:color="auto" w:fill="FFFFFF"/>
            </w:rPr>
            <m:t>=G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shd w:val="clear" w:color="auto" w:fill="FFFFFF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shd w:val="clear" w:color="auto" w:fill="FFFFFF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shd w:val="clear" w:color="auto" w:fill="FFFFFF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2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shd w:val="clear" w:color="auto" w:fill="FFFFFF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2</m:t>
                  </m:r>
                </m:sup>
              </m:sSup>
            </m:den>
          </m:f>
        </m:oMath>
      </m:oMathPara>
    </w:p>
    <w:p w:rsidR="00CD1C0C" w:rsidRPr="00CD1C0C" w:rsidRDefault="00CD1C0C" w:rsidP="00CD1C0C">
      <w:pPr>
        <w:bidi/>
        <w:rPr>
          <w:rFonts w:eastAsiaTheme="minorEastAsia" w:hint="cs"/>
          <w:sz w:val="28"/>
          <w:szCs w:val="28"/>
          <w:shd w:val="clear" w:color="auto" w:fill="FFFFFF"/>
          <w:rtl/>
        </w:rPr>
      </w:pPr>
      <w:r>
        <w:rPr>
          <w:rFonts w:eastAsiaTheme="minorEastAsia" w:hint="cs"/>
          <w:sz w:val="28"/>
          <w:szCs w:val="28"/>
          <w:shd w:val="clear" w:color="auto" w:fill="FFFFFF"/>
          <w:rtl/>
        </w:rPr>
        <w:t>לפיכך ניתן להסיק כי מסת הגוף עליו מופעל כוח הכובד אינה משפיעה על תאוצת הכובד (</w:t>
      </w:r>
      <w:r>
        <w:rPr>
          <w:rFonts w:eastAsiaTheme="minorEastAsia"/>
          <w:sz w:val="28"/>
          <w:szCs w:val="28"/>
          <w:shd w:val="clear" w:color="auto" w:fill="FFFFFF"/>
        </w:rPr>
        <w:t xml:space="preserve">m1 </w:t>
      </w:r>
      <w:r>
        <w:rPr>
          <w:rFonts w:eastAsiaTheme="minorEastAsia" w:hint="cs"/>
          <w:sz w:val="28"/>
          <w:szCs w:val="28"/>
          <w:shd w:val="clear" w:color="auto" w:fill="FFFFFF"/>
          <w:rtl/>
        </w:rPr>
        <w:t xml:space="preserve"> מצטמצם)</w:t>
      </w:r>
    </w:p>
    <w:p w:rsidR="00CD1C0C" w:rsidRPr="00CD1C0C" w:rsidRDefault="00CD1C0C" w:rsidP="00CD1C0C">
      <w:pPr>
        <w:bidi/>
        <w:rPr>
          <w:rFonts w:eastAsiaTheme="minorEastAsia" w:hint="cs"/>
          <w:sz w:val="28"/>
          <w:szCs w:val="28"/>
          <w:shd w:val="clear" w:color="auto" w:fill="FFFFFF"/>
          <w:rtl/>
        </w:rPr>
      </w:pPr>
      <m:oMathPara>
        <m:oMath>
          <m:acc>
            <m:accPr>
              <m:chr m:val="⃗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acc>
          <m:r>
            <w:rPr>
              <w:rFonts w:ascii="Cambria Math" w:eastAsiaTheme="minorEastAsia" w:hAnsi="Cambria Math"/>
              <w:sz w:val="28"/>
              <w:szCs w:val="28"/>
              <w:shd w:val="clear" w:color="auto" w:fill="FFFFFF"/>
            </w:rPr>
            <m:t>=G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shd w:val="clear" w:color="auto" w:fill="FFFFFF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shd w:val="clear" w:color="auto" w:fill="FFFFFF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2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shd w:val="clear" w:color="auto" w:fill="FFFFFF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shd w:val="clear" w:color="auto" w:fill="FFFFFF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sz w:val="28"/>
              <w:szCs w:val="28"/>
              <w:shd w:val="clear" w:color="auto" w:fill="FFFFFF"/>
            </w:rPr>
            <m:t>=g</m:t>
          </m:r>
        </m:oMath>
      </m:oMathPara>
    </w:p>
    <w:p w:rsidR="00CD1C0C" w:rsidRDefault="00CD1C0C" w:rsidP="00CD1C0C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קיבלנו שתאוצת הכובד (</w:t>
      </w:r>
      <w:r>
        <w:rPr>
          <w:sz w:val="28"/>
          <w:szCs w:val="28"/>
        </w:rPr>
        <w:t>(g</w:t>
      </w:r>
      <w:r>
        <w:rPr>
          <w:rFonts w:hint="cs"/>
          <w:sz w:val="28"/>
          <w:szCs w:val="28"/>
          <w:rtl/>
        </w:rPr>
        <w:t xml:space="preserve"> </w:t>
      </w:r>
      <w:r>
        <w:rPr>
          <w:sz w:val="28"/>
          <w:szCs w:val="28"/>
        </w:rPr>
        <w:t xml:space="preserve"> </w:t>
      </w:r>
      <w:r>
        <w:rPr>
          <w:rFonts w:hint="cs"/>
          <w:sz w:val="28"/>
          <w:szCs w:val="28"/>
          <w:rtl/>
        </w:rPr>
        <w:t>נמצאת ביחס ישר למסה המפעילה את כוח הכובד על הגוף, וביחס הפוך למרחקה בריבוע מהגוף.</w:t>
      </w:r>
    </w:p>
    <w:p w:rsidR="000C57C0" w:rsidRDefault="00CD1C0C" w:rsidP="000C57C0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אם זאת, על כדור הארץ ערך תאוצת הכובד קבוע בקירוב טוב לכל </w:t>
      </w:r>
      <w:r w:rsidR="000C57C0">
        <w:rPr>
          <w:rFonts w:hint="cs"/>
          <w:sz w:val="28"/>
          <w:szCs w:val="28"/>
          <w:rtl/>
        </w:rPr>
        <w:t xml:space="preserve">נקודה עליו וכל שינוי בגובה של הגוף הנמצא עליו </w:t>
      </w:r>
      <w:r w:rsidR="000C57C0">
        <w:rPr>
          <w:rFonts w:hint="cs"/>
          <w:sz w:val="28"/>
          <w:szCs w:val="28"/>
          <w:rtl/>
        </w:rPr>
        <w:t xml:space="preserve">(ובכך שינוי במרחק ממרכז כדור הארץ) </w:t>
      </w:r>
      <w:r w:rsidR="000C57C0">
        <w:rPr>
          <w:rFonts w:hint="cs"/>
          <w:sz w:val="28"/>
          <w:szCs w:val="28"/>
          <w:rtl/>
        </w:rPr>
        <w:t xml:space="preserve">ניתן להזנחה ולכן </w:t>
      </w:r>
      <w:r w:rsidR="000C57C0">
        <w:rPr>
          <w:sz w:val="28"/>
          <w:szCs w:val="28"/>
        </w:rPr>
        <w:t>g</w:t>
      </w:r>
      <w:r w:rsidR="000C57C0">
        <w:rPr>
          <w:rFonts w:hint="cs"/>
          <w:sz w:val="28"/>
          <w:szCs w:val="28"/>
          <w:rtl/>
        </w:rPr>
        <w:t xml:space="preserve"> קבוע.</w:t>
      </w:r>
    </w:p>
    <w:p w:rsidR="00497419" w:rsidRDefault="00CD1C0C" w:rsidP="000C57C0">
      <w:pPr>
        <w:bidi/>
        <w:rPr>
          <w:rFonts w:asciiTheme="minorBidi" w:hAnsiTheme="minorBidi"/>
          <w:sz w:val="28"/>
          <w:szCs w:val="28"/>
          <w:shd w:val="clear" w:color="auto" w:fill="FFFFFF"/>
          <w:rtl/>
        </w:rPr>
      </w:pPr>
      <w:r>
        <w:rPr>
          <w:rFonts w:asciiTheme="minorBidi" w:hAnsiTheme="minorBidi" w:hint="cs"/>
          <w:sz w:val="28"/>
          <w:szCs w:val="28"/>
          <w:shd w:val="clear" w:color="auto" w:fill="FFFFFF"/>
          <w:rtl/>
        </w:rPr>
        <w:lastRenderedPageBreak/>
        <w:t xml:space="preserve">כפי שנאמר קודם, </w:t>
      </w:r>
      <w:r w:rsidR="00CE2EC5">
        <w:rPr>
          <w:rFonts w:asciiTheme="minorBidi" w:hAnsiTheme="minorBidi" w:hint="cs"/>
          <w:sz w:val="28"/>
          <w:szCs w:val="28"/>
          <w:shd w:val="clear" w:color="auto" w:fill="FFFFFF"/>
          <w:rtl/>
        </w:rPr>
        <w:t>כאשר גוף מבצע נפילה חופשית, המשמעות היא שהכוח היחידי שפועל עליו הוא כוח הכובד. אם זאת, בכ</w:t>
      </w:r>
      <w:r>
        <w:rPr>
          <w:rFonts w:asciiTheme="minorBidi" w:hAnsiTheme="minorBidi" w:hint="cs"/>
          <w:sz w:val="28"/>
          <w:szCs w:val="28"/>
          <w:shd w:val="clear" w:color="auto" w:fill="FFFFFF"/>
          <w:rtl/>
        </w:rPr>
        <w:t>דור</w:t>
      </w:r>
      <w:r w:rsidR="00CE2EC5">
        <w:rPr>
          <w:rFonts w:asciiTheme="minorBidi" w:hAnsiTheme="minorBidi" w:hint="cs"/>
          <w:sz w:val="28"/>
          <w:szCs w:val="28"/>
          <w:shd w:val="clear" w:color="auto" w:fill="FFFFFF"/>
          <w:rtl/>
        </w:rPr>
        <w:t xml:space="preserve"> הארץ לא ניתן לבצע נפילה חופשית אידיאלית מכיוון שקיים אוויר היוצר חיכוך עם הגוף הנופל ובכך מפעיל עליו כוח המנוגד לכוח הכובד (כמובן שקטן ממנו)</w:t>
      </w:r>
      <w:r w:rsidR="005C3C80">
        <w:rPr>
          <w:rFonts w:asciiTheme="minorBidi" w:hAnsiTheme="minorBidi" w:hint="cs"/>
          <w:sz w:val="28"/>
          <w:szCs w:val="28"/>
          <w:shd w:val="clear" w:color="auto" w:fill="FFFFFF"/>
          <w:rtl/>
        </w:rPr>
        <w:t>.</w:t>
      </w:r>
      <w:r w:rsidR="000C57C0">
        <w:rPr>
          <w:rFonts w:asciiTheme="minorBidi" w:hAnsiTheme="minorBidi" w:hint="cs"/>
          <w:sz w:val="28"/>
          <w:szCs w:val="28"/>
          <w:shd w:val="clear" w:color="auto" w:fill="FFFFFF"/>
          <w:rtl/>
        </w:rPr>
        <w:t xml:space="preserve"> או בצורה מתמטית:</w:t>
      </w:r>
    </w:p>
    <w:p w:rsidR="000C57C0" w:rsidRPr="000C57C0" w:rsidRDefault="000C57C0" w:rsidP="000C57C0">
      <w:pPr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shd w:val="clear" w:color="auto" w:fill="FFFFFF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28"/>
                      <w:szCs w:val="28"/>
                      <w:shd w:val="clear" w:color="auto" w:fill="FFFFFF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  <w:shd w:val="clear" w:color="auto" w:fill="FFFFFF"/>
                    </w:rPr>
                    <m:t>F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 w:hint="cs"/>
                  <w:sz w:val="28"/>
                  <w:szCs w:val="28"/>
                  <w:shd w:val="clear" w:color="auto" w:fill="FFFFFF"/>
                  <w:rtl/>
                </w:rPr>
                <m:t>שקול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=m</m:t>
          </m:r>
          <m:acc>
            <m:accPr>
              <m:chr m:val="⃗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m</m:t>
          </m:r>
          <m:acc>
            <m:accPr>
              <m:chr m:val="⃗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 w:hint="cs"/>
                  <w:sz w:val="28"/>
                  <w:szCs w:val="28"/>
                  <w:rtl/>
                </w:rPr>
                <m:t>חיכוך</m:t>
              </m:r>
            </m:sub>
          </m:sSub>
        </m:oMath>
      </m:oMathPara>
    </w:p>
    <w:p w:rsidR="000C57C0" w:rsidRPr="000C57C0" w:rsidRDefault="000C57C0" w:rsidP="000C57C0">
      <w:pPr>
        <w:bidi/>
        <w:rPr>
          <w:sz w:val="28"/>
          <w:szCs w:val="28"/>
          <w:rtl/>
        </w:rPr>
      </w:pPr>
    </w:p>
    <w:p w:rsidR="00497419" w:rsidRDefault="000C57C0" w:rsidP="00497419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כאשר בחילוץ </w:t>
      </w:r>
      <w:r>
        <w:rPr>
          <w:sz w:val="28"/>
          <w:szCs w:val="28"/>
        </w:rPr>
        <w:t>a</w:t>
      </w:r>
      <w:r>
        <w:rPr>
          <w:rFonts w:hint="cs"/>
          <w:sz w:val="28"/>
          <w:szCs w:val="28"/>
          <w:rtl/>
        </w:rPr>
        <w:t xml:space="preserve"> מקבלים:</w:t>
      </w:r>
    </w:p>
    <w:p w:rsidR="000C57C0" w:rsidRPr="0027144D" w:rsidRDefault="000C57C0" w:rsidP="000C57C0">
      <w:pPr>
        <w:bidi/>
        <w:rPr>
          <w:sz w:val="28"/>
          <w:szCs w:val="28"/>
        </w:rPr>
      </w:pPr>
      <m:oMathPara>
        <m:oMath>
          <m:acc>
            <m:accPr>
              <m:chr m:val="⃗"/>
              <m:ctrlPr>
                <w:rPr>
                  <w:rFonts w:ascii="Cambria Math" w:eastAsiaTheme="minorEastAsia" w:hAnsi="Cambria Math"/>
                  <w:sz w:val="28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=</m:t>
          </m:r>
          <m:acc>
            <m:accPr>
              <m:chr m:val="⃗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w:rPr>
                      <w:rFonts w:ascii="Cambria Math" w:hAnsi="Cambria Math" w:hint="cs"/>
                      <w:sz w:val="28"/>
                      <w:szCs w:val="28"/>
                      <w:rtl/>
                    </w:rPr>
                    <m:t>חיכוך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den>
          </m:f>
        </m:oMath>
      </m:oMathPara>
    </w:p>
    <w:p w:rsidR="000C57C0" w:rsidRDefault="00605F38" w:rsidP="00605F38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מפני שהמסה, </w:t>
      </w:r>
      <w:r>
        <w:rPr>
          <w:sz w:val="28"/>
          <w:szCs w:val="28"/>
        </w:rPr>
        <w:t xml:space="preserve">g </w:t>
      </w:r>
      <w:r>
        <w:rPr>
          <w:rFonts w:hint="cs"/>
          <w:sz w:val="28"/>
          <w:szCs w:val="28"/>
          <w:rtl/>
        </w:rPr>
        <w:t xml:space="preserve"> קבועים ובקירוב טוב גם כוח החיכוך עם האוויר אנו יכולים להשתמש במהלך הניתוח של תוצאות הניסוי בנוסחאות הקינמטיקה למדידה של </w:t>
      </w:r>
      <w:r>
        <w:rPr>
          <w:sz w:val="28"/>
          <w:szCs w:val="28"/>
        </w:rPr>
        <w:t>g</w:t>
      </w:r>
      <w:r>
        <w:rPr>
          <w:rFonts w:hint="cs"/>
          <w:sz w:val="28"/>
          <w:szCs w:val="28"/>
          <w:rtl/>
        </w:rPr>
        <w:t>.</w:t>
      </w:r>
    </w:p>
    <w:p w:rsidR="001A6AC3" w:rsidRDefault="001A6AC3" w:rsidP="001A6AC3">
      <w:pPr>
        <w:bidi/>
        <w:rPr>
          <w:rFonts w:hint="cs"/>
          <w:sz w:val="28"/>
          <w:szCs w:val="28"/>
          <w:rtl/>
        </w:rPr>
      </w:pPr>
      <w:bookmarkStart w:id="0" w:name="_GoBack"/>
      <w:bookmarkEnd w:id="0"/>
    </w:p>
    <w:p w:rsidR="000C57C0" w:rsidRDefault="000C57C0" w:rsidP="000C57C0">
      <w:pPr>
        <w:bidi/>
        <w:rPr>
          <w:rFonts w:hint="cs"/>
          <w:sz w:val="28"/>
          <w:szCs w:val="28"/>
          <w:rtl/>
        </w:rPr>
      </w:pPr>
    </w:p>
    <w:p w:rsidR="0027144D" w:rsidRDefault="0027144D" w:rsidP="00497419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מהלך הניסוי: רשם זמן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</w:t>
      </w:r>
      <w:r>
        <w:rPr>
          <w:sz w:val="28"/>
          <w:szCs w:val="28"/>
        </w:rPr>
        <w:t>v</w:t>
      </w:r>
      <w:r>
        <w:rPr>
          <w:rFonts w:hint="cs"/>
          <w:sz w:val="28"/>
          <w:szCs w:val="28"/>
          <w:rtl/>
        </w:rPr>
        <w:t>6.3 זרם חילופין</w:t>
      </w:r>
    </w:p>
    <w:p w:rsidR="0027144D" w:rsidRDefault="0027144D" w:rsidP="0027144D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מרווח הזמן בין 2 נקודות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</w:t>
      </w:r>
      <w:r>
        <w:rPr>
          <w:sz w:val="28"/>
          <w:szCs w:val="28"/>
        </w:rPr>
        <w:t>s</w:t>
      </w:r>
      <w:r>
        <w:rPr>
          <w:rFonts w:hint="cs"/>
          <w:sz w:val="28"/>
          <w:szCs w:val="28"/>
          <w:rtl/>
        </w:rPr>
        <w:t>0.02</w:t>
      </w:r>
      <w:r w:rsidR="00FB7F1B">
        <w:rPr>
          <w:rFonts w:hint="cs"/>
          <w:sz w:val="28"/>
          <w:szCs w:val="28"/>
          <w:rtl/>
        </w:rPr>
        <w:t>\</w:t>
      </w:r>
    </w:p>
    <w:p w:rsidR="00FB7F1B" w:rsidRDefault="00FB7F1B" w:rsidP="00FB7F1B">
      <w:pPr>
        <w:bidi/>
        <w:rPr>
          <w:sz w:val="28"/>
          <w:szCs w:val="28"/>
          <w:rtl/>
        </w:rPr>
      </w:pPr>
    </w:p>
    <w:p w:rsidR="00FB7F1B" w:rsidRDefault="00FB7F1B" w:rsidP="00FB7F1B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4 גרפים לינאריים לחישוב </w:t>
      </w:r>
      <w:r>
        <w:rPr>
          <w:sz w:val="28"/>
          <w:szCs w:val="28"/>
        </w:rPr>
        <w:t xml:space="preserve">g </w:t>
      </w:r>
      <w:r>
        <w:rPr>
          <w:rFonts w:hint="cs"/>
          <w:sz w:val="28"/>
          <w:szCs w:val="28"/>
          <w:rtl/>
        </w:rPr>
        <w:t xml:space="preserve"> = 4 חישובי שגיאה יחסית לחישוב </w:t>
      </w:r>
      <w:r>
        <w:rPr>
          <w:sz w:val="28"/>
          <w:szCs w:val="28"/>
        </w:rPr>
        <w:t>g</w:t>
      </w:r>
    </w:p>
    <w:p w:rsidR="0027144D" w:rsidRDefault="0027144D" w:rsidP="0027144D">
      <w:pPr>
        <w:bidi/>
        <w:rPr>
          <w:sz w:val="28"/>
          <w:szCs w:val="28"/>
        </w:rPr>
      </w:pPr>
    </w:p>
    <w:p w:rsidR="00FB7F1B" w:rsidRDefault="00FB7F1B" w:rsidP="00FB7F1B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החוק השני של ניוטון:  מסה יותר גדולה משמע שגיאה יחסית יותר קטנה</w:t>
      </w:r>
    </w:p>
    <w:p w:rsidR="0027144D" w:rsidRPr="0027144D" w:rsidRDefault="00FB7F1B" w:rsidP="00FB7F1B">
      <w:pPr>
        <w:bidi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a=g-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den>
          </m:f>
        </m:oMath>
      </m:oMathPara>
    </w:p>
    <w:sectPr w:rsidR="0027144D" w:rsidRPr="002714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D6B167B"/>
    <w:multiLevelType w:val="hybridMultilevel"/>
    <w:tmpl w:val="253239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44D"/>
    <w:rsid w:val="000C57C0"/>
    <w:rsid w:val="001A6AC3"/>
    <w:rsid w:val="0027144D"/>
    <w:rsid w:val="003D1A02"/>
    <w:rsid w:val="00497419"/>
    <w:rsid w:val="005C3C80"/>
    <w:rsid w:val="00605F38"/>
    <w:rsid w:val="0082051E"/>
    <w:rsid w:val="00993CBA"/>
    <w:rsid w:val="00A01F4E"/>
    <w:rsid w:val="00CD1C0C"/>
    <w:rsid w:val="00CE2EC5"/>
    <w:rsid w:val="00FB7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4862E"/>
  <w15:chartTrackingRefBased/>
  <w15:docId w15:val="{7F3102E3-1CBC-43F5-8F84-E85543E0C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B7F1B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D1A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1A02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974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741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C3C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he.wikipedia.org/wiki/%D7%9B%D7%91%D7%99%D7%93%D7%9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e.wikipedia.org/wiki/%D7%A0%D7%A4%D7%99%D7%9C%D7%94_%D7%97%D7%95%D7%A4%D7%A9%D7%99%D7%AA" TargetMode="External"/><Relationship Id="rId5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3</Pages>
  <Words>301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 cohen</dc:creator>
  <cp:keywords/>
  <dc:description/>
  <cp:lastModifiedBy>adi cohen</cp:lastModifiedBy>
  <cp:revision>2</cp:revision>
  <dcterms:created xsi:type="dcterms:W3CDTF">2019-12-05T08:12:00Z</dcterms:created>
  <dcterms:modified xsi:type="dcterms:W3CDTF">2019-12-14T17:01:00Z</dcterms:modified>
</cp:coreProperties>
</file>