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ructure-protocol-element-definitions-for-jacket-json"/>
      <w:r>
        <w:t xml:space="preserve">Structure &amp; Protocol Element Definitions for Jacket JSON</w:t>
      </w:r>
      <w:bookmarkEnd w:id="20"/>
    </w:p>
    <w:p>
      <w:pPr>
        <w:pStyle w:val="FirstParagraph"/>
      </w:pPr>
      <w:r>
        <w:rPr>
          <w:b/>
        </w:rPr>
        <w:t xml:space="preserve">Version 0.4</w:t>
      </w:r>
    </w:p>
    <w:p>
      <w:pPr>
        <w:pStyle w:val="BodyText"/>
      </w:pPr>
      <w:r>
        <w:t xml:space="preserve">The first part of this document describes the JSON structures for the jacket’s</w:t>
      </w:r>
      <w:r>
        <w:t xml:space="preserve"> </w:t>
      </w:r>
      <w:r>
        <w:t xml:space="preserve">plans and phases. The second part describes the protocol elements that are</w:t>
      </w:r>
      <w:r>
        <w:t xml:space="preserve"> </w:t>
      </w:r>
      <w:r>
        <w:t xml:space="preserve">exchanged between an app and the jacket (and vice versa).</w:t>
      </w:r>
    </w:p>
    <w:p>
      <w:pPr>
        <w:pStyle w:val="BodyText"/>
      </w:pPr>
      <w:r>
        <w:t xml:space="preserve">The following general rules and restrictions apply:</w:t>
      </w:r>
    </w:p>
    <w:p>
      <w:pPr>
        <w:pStyle w:val="Compact"/>
        <w:numPr>
          <w:numId w:val="1001"/>
          <w:ilvl w:val="0"/>
        </w:numPr>
      </w:pPr>
      <w:r>
        <w:t xml:space="preserve">All field names and values are case significant.</w:t>
      </w:r>
    </w:p>
    <w:p>
      <w:pPr>
        <w:pStyle w:val="Compact"/>
        <w:numPr>
          <w:numId w:val="1001"/>
          <w:ilvl w:val="0"/>
        </w:numPr>
      </w:pPr>
      <w:r>
        <w:t xml:space="preserve">The available size for a single plan is currently 512 bytes.</w:t>
      </w:r>
    </w:p>
    <w:p>
      <w:pPr>
        <w:pStyle w:val="Compact"/>
        <w:numPr>
          <w:numId w:val="1001"/>
          <w:ilvl w:val="0"/>
        </w:numPr>
      </w:pPr>
      <w:r>
        <w:t xml:space="preserve">All JSON data shall be compressed when sent via BLE, ie. without any formatting.</w:t>
      </w:r>
    </w:p>
    <w:p>
      <w:pPr>
        <w:pStyle w:val="Compact"/>
        <w:numPr>
          <w:numId w:val="1001"/>
          <w:ilvl w:val="0"/>
        </w:numPr>
      </w:pPr>
      <w:r>
        <w:t xml:space="preserve">Every plan and phase start with all LED switched off.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plan-phases-json-structures"/>
      <w:r>
        <w:t xml:space="preserve">Plan &amp; Phases JSON Structures</w:t>
      </w:r>
      <w:bookmarkEnd w:id="21"/>
    </w:p>
    <w:p>
      <w:pPr>
        <w:pStyle w:val="Heading3"/>
      </w:pPr>
      <w:bookmarkStart w:id="22" w:name="plan"/>
      <w:r>
        <w:t xml:space="preserve">Plan</w:t>
      </w:r>
      <w:bookmarkEnd w:id="22"/>
    </w:p>
    <w:p>
      <w:pPr>
        <w:pStyle w:val="FirstParagraph"/>
      </w:pPr>
      <w:r>
        <w:t xml:space="preserve">The schema of a training plan: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&lt;string&gt;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&lt;list</w:t>
      </w:r>
      <w:r>
        <w:rPr>
          <w:rStyle w:val="NormalTok"/>
        </w:rPr>
        <w:t xml:space="preserve"> </w:t>
      </w:r>
      <w:r>
        <w:rPr>
          <w:rStyle w:val="ErrorTok"/>
        </w:rPr>
        <w:t xml:space="preserve">of</w:t>
      </w:r>
      <w:r>
        <w:rPr>
          <w:rStyle w:val="NormalTok"/>
        </w:rPr>
        <w:t xml:space="preserve"> </w:t>
      </w:r>
      <w:r>
        <w:rPr>
          <w:rStyle w:val="ErrorTok"/>
        </w:rPr>
        <w:t xml:space="preserve">Phase&gt;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&lt;integer&gt;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empty 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plan.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List of Phase descriptions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Ordered list of phases (sb).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Number of repetitions of a plan. 0 = forever</w:t>
            </w:r>
          </w:p>
        </w:tc>
      </w:tr>
    </w:tbl>
    <w:p>
      <w:pPr>
        <w:pStyle w:val="Heading3"/>
      </w:pPr>
      <w:bookmarkStart w:id="23" w:name="phase"/>
      <w:r>
        <w:t xml:space="preserve">Phase</w:t>
      </w:r>
      <w:bookmarkEnd w:id="23"/>
    </w:p>
    <w:p>
      <w:pPr>
        <w:pStyle w:val="FirstParagraph"/>
      </w:pPr>
      <w:r>
        <w:t xml:space="preserve">The schema of a single phase definition: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&lt;string&gt;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&lt;color&gt;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&lt;blink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direction&gt;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"du"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&lt;long&gt;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"bi"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&lt;long&gt;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&lt;long&gt;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5000.0"/>
        <w:tblLook w:firstRow="1"/>
      </w:tblPr>
      <w:tblGrid>
        <w:gridCol w:w="436"/>
        <w:gridCol w:w="1746"/>
        <w:gridCol w:w="623"/>
        <w:gridCol w:w="935"/>
        <w:gridCol w:w="417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empty 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phase.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String, color definition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n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The name of a color (sb).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</w:t>
            </w:r>
          </w:p>
        </w:tc>
        <w:tc>
          <w:p>
            <w:pPr>
              <w:pStyle w:val="Compact"/>
              <w:jc w:val="left"/>
            </w:pPr>
            <w:r>
              <w:t xml:space="preserve">String, blink direction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The name of a blink direction (sb).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du</w:t>
            </w:r>
          </w:p>
        </w:tc>
        <w:tc>
          <w:p>
            <w:pPr>
              <w:pStyle w:val="Compact"/>
              <w:jc w:val="left"/>
            </w:pPr>
            <w:r>
              <w:t xml:space="preserve">Long integer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Duration of the phase in ms.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</w:t>
            </w:r>
          </w:p>
        </w:tc>
        <w:tc>
          <w:p>
            <w:pPr>
              <w:pStyle w:val="Compact"/>
              <w:jc w:val="left"/>
            </w:pPr>
            <w:r>
              <w:t xml:space="preserve">Long integer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w:r>
              <w:rPr>
                <w:i/>
              </w:rPr>
              <w:t xml:space="preserve">du</w:t>
            </w:r>
          </w:p>
        </w:tc>
        <w:tc>
          <w:p>
            <w:pPr>
              <w:pStyle w:val="Compact"/>
              <w:jc w:val="left"/>
            </w:pPr>
            <w:r>
              <w:t xml:space="preserve">Blink interval in ms.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Long integer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Intensity, e.g. for Trainings. The jacket will ignore this field.</w:t>
            </w:r>
          </w:p>
        </w:tc>
      </w:tr>
    </w:tbl>
    <w:p>
      <w:pPr>
        <w:pStyle w:val="Heading3"/>
      </w:pPr>
      <w:bookmarkStart w:id="24" w:name="color-definition"/>
      <w:r>
        <w:t xml:space="preserve">Color Definition</w:t>
      </w:r>
      <w:bookmarkEnd w:id="24"/>
    </w:p>
    <w:p>
      <w:pPr>
        <w:pStyle w:val="FirstParagraph"/>
      </w:pPr>
      <w:r>
        <w:t xml:space="preserve">The following abbreviated values define color values: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p>
            <w:pPr>
              <w:pStyle w:val="Compact"/>
              <w:jc w:val="left"/>
            </w:pPr>
            <w:r>
              <w:t xml:space="preserve">Yellow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No color, off</w:t>
            </w:r>
          </w:p>
        </w:tc>
      </w:tr>
    </w:tbl>
    <w:p>
      <w:pPr>
        <w:pStyle w:val="Heading3"/>
      </w:pPr>
      <w:bookmarkStart w:id="25" w:name="blink-definition"/>
      <w:r>
        <w:t xml:space="preserve">Blink Definition</w:t>
      </w:r>
      <w:bookmarkEnd w:id="25"/>
    </w:p>
    <w:p>
      <w:pPr>
        <w:pStyle w:val="FirstParagraph"/>
      </w:pPr>
      <w:r>
        <w:t xml:space="preserve">The following abbreviated values define blink behaviours: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Blink Meaning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Forward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p>
            <w:pPr>
              <w:pStyle w:val="Compact"/>
              <w:jc w:val="left"/>
            </w:pPr>
            <w:r>
              <w:t xml:space="preserve">Reverse, backward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p>
            <w:pPr>
              <w:pStyle w:val="Compact"/>
              <w:jc w:val="left"/>
            </w:pPr>
            <w:r>
              <w:t xml:space="preserve">Static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Blink</w:t>
            </w:r>
          </w:p>
        </w:tc>
      </w:tr>
    </w:tbl>
    <w:p>
      <w:pPr>
        <w:pStyle w:val="BodyText"/>
      </w:pPr>
      <w:r>
        <w:rPr>
          <w:b/>
        </w:rPr>
        <w:t xml:space="preserve">TODO</w:t>
      </w:r>
      <w:r>
        <w:t xml:space="preserve"> </w:t>
      </w:r>
      <w:r>
        <w:t xml:space="preserve">The options of this table need to be aligned with the use cases.</w:t>
      </w:r>
    </w:p>
    <w:p>
      <w:pPr>
        <w:pStyle w:val="Heading3"/>
      </w:pPr>
      <w:bookmarkStart w:id="26" w:name="example"/>
      <w:r>
        <w:t xml:space="preserve">Example</w:t>
      </w:r>
      <w:bookmarkEnd w:id="26"/>
    </w:p>
    <w:p>
      <w:pPr>
        <w:pStyle w:val="FirstParagraph"/>
      </w:pPr>
      <w:r>
        <w:t xml:space="preserve">The following example shows a plan and its phases.</w:t>
      </w:r>
    </w:p>
    <w:p>
      <w:pPr>
        <w:pStyle w:val="Compact"/>
        <w:numPr>
          <w:numId w:val="1002"/>
          <w:ilvl w:val="0"/>
        </w:numPr>
      </w:pPr>
      <w:r>
        <w:t xml:space="preserve">Some of the optional attributes, such as</w:t>
      </w:r>
      <w:r>
        <w:t xml:space="preserve"> </w:t>
      </w:r>
      <w:r>
        <w:rPr>
          <w:i/>
        </w:rPr>
        <w:t xml:space="preserve">plan.na</w:t>
      </w:r>
      <w:r>
        <w:t xml:space="preserve">,</w:t>
      </w:r>
      <w:r>
        <w:t xml:space="preserve"> </w:t>
      </w:r>
      <w:r>
        <w:rPr>
          <w:i/>
        </w:rPr>
        <w:t xml:space="preserve">phase[0].na</w:t>
      </w:r>
      <w:r>
        <w:t xml:space="preserve">,</w:t>
      </w:r>
      <w:r>
        <w:t xml:space="preserve"> </w:t>
      </w:r>
      <w:r>
        <w:rPr>
          <w:i/>
        </w:rPr>
        <w:t xml:space="preserve">plan.it</w:t>
      </w:r>
      <w:r>
        <w:t xml:space="preserve"> </w:t>
      </w:r>
      <w:r>
        <w:t xml:space="preserve">etc are provided to show their use.</w:t>
      </w:r>
    </w:p>
    <w:p>
      <w:pPr>
        <w:pStyle w:val="Compact"/>
        <w:numPr>
          <w:numId w:val="1002"/>
          <w:ilvl w:val="0"/>
        </w:numPr>
      </w:pPr>
      <w:r>
        <w:t xml:space="preserve">The last phase expands to</w:t>
      </w:r>
      <w:r>
        <w:t xml:space="preserve"> </w:t>
      </w:r>
      <w:r>
        <w:t xml:space="preserve">“</w:t>
      </w:r>
      <w:r>
        <w:t xml:space="preserve">color: none, bs: 5000, bd:f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"Testplan"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"na"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"red"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"y"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"g"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"bi"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"du"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5000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"it"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0</w:t>
      </w:r>
      <w:r>
        <w:br w:type="textWrapping"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protocol-element-definitions"/>
      <w:r>
        <w:t xml:space="preserve">Protocol Element Definitions</w:t>
      </w:r>
      <w:bookmarkEnd w:id="27"/>
    </w:p>
    <w:p>
      <w:pPr>
        <w:pStyle w:val="FirstParagraph"/>
      </w:pPr>
      <w:r>
        <w:t xml:space="preserve">The definitions in this section specify the protocol elements for the BLE</w:t>
      </w:r>
      <w:r>
        <w:t xml:space="preserve"> </w:t>
      </w:r>
      <w:r>
        <w:t xml:space="preserve">communication between an app and a jacket. Every command and answer is sent in</w:t>
      </w:r>
      <w:r>
        <w:t xml:space="preserve"> </w:t>
      </w:r>
      <w:r>
        <w:t xml:space="preserve">a single BLE datagram.</w:t>
      </w:r>
    </w:p>
    <w:p>
      <w:pPr>
        <w:pStyle w:val="BodyText"/>
      </w:pPr>
      <w:r>
        <w:rPr>
          <w:b/>
        </w:rPr>
        <w:t xml:space="preserve">Commands Overview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npl</w:t>
            </w:r>
          </w:p>
        </w:tc>
        <w:tc>
          <w:p>
            <w:pPr>
              <w:pStyle w:val="Compact"/>
              <w:jc w:val="left"/>
            </w:pPr>
            <w:hyperlink w:anchor="load-plan-into-jacket-app-jacket">
              <w:r>
                <w:rPr>
                  <w:rStyle w:val="Hyperlink"/>
                </w:rPr>
                <w:t xml:space="preserve">Load Plan into Jacket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spl</w:t>
            </w:r>
          </w:p>
        </w:tc>
        <w:tc>
          <w:p>
            <w:pPr>
              <w:pStyle w:val="Compact"/>
              <w:jc w:val="left"/>
            </w:pPr>
            <w:hyperlink w:anchor="start-plan-in-jacket-app-jacket">
              <w:r>
                <w:rPr>
                  <w:rStyle w:val="Hyperlink"/>
                </w:rPr>
                <w:t xml:space="preserve">Start Plan in Jacket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sph</w:t>
            </w:r>
          </w:p>
        </w:tc>
        <w:tc>
          <w:p>
            <w:pPr>
              <w:pStyle w:val="Compact"/>
              <w:jc w:val="left"/>
            </w:pPr>
            <w:hyperlink w:anchor="load-and-start-a-phase-app-jacket">
              <w:r>
                <w:rPr>
                  <w:rStyle w:val="Hyperlink"/>
                </w:rPr>
                <w:t xml:space="preserve">Load and Start a Phase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stp</w:t>
            </w:r>
          </w:p>
        </w:tc>
        <w:tc>
          <w:p>
            <w:pPr>
              <w:pStyle w:val="Compact"/>
              <w:jc w:val="left"/>
            </w:pPr>
            <w:hyperlink w:anchor="stop-a-plan-app-jacket">
              <w:r>
                <w:rPr>
                  <w:rStyle w:val="Hyperlink"/>
                </w:rPr>
                <w:t xml:space="preserve">Stop a Plan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pse</w:t>
            </w:r>
          </w:p>
        </w:tc>
        <w:tc>
          <w:p>
            <w:pPr>
              <w:pStyle w:val="Compact"/>
              <w:jc w:val="left"/>
            </w:pPr>
            <w:hyperlink w:anchor="pause-a-plan-app-jacket">
              <w:r>
                <w:rPr>
                  <w:rStyle w:val="Hyperlink"/>
                </w:rPr>
                <w:t xml:space="preserve">Pause a Plan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prv</w:t>
            </w:r>
          </w:p>
        </w:tc>
        <w:tc>
          <w:p>
            <w:pPr>
              <w:pStyle w:val="Compact"/>
              <w:jc w:val="left"/>
            </w:pPr>
            <w:hyperlink w:anchor="start-previous-phase-app-jacket">
              <w:r>
                <w:rPr>
                  <w:rStyle w:val="Hyperlink"/>
                </w:rPr>
                <w:t xml:space="preserve">Start Previous Phase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nxt</w:t>
            </w:r>
          </w:p>
        </w:tc>
        <w:tc>
          <w:p>
            <w:pPr>
              <w:pStyle w:val="Compact"/>
              <w:jc w:val="left"/>
            </w:pPr>
            <w:hyperlink w:anchor="start-next-phase-app-jacket">
              <w:r>
                <w:rPr>
                  <w:rStyle w:val="Hyperlink"/>
                </w:rPr>
                <w:t xml:space="preserve">Start Next Phase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rst</w:t>
            </w:r>
          </w:p>
        </w:tc>
        <w:tc>
          <w:p>
            <w:pPr>
              <w:pStyle w:val="Compact"/>
              <w:jc w:val="left"/>
            </w:pPr>
            <w:hyperlink w:anchor="reset-the-jacket-app-jacket">
              <w:r>
                <w:rPr>
                  <w:rStyle w:val="Hyperlink"/>
                </w:rPr>
                <w:t xml:space="preserve">Reset the Jacket</w:t>
              </w:r>
            </w:hyperlink>
          </w:p>
        </w:tc>
      </w:tr>
    </w:tbl>
    <w:p>
      <w:pPr>
        <w:pStyle w:val="BodyText"/>
      </w:pPr>
      <w:r>
        <w:rPr>
          <w:b/>
        </w:rPr>
        <w:t xml:space="preserve">Signals Overview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eopl</w:t>
            </w:r>
          </w:p>
        </w:tc>
        <w:tc>
          <w:p>
            <w:pPr>
              <w:pStyle w:val="Compact"/>
              <w:jc w:val="left"/>
            </w:pPr>
            <w:hyperlink w:anchor="signal-end-of-plan-jacket-app">
              <w:r>
                <w:rPr>
                  <w:rStyle w:val="Hyperlink"/>
                </w:rPr>
                <w:t xml:space="preserve">Signal End of Plan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eoph</w:t>
            </w:r>
          </w:p>
        </w:tc>
        <w:tc>
          <w:p>
            <w:pPr>
              <w:pStyle w:val="Compact"/>
              <w:jc w:val="left"/>
            </w:pPr>
            <w:hyperlink w:anchor="signal-end-of-phase-jacket-app">
              <w:r>
                <w:rPr>
                  <w:rStyle w:val="Hyperlink"/>
                </w:rPr>
                <w:t xml:space="preserve">Signal End of Phase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btn</w:t>
            </w:r>
          </w:p>
        </w:tc>
        <w:tc>
          <w:p>
            <w:pPr>
              <w:pStyle w:val="Compact"/>
              <w:jc w:val="left"/>
            </w:pPr>
            <w:hyperlink w:anchor="signal-button-press-jacket-app">
              <w:r>
                <w:rPr>
                  <w:rStyle w:val="Hyperlink"/>
                </w:rPr>
                <w:t xml:space="preserve">Signal Button Press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bat</w:t>
            </w:r>
          </w:p>
        </w:tc>
        <w:tc>
          <w:p>
            <w:pPr>
              <w:pStyle w:val="Compact"/>
              <w:jc w:val="left"/>
            </w:pPr>
            <w:hyperlink w:anchor="signal-battery-level-jacket-app">
              <w:r>
                <w:rPr>
                  <w:rStyle w:val="Hyperlink"/>
                </w:rPr>
                <w:t xml:space="preserve">Signal Battery Level</w:t>
              </w:r>
            </w:hyperlink>
          </w:p>
        </w:tc>
      </w:tr>
    </w:tbl>
    <w:p>
      <w:pPr>
        <w:pStyle w:val="Heading3"/>
      </w:pPr>
      <w:bookmarkStart w:id="28" w:name="load-plan-into-jacket-app-jacket"/>
      <w:r>
        <w:t xml:space="preserve">Load Plan into Jacket (App → Jacket)</w:t>
      </w:r>
      <w:bookmarkEnd w:id="28"/>
    </w:p>
    <w:p>
      <w:pPr>
        <w:pStyle w:val="FirstParagraph"/>
      </w:pPr>
      <w:r>
        <w:t xml:space="preserve">This JSON structure defines the protocol element to load a plan into a</w:t>
      </w:r>
      <w:r>
        <w:t xml:space="preserve"> </w:t>
      </w:r>
      <w:r>
        <w:t xml:space="preserve">jacket. The plan is not started. It is send from an application to the jacket.</w:t>
      </w:r>
    </w:p>
    <w:p>
      <w:pPr>
        <w:pStyle w:val="BodyText"/>
      </w:pPr>
      <w:r>
        <w:t xml:space="preserve">If successfully transmitted and processed by the jacket, the plan replaces an</w:t>
      </w:r>
      <w:r>
        <w:t xml:space="preserve"> </w:t>
      </w:r>
      <w:r>
        <w:t xml:space="preserve">exsisting plan in the jacket.</w:t>
      </w:r>
    </w:p>
    <w:p>
      <w:pPr>
        <w:pStyle w:val="BodyText"/>
      </w:pPr>
      <w:r>
        <w:t xml:space="preserve">If the jacket is currently executing a plan, that plan is stopped.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&lt;plan&gt;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npl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JSON Structure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plan as defined above.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29" w:name="start-plan-in-jacket-app-jacket"/>
      <w:r>
        <w:t xml:space="preserve">Start Plan in Jacket (App → Jacket)</w:t>
      </w:r>
      <w:bookmarkEnd w:id="29"/>
    </w:p>
    <w:p>
      <w:pPr>
        <w:pStyle w:val="FirstParagraph"/>
      </w:pPr>
      <w:r>
        <w:t xml:space="preserve">This JSON structure defines the protocol element to start a previously loaded plan</w:t>
      </w:r>
      <w:r>
        <w:t xml:space="preserve"> </w:t>
      </w:r>
      <w:r>
        <w:t xml:space="preserve">into a jacket. This command, when given without a plan description, also unpauses</w:t>
      </w:r>
      <w:r>
        <w:t xml:space="preserve"> </w:t>
      </w:r>
      <w:r>
        <w:t xml:space="preserve">a previously paused (not stopped!) plan (</w:t>
      </w:r>
      <w:hyperlink w:anchor="pause-a-plan-app-jacket">
        <w:r>
          <w:rPr>
            <w:rStyle w:val="Hyperlink"/>
          </w:rPr>
          <w:t xml:space="preserve">Pause a Plan</w:t>
        </w:r>
      </w:hyperlink>
      <w:r>
        <w:t xml:space="preserve">).</w:t>
      </w:r>
    </w:p>
    <w:p>
      <w:pPr>
        <w:pStyle w:val="BodyText"/>
      </w:pPr>
      <w:r>
        <w:t xml:space="preserve">Optionally, a plan can be transmitted together with this command. See the</w:t>
      </w:r>
      <w:r>
        <w:t xml:space="preserve"> </w:t>
      </w:r>
      <w:r>
        <w:t xml:space="preserve">description above (</w:t>
      </w:r>
      <w:hyperlink w:anchor="load-plan-into-jacket">
        <w:r>
          <w:rPr>
            <w:rStyle w:val="Hyperlink"/>
          </w:rPr>
          <w:t xml:space="preserve">Load Plan into Jacket</w:t>
        </w:r>
      </w:hyperlink>
      <w:r>
        <w:t xml:space="preserve">).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&lt;plan&gt;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spl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</w:t>
            </w:r>
          </w:p>
        </w:tc>
        <w:tc>
          <w:p>
            <w:pPr>
              <w:pStyle w:val="Compact"/>
              <w:jc w:val="left"/>
            </w:pPr>
            <w:r>
              <w:t xml:space="preserve">JSON Structure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plan as defined above.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30" w:name="load-and-start-a-phase-app-jacket"/>
      <w:r>
        <w:t xml:space="preserve">Load and Start a Phase (App → Jacket)</w:t>
      </w:r>
      <w:bookmarkEnd w:id="30"/>
    </w:p>
    <w:p>
      <w:pPr>
        <w:pStyle w:val="FirstParagraph"/>
      </w:pPr>
      <w:r>
        <w:t xml:space="preserve">This JSON structure defines the protocol element to load into a jacket and start</w:t>
      </w:r>
      <w:r>
        <w:t xml:space="preserve"> </w:t>
      </w:r>
      <w:r>
        <w:t xml:space="preserve">it. The jacket handles the loading of a phase as a plan with a single</w:t>
      </w:r>
      <w:r>
        <w:t xml:space="preserve"> </w:t>
      </w:r>
      <w:r>
        <w:t xml:space="preserve">phase and with no repetition.</w:t>
      </w:r>
    </w:p>
    <w:p>
      <w:pPr>
        <w:pStyle w:val="BodyText"/>
      </w:pPr>
      <w:r>
        <w:t xml:space="preserve">If successfully transmitted and processed by the jacket, the phase replaces an</w:t>
      </w:r>
      <w:r>
        <w:t xml:space="preserve"> </w:t>
      </w:r>
      <w:r>
        <w:t xml:space="preserve">exsisting running phase in the jacket.</w:t>
      </w:r>
    </w:p>
    <w:p>
      <w:pPr>
        <w:pStyle w:val="BodyText"/>
      </w:pPr>
      <w:r>
        <w:t xml:space="preserve">If the jacket is currently executing a phase, that phase is stopped.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"sph"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&lt;phase&gt;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sph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p>
            <w:pPr>
              <w:pStyle w:val="Compact"/>
              <w:jc w:val="left"/>
            </w:pPr>
            <w:r>
              <w:t xml:space="preserve">JSON Structure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single phase as defined above.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31" w:name="stop-a-plan-app-jacket"/>
      <w:r>
        <w:t xml:space="preserve">Stop a Plan (App → Jacket)</w:t>
      </w:r>
      <w:bookmarkEnd w:id="31"/>
    </w:p>
    <w:p>
      <w:pPr>
        <w:pStyle w:val="FirstParagraph"/>
      </w:pPr>
      <w:r>
        <w:t xml:space="preserve">This JSON structure defines the protocol element to stop a running plan. When</w:t>
      </w:r>
      <w:r>
        <w:t xml:space="preserve"> </w:t>
      </w:r>
      <w:r>
        <w:t xml:space="preserve">started again (see</w:t>
      </w:r>
      <w:r>
        <w:t xml:space="preserve"> </w:t>
      </w:r>
      <w:hyperlink w:anchor="start-plan-in-jacket-app-jacket">
        <w:r>
          <w:rPr>
            <w:rStyle w:val="Hyperlink"/>
          </w:rPr>
          <w:t xml:space="preserve">Start Plan in Jacket</w:t>
        </w:r>
      </w:hyperlink>
      <w:r>
        <w:t xml:space="preserve">) the</w:t>
      </w:r>
      <w:r>
        <w:t xml:space="preserve"> </w:t>
      </w:r>
      <w:r>
        <w:t xml:space="preserve">plan starts from the beginning.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"stp"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stp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32" w:name="pause-a-plan-app-jacket"/>
      <w:r>
        <w:t xml:space="preserve">Pause a Plan (App → Jacket)</w:t>
      </w:r>
      <w:bookmarkEnd w:id="32"/>
    </w:p>
    <w:p>
      <w:pPr>
        <w:pStyle w:val="FirstParagraph"/>
      </w:pPr>
      <w:r>
        <w:t xml:space="preserve">This JSON structure defines the protocol element to pause a running plan. When</w:t>
      </w:r>
      <w:r>
        <w:t xml:space="preserve"> </w:t>
      </w:r>
      <w:r>
        <w:t xml:space="preserve">started again (see</w:t>
      </w:r>
      <w:r>
        <w:t xml:space="preserve"> </w:t>
      </w:r>
      <w:hyperlink w:anchor="start-plan-in-jacket-app-jacket">
        <w:r>
          <w:rPr>
            <w:rStyle w:val="Hyperlink"/>
          </w:rPr>
          <w:t xml:space="preserve">Start Plan in Jacket</w:t>
        </w:r>
      </w:hyperlink>
      <w:r>
        <w:t xml:space="preserve">) the</w:t>
      </w:r>
      <w:r>
        <w:t xml:space="preserve"> </w:t>
      </w:r>
      <w:r>
        <w:t xml:space="preserve">plan starts where it was paused.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"pse"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pse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33" w:name="start-previous-phase-app-jacket"/>
      <w:r>
        <w:t xml:space="preserve">Start Previous Phase (App → Jacket)</w:t>
      </w:r>
      <w:bookmarkEnd w:id="33"/>
    </w:p>
    <w:p>
      <w:pPr>
        <w:pStyle w:val="FirstParagraph"/>
      </w:pPr>
      <w:r>
        <w:t xml:space="preserve">This JSON structure defines the protocol element to stop the current and activate</w:t>
      </w:r>
      <w:r>
        <w:t xml:space="preserve"> </w:t>
      </w:r>
      <w:r>
        <w:t xml:space="preserve">the previous phase. If there is no previous phase then this command is ignored.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"prv"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prv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34" w:name="start-next-phase-app-jacket"/>
      <w:r>
        <w:t xml:space="preserve">Start Next Phase (App → Jacket)</w:t>
      </w:r>
      <w:bookmarkEnd w:id="34"/>
    </w:p>
    <w:p>
      <w:pPr>
        <w:pStyle w:val="FirstParagraph"/>
      </w:pPr>
      <w:r>
        <w:t xml:space="preserve">This JSON structure defines the protocol element to stop the current and activate</w:t>
      </w:r>
      <w:r>
        <w:t xml:space="preserve"> </w:t>
      </w:r>
      <w:r>
        <w:t xml:space="preserve">the next phase. If there is no next phase then this command is ignored.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"nxt"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nxt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35" w:name="reset-the-jacket-app-jacket"/>
      <w:r>
        <w:t xml:space="preserve">Reset the Jacket (App → Jacket)</w:t>
      </w:r>
      <w:bookmarkEnd w:id="35"/>
    </w:p>
    <w:p>
      <w:pPr>
        <w:pStyle w:val="FirstParagraph"/>
      </w:pPr>
      <w:r>
        <w:t xml:space="preserve">This JSON structure defines the protocol element to reset a jacket to an</w:t>
      </w:r>
      <w:r>
        <w:t xml:space="preserve"> </w:t>
      </w:r>
      <w:r>
        <w:t xml:space="preserve">initial state. This includes stopping and removing all phases and plans,</w:t>
      </w:r>
      <w:r>
        <w:t xml:space="preserve"> </w:t>
      </w:r>
      <w:r>
        <w:t xml:space="preserve">setting the LEDs to off-state, etc.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"rst"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command. Must be</w:t>
            </w:r>
            <w:r>
              <w:t xml:space="preserve"> </w:t>
            </w:r>
            <w:r>
              <w:t xml:space="preserve">“</w:t>
            </w:r>
            <w:r>
              <w:t xml:space="preserve">rst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If successful the jacket MUST answer with a positive acknowledge, otherwise with a negative response (s.b.).</w:t>
      </w:r>
    </w:p>
    <w:p>
      <w:pPr>
        <w:pStyle w:val="Heading3"/>
      </w:pPr>
      <w:bookmarkStart w:id="36" w:name="signal-end-of-plan-jacket-app"/>
      <w:r>
        <w:t xml:space="preserve">Signal End of Plan (Jacket → App)</w:t>
      </w:r>
      <w:bookmarkEnd w:id="36"/>
    </w:p>
    <w:p>
      <w:pPr>
        <w:pStyle w:val="FirstParagraph"/>
      </w:pPr>
      <w:r>
        <w:t xml:space="preserve">This JSON structure defines the protocol element to signal the end of a plan</w:t>
      </w:r>
      <w:r>
        <w:t xml:space="preserve"> </w:t>
      </w:r>
      <w:r>
        <w:t xml:space="preserve">from the jacket to an app.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"eopl"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signal. Must be</w:t>
            </w:r>
            <w:r>
              <w:t xml:space="preserve"> </w:t>
            </w:r>
            <w:r>
              <w:t xml:space="preserve">“</w:t>
            </w:r>
            <w:r>
              <w:t xml:space="preserve">eopl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Sending this protocol element DOES NOT require an answer from the receiving app.</w:t>
      </w:r>
    </w:p>
    <w:p>
      <w:pPr>
        <w:pStyle w:val="Heading3"/>
      </w:pPr>
      <w:bookmarkStart w:id="37" w:name="signal-end-of-phase-jacket-app"/>
      <w:r>
        <w:t xml:space="preserve">Signal End of Phase (Jacket → App)</w:t>
      </w:r>
      <w:bookmarkEnd w:id="37"/>
    </w:p>
    <w:p>
      <w:pPr>
        <w:pStyle w:val="FirstParagraph"/>
      </w:pPr>
      <w:r>
        <w:t xml:space="preserve">This JSON structure defines the protocol element to signal the end of a phase</w:t>
      </w:r>
      <w:r>
        <w:t xml:space="preserve"> </w:t>
      </w:r>
      <w:r>
        <w:t xml:space="preserve">from the jacket to an app.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"eoph"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signal. Must be</w:t>
            </w:r>
            <w:r>
              <w:t xml:space="preserve"> </w:t>
            </w:r>
            <w:r>
              <w:t xml:space="preserve">“</w:t>
            </w:r>
            <w:r>
              <w:t xml:space="preserve">eoph</w:t>
            </w:r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Sending this protocol element DOES NOT require an answer from the receiving app.</w:t>
      </w:r>
    </w:p>
    <w:p>
      <w:pPr>
        <w:pStyle w:val="Heading3"/>
      </w:pPr>
      <w:bookmarkStart w:id="38" w:name="signal-button-press-jacket-app"/>
      <w:r>
        <w:t xml:space="preserve">Signal Button Press (Jacket → App)</w:t>
      </w:r>
      <w:bookmarkEnd w:id="38"/>
    </w:p>
    <w:p>
      <w:pPr>
        <w:pStyle w:val="FirstParagraph"/>
      </w:pPr>
      <w:r>
        <w:t xml:space="preserve">This JSON structure defines the protocol element to signal the press of a button</w:t>
      </w:r>
      <w:r>
        <w:t xml:space="preserve"> </w:t>
      </w:r>
      <w:r>
        <w:t xml:space="preserve">/ a button event from the jacket to an app.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"btn"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signal. Must be</w:t>
            </w:r>
            <w:r>
              <w:t xml:space="preserve"> </w:t>
            </w:r>
            <w:r>
              <w:t xml:space="preserve">“</w:t>
            </w:r>
            <w:r>
              <w:t xml:space="preserve">btn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button event type (sb).</w:t>
            </w:r>
          </w:p>
        </w:tc>
      </w:tr>
    </w:tbl>
    <w:p>
      <w:pPr>
        <w:pStyle w:val="BodyText"/>
      </w:pPr>
      <w:r>
        <w:t xml:space="preserve">Sending this protocol element DOES NOT require an answer from the receiving app.</w:t>
      </w:r>
    </w:p>
    <w:p>
      <w:pPr>
        <w:pStyle w:val="Heading4"/>
      </w:pPr>
      <w:bookmarkStart w:id="39" w:name="button-types"/>
      <w:r>
        <w:t xml:space="preserve">Button Types</w:t>
      </w:r>
      <w:bookmarkEnd w:id="39"/>
    </w:p>
    <w:p>
      <w:pPr>
        <w:pStyle w:val="FirstParagraph"/>
      </w:pPr>
      <w:r>
        <w:t xml:space="preserve">The following abbreviated values define button event types: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Button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Button A touched only.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Button B touched only.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Both button A and B touched simultaneously.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a2b</w:t>
            </w:r>
          </w:p>
        </w:tc>
        <w:tc>
          <w:p>
            <w:pPr>
              <w:pStyle w:val="Compact"/>
              <w:jc w:val="left"/>
            </w:pPr>
            <w:r>
              <w:t xml:space="preserve">Slide-touch from button A to 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b2a</w:t>
            </w:r>
          </w:p>
        </w:tc>
        <w:tc>
          <w:p>
            <w:pPr>
              <w:pStyle w:val="Compact"/>
              <w:jc w:val="left"/>
            </w:pPr>
            <w:r>
              <w:t xml:space="preserve">Slide-touch from button B to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ice</w:t>
            </w:r>
          </w:p>
        </w:tc>
        <w:tc>
          <w:p>
            <w:pPr>
              <w:pStyle w:val="Compact"/>
              <w:jc w:val="left"/>
            </w:pPr>
            <w:r>
              <w:t xml:space="preserve">Emergency touch gesture.</w:t>
            </w:r>
          </w:p>
        </w:tc>
      </w:tr>
    </w:tbl>
    <w:p>
      <w:pPr>
        <w:pStyle w:val="Heading3"/>
      </w:pPr>
      <w:bookmarkStart w:id="40" w:name="signal-battery-level-jacket-app"/>
      <w:r>
        <w:t xml:space="preserve">Signal Battery Level (Jacket → App)</w:t>
      </w:r>
      <w:bookmarkEnd w:id="40"/>
    </w:p>
    <w:p>
      <w:pPr>
        <w:pStyle w:val="FirstParagraph"/>
      </w:pPr>
      <w:r>
        <w:t xml:space="preserve">This JSON structure defines the protocol element to signal the battery level of</w:t>
      </w:r>
      <w:r>
        <w:t xml:space="preserve"> </w:t>
      </w:r>
      <w:r>
        <w:t xml:space="preserve">the jackets internal battery to an app.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&lt;integer&gt;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signal. Must be</w:t>
            </w:r>
            <w:r>
              <w:t xml:space="preserve"> </w:t>
            </w:r>
            <w:r>
              <w:t xml:space="preserve">“</w:t>
            </w:r>
            <w:r>
              <w:t xml:space="preserve">bat</w:t>
            </w:r>
            <w:r>
              <w:t xml:space="preserve">”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current battery level of the jacket.</w:t>
            </w:r>
          </w:p>
        </w:tc>
      </w:tr>
    </w:tbl>
    <w:p>
      <w:pPr>
        <w:pStyle w:val="BodyText"/>
      </w:pPr>
      <w:r>
        <w:t xml:space="preserve">Sending this protocol element DOES NOT require an answer from the receiving app.</w:t>
      </w:r>
    </w:p>
    <w:p>
      <w:pPr>
        <w:pStyle w:val="BodyText"/>
      </w:pPr>
      <w:r>
        <w:rPr>
          <w:b/>
        </w:rPr>
        <w:t xml:space="preserve">NOTE</w:t>
      </w:r>
      <w:r>
        <w:t xml:space="preserve">: We need to define what the most meaningful battery level would be. Charge? %? time remaining?</w:t>
      </w:r>
    </w:p>
    <w:p>
      <w:pPr>
        <w:pStyle w:val="Heading3"/>
      </w:pPr>
      <w:bookmarkStart w:id="41" w:name="answers"/>
      <w:r>
        <w:t xml:space="preserve">Answers</w:t>
      </w:r>
      <w:bookmarkEnd w:id="41"/>
    </w:p>
    <w:p>
      <w:pPr>
        <w:pStyle w:val="FirstParagraph"/>
      </w:pPr>
      <w:r>
        <w:rPr>
          <w:b/>
        </w:rPr>
        <w:t xml:space="preserve">Positive Acknowledgment</w:t>
      </w:r>
    </w:p>
    <w:p>
      <w:pPr>
        <w:pStyle w:val="BodyText"/>
      </w:pPr>
      <w:r>
        <w:t xml:space="preserve">A positive acknowledge is sent as an answer to a message when the message</w:t>
      </w:r>
    </w:p>
    <w:p>
      <w:pPr>
        <w:pStyle w:val="Compact"/>
        <w:numPr>
          <w:numId w:val="1003"/>
          <w:ilvl w:val="0"/>
        </w:numPr>
      </w:pPr>
      <w:r>
        <w:t xml:space="preserve">was received, and</w:t>
      </w:r>
    </w:p>
    <w:p>
      <w:pPr>
        <w:pStyle w:val="Compact"/>
        <w:numPr>
          <w:numId w:val="1003"/>
          <w:ilvl w:val="0"/>
        </w:numPr>
      </w:pPr>
      <w:r>
        <w:t xml:space="preserve">was correctly parsed, and</w:t>
      </w:r>
    </w:p>
    <w:p>
      <w:pPr>
        <w:pStyle w:val="Compact"/>
        <w:numPr>
          <w:numId w:val="1003"/>
          <w:ilvl w:val="0"/>
        </w:numPr>
      </w:pPr>
      <w:r>
        <w:t xml:space="preserve">was correctly executed.</w:t>
      </w:r>
    </w:p>
    <w:p>
      <w:pPr>
        <w:pStyle w:val="FirstParagraph"/>
      </w:pPr>
      <w:r>
        <w:rPr>
          <w:b/>
        </w:rPr>
        <w:t xml:space="preserve">Negative Acknowledgment</w:t>
      </w:r>
    </w:p>
    <w:p>
      <w:pPr>
        <w:pStyle w:val="BodyText"/>
      </w:pPr>
      <w:r>
        <w:t xml:space="preserve">A negative acknowledge is sent as an answer when any of above conditions was not</w:t>
      </w:r>
      <w:r>
        <w:t xml:space="preserve"> </w:t>
      </w:r>
      <w:r>
        <w:t xml:space="preserve">met. In this case a reason MUST be given to the sender. See the status codes</w:t>
      </w:r>
      <w:r>
        <w:t xml:space="preserve"> </w:t>
      </w:r>
      <w:r>
        <w:t xml:space="preserve">below.</w:t>
      </w:r>
    </w:p>
    <w:p>
      <w:pPr>
        <w:pStyle w:val="BodyText"/>
      </w:pPr>
      <w:r>
        <w:rPr>
          <w:b/>
        </w:rPr>
        <w:t xml:space="preserve">Acknowledgment Structure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&lt;bool&gt;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&lt;integer&gt;</w:t>
      </w:r>
      <w:r>
        <w:br w:type="textWrapping"/>
      </w:r>
      <w:r>
        <w:rPr>
          <w:rStyle w:val="FunctionTok"/>
        </w:rPr>
        <w:t xml:space="preserve">}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ack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True or false, depending on the result.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 status code, similar to http status codes.</w:t>
            </w:r>
          </w:p>
        </w:tc>
      </w:tr>
    </w:tbl>
    <w:p>
      <w:pPr>
        <w:pStyle w:val="Heading4"/>
      </w:pPr>
      <w:bookmarkStart w:id="42" w:name="status-codes"/>
      <w:r>
        <w:t xml:space="preserve">Status Codes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 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OK. Positive acknowledgment.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t xml:space="preserve">No Content. If the message was empty.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Bad Request. If the JSON was incorrect.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Method Not Allowed. Method not allowed at this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Internal Server Error. Should not happen.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Not Implemented. Method not implemented yes.</w:t>
            </w:r>
          </w:p>
        </w:tc>
      </w:tr>
    </w:tbl>
    <w:p>
      <w:pPr>
        <w:pStyle w:val="BodyText"/>
      </w:pPr>
      <w:r>
        <w:rPr>
          <w:b/>
        </w:rPr>
        <w:t xml:space="preserve">NOTE</w:t>
      </w:r>
      <w:r>
        <w:t xml:space="preserve">: Anything else?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future-extensions"/>
      <w:r>
        <w:t xml:space="preserve">Future Extensions</w:t>
      </w:r>
      <w:bookmarkEnd w:id="43"/>
    </w:p>
    <w:p>
      <w:pPr>
        <w:pStyle w:val="Compact"/>
        <w:numPr>
          <w:numId w:val="1004"/>
          <w:ilvl w:val="0"/>
        </w:numPr>
      </w:pPr>
      <w:r>
        <w:t xml:space="preserve">Feature: Instead of defining a phase that does the same as a previous one,</w:t>
      </w:r>
      <w:r>
        <w:t xml:space="preserve"> </w:t>
      </w:r>
      <w:r>
        <w:t xml:space="preserve">reference that defined phase</w:t>
      </w:r>
      <w:r>
        <w:t xml:space="preserve"> </w:t>
      </w:r>
      <w:r>
        <w:rPr>
          <w:rStyle w:val="VerbatimChar"/>
        </w:rPr>
        <w:t xml:space="preserve">{"re":"nameOfPhase"}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changes"/>
      <w:r>
        <w:t xml:space="preserve">Changes</w:t>
      </w:r>
      <w:bookmarkEnd w:id="44"/>
    </w:p>
    <w:p>
      <w:pPr>
        <w:pStyle w:val="Heading4"/>
      </w:pPr>
      <w:bookmarkStart w:id="45" w:name="version-0.4"/>
      <w:r>
        <w:t xml:space="preserve">Version 0.4</w:t>
      </w:r>
      <w:bookmarkEnd w:id="45"/>
    </w:p>
    <w:p>
      <w:pPr>
        <w:pStyle w:val="Compact"/>
        <w:numPr>
          <w:numId w:val="1005"/>
          <w:ilvl w:val="0"/>
        </w:numPr>
      </w:pPr>
      <w:r>
        <w:t xml:space="preserve">Fixed typos.</w:t>
      </w:r>
    </w:p>
    <w:p>
      <w:pPr>
        <w:pStyle w:val="Compact"/>
        <w:numPr>
          <w:numId w:val="1005"/>
          <w:ilvl w:val="0"/>
        </w:numPr>
      </w:pPr>
      <w:r>
        <w:t xml:space="preserve">Fixed battery level type.</w:t>
      </w:r>
    </w:p>
    <w:p>
      <w:pPr>
        <w:pStyle w:val="Compact"/>
        <w:numPr>
          <w:numId w:val="1005"/>
          <w:ilvl w:val="0"/>
        </w:numPr>
      </w:pPr>
      <w:r>
        <w:t xml:space="preserve">Added</w:t>
      </w:r>
      <w:r>
        <w:t xml:space="preserve"> </w:t>
      </w:r>
      <w:r>
        <w:rPr>
          <w:i/>
        </w:rPr>
        <w:t xml:space="preserve">nxt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prv</w:t>
      </w:r>
      <w:r>
        <w:t xml:space="preserve"> </w:t>
      </w:r>
      <w:r>
        <w:t xml:space="preserve">commands.</w:t>
      </w:r>
    </w:p>
    <w:p>
      <w:pPr>
        <w:pStyle w:val="Heading4"/>
      </w:pPr>
      <w:bookmarkStart w:id="46" w:name="version-0.3"/>
      <w:r>
        <w:t xml:space="preserve">Version 0.3</w:t>
      </w:r>
      <w:bookmarkEnd w:id="46"/>
    </w:p>
    <w:p>
      <w:pPr>
        <w:pStyle w:val="Compact"/>
        <w:numPr>
          <w:numId w:val="1006"/>
          <w:ilvl w:val="0"/>
        </w:numPr>
      </w:pPr>
      <w:r>
        <w:t xml:space="preserve">Fixed wrong</w:t>
      </w:r>
      <w:r>
        <w:t xml:space="preserve"> </w:t>
      </w:r>
      <w:r>
        <w:rPr>
          <w:i/>
        </w:rPr>
        <w:t xml:space="preserve">stp</w:t>
      </w:r>
      <w:r>
        <w:t xml:space="preserve"> </w:t>
      </w:r>
      <w:r>
        <w:t xml:space="preserve">command in command overview table.</w:t>
      </w:r>
    </w:p>
    <w:p>
      <w:pPr>
        <w:pStyle w:val="Compact"/>
        <w:numPr>
          <w:numId w:val="1006"/>
          <w:ilvl w:val="0"/>
        </w:numPr>
      </w:pPr>
      <w:r>
        <w:t xml:space="preserve">Added version history section.</w:t>
      </w:r>
    </w:p>
    <w:p>
      <w:pPr>
        <w:pStyle w:val="Compact"/>
        <w:numPr>
          <w:numId w:val="1006"/>
          <w:ilvl w:val="0"/>
        </w:numPr>
      </w:pPr>
      <w:r>
        <w:t xml:space="preserve">Added page numbers for the Word doc.</w:t>
      </w:r>
    </w:p>
    <w:p>
      <w:pPr>
        <w:pStyle w:val="Heading4"/>
      </w:pPr>
      <w:bookmarkStart w:id="47" w:name="version-0.2"/>
      <w:r>
        <w:t xml:space="preserve">Version 0.2</w:t>
      </w:r>
      <w:bookmarkEnd w:id="47"/>
    </w:p>
    <w:p>
      <w:pPr>
        <w:pStyle w:val="Compact"/>
        <w:numPr>
          <w:numId w:val="1007"/>
          <w:ilvl w:val="0"/>
        </w:numPr>
      </w:pPr>
      <w:r>
        <w:t xml:space="preserve">Specified protocol elements.</w:t>
      </w:r>
    </w:p>
    <w:p>
      <w:pPr>
        <w:pStyle w:val="Heading4"/>
      </w:pPr>
      <w:bookmarkStart w:id="48" w:name="version-0.1"/>
      <w:r>
        <w:t xml:space="preserve">Version 0.1</w:t>
      </w:r>
      <w:bookmarkEnd w:id="48"/>
    </w:p>
    <w:p>
      <w:pPr>
        <w:pStyle w:val="Compact"/>
        <w:numPr>
          <w:numId w:val="1008"/>
          <w:ilvl w:val="0"/>
        </w:numPr>
      </w:pPr>
      <w:r>
        <w:t xml:space="preserve">Initial version.</w:t>
      </w:r>
    </w:p>
    <w:sectPr w:rsidR="002D5476" w:rsidRPr="002C7741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70" w:rsidRDefault="00247B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1381085"/>
      <w:docPartObj>
        <w:docPartGallery w:val="Page Numbers (Bottom of Page)"/>
        <w:docPartUnique/>
      </w:docPartObj>
    </w:sdtPr>
    <w:sdtContent>
      <w:p w:rsidR="00272E41" w:rsidRDefault="00272E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B70" w:rsidRPr="00247B70">
          <w:rPr>
            <w:noProof/>
            <w:lang w:val="de-DE"/>
          </w:rPr>
          <w:t>1</w:t>
        </w:r>
        <w:r>
          <w:fldChar w:fldCharType="end"/>
        </w:r>
        <w:r w:rsidR="00247B70">
          <w:t xml:space="preserve"> / </w:t>
        </w:r>
        <w:fldSimple w:instr=" NUMPAGES  \* Arabic  \* MERGEFORMAT ">
          <w:r w:rsidR="00247B70">
            <w:rPr>
              <w:noProof/>
            </w:rPr>
            <w:t>1</w:t>
          </w:r>
        </w:fldSimple>
      </w:p>
      <w:bookmarkStart w:id="0" w:name="_GoBack" w:displacedByCustomXml="next"/>
      <w:bookmarkEnd w:id="0" w:displacedByCustomXml="next"/>
    </w:sdtContent>
  </w:sdt>
  <w:p w:rsidR="00272E41" w:rsidRDefault="00272E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70" w:rsidRDefault="00247B7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70" w:rsidRDefault="00247B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70" w:rsidRDefault="00247B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70" w:rsidRDefault="00247B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714A44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868CA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26E1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272E41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2E41"/>
  </w:style>
  <w:style w:type="paragraph" w:styleId="Footer">
    <w:name w:val="footer"/>
    <w:basedOn w:val="Normal"/>
    <w:link w:val="FooterChar"/>
    <w:uiPriority w:val="99"/>
    <w:unhideWhenUsed/>
    <w:rsid w:val="00272E41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T-Labs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2018-03-29T15:51:12Z</dcterms:created>
  <dcterms:modified xsi:type="dcterms:W3CDTF">2018-03-29T15:51:12Z</dcterms:modified>
</cp:coreProperties>
</file>