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1EB6" w:rsidRDefault="00C80058">
      <w:pPr>
        <w:spacing w:before="1800" w:after="200"/>
        <w:jc w:val="center"/>
      </w:pPr>
      <w:r>
        <w:rPr>
          <w:b/>
          <w:bCs/>
          <w:color w:val="E63946"/>
          <w:sz w:val="96"/>
          <w:szCs w:val="96"/>
        </w:rPr>
        <w:t>HIVAGO</w:t>
      </w:r>
    </w:p>
    <w:p w:rsidR="00751EB6" w:rsidRDefault="00C80058">
      <w:pPr>
        <w:spacing w:after="100"/>
        <w:jc w:val="center"/>
      </w:pPr>
      <w:r>
        <w:rPr>
          <w:color w:val="DEE2E6"/>
          <w:sz w:val="22"/>
          <w:szCs w:val="22"/>
        </w:rPr>
        <w:t xml:space="preserve">Operated by </w:t>
      </w:r>
      <w:proofErr w:type="spellStart"/>
      <w:r>
        <w:rPr>
          <w:color w:val="DEE2E6"/>
          <w:sz w:val="22"/>
          <w:szCs w:val="22"/>
        </w:rPr>
        <w:t>WaradaVinayaka</w:t>
      </w:r>
      <w:proofErr w:type="spellEnd"/>
      <w:r>
        <w:rPr>
          <w:color w:val="DEE2E6"/>
          <w:sz w:val="22"/>
          <w:szCs w:val="22"/>
        </w:rPr>
        <w:t xml:space="preserve"> Private Limited</w:t>
      </w:r>
    </w:p>
    <w:p w:rsidR="00751EB6" w:rsidRDefault="00751EB6">
      <w:pPr>
        <w:pBdr>
          <w:bottom w:val="single" w:sz="6" w:space="1" w:color="E63946"/>
        </w:pBdr>
        <w:spacing w:before="160" w:after="160"/>
      </w:pPr>
    </w:p>
    <w:p w:rsidR="00751EB6" w:rsidRDefault="00C80058">
      <w:pPr>
        <w:shd w:val="clear" w:color="auto" w:fill="1A1A2E"/>
        <w:spacing w:before="200" w:after="100"/>
        <w:jc w:val="center"/>
      </w:pPr>
      <w:r>
        <w:rPr>
          <w:b/>
          <w:bCs/>
          <w:color w:val="FFFFFF"/>
          <w:sz w:val="48"/>
          <w:szCs w:val="48"/>
        </w:rPr>
        <w:t>PRIVACY POLICY</w:t>
      </w:r>
    </w:p>
    <w:p w:rsidR="00751EB6" w:rsidRDefault="00C80058">
      <w:pPr>
        <w:spacing w:before="80" w:after="200"/>
        <w:jc w:val="center"/>
      </w:pPr>
      <w:r>
        <w:rPr>
          <w:i/>
          <w:iCs/>
          <w:color w:val="F4A261"/>
        </w:rPr>
        <w:t>Governing the Collection, Use, and Protection of Personal Data on the HIVAGO Platform</w:t>
      </w:r>
    </w:p>
    <w:p w:rsidR="00751EB6" w:rsidRDefault="00751EB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51EB6">
        <w:tblPrEx>
          <w:tblCellMar>
            <w:top w:w="0" w:type="dxa"/>
            <w:bottom w:w="0" w:type="dxa"/>
          </w:tblCellMar>
        </w:tblPrEx>
        <w:tc>
          <w:tcPr>
            <w:tcW w:w="3120" w:type="dxa"/>
            <w:tcBorders>
              <w:top w:val="single" w:sz="4" w:space="0" w:color="E63946"/>
              <w:left w:val="single" w:sz="4" w:space="0" w:color="E63946"/>
              <w:bottom w:val="single" w:sz="4" w:space="0" w:color="E63946"/>
              <w:right w:val="single" w:sz="4" w:space="0" w:color="E63946"/>
            </w:tcBorders>
            <w:shd w:val="clear" w:color="auto" w:fill="1A1A2E"/>
            <w:tcMar>
              <w:top w:w="140" w:type="dxa"/>
              <w:left w:w="160" w:type="dxa"/>
              <w:bottom w:w="140" w:type="dxa"/>
              <w:right w:w="160" w:type="dxa"/>
            </w:tcMar>
          </w:tcPr>
          <w:p w:rsidR="00751EB6" w:rsidRDefault="00C80058">
            <w:pPr>
              <w:jc w:val="center"/>
            </w:pPr>
            <w:r>
              <w:rPr>
                <w:b/>
                <w:bCs/>
                <w:color w:val="F4A261"/>
                <w:sz w:val="16"/>
                <w:szCs w:val="16"/>
              </w:rPr>
              <w:t>Version</w:t>
            </w:r>
          </w:p>
          <w:p w:rsidR="00751EB6" w:rsidRDefault="00C80058">
            <w:pPr>
              <w:jc w:val="center"/>
            </w:pPr>
            <w:r>
              <w:rPr>
                <w:b/>
                <w:bCs/>
                <w:color w:val="FFFFFF"/>
                <w:sz w:val="22"/>
                <w:szCs w:val="22"/>
              </w:rPr>
              <w:t>1.0</w:t>
            </w:r>
          </w:p>
        </w:tc>
        <w:tc>
          <w:tcPr>
            <w:tcW w:w="3120" w:type="dxa"/>
            <w:tcBorders>
              <w:top w:val="single" w:sz="4" w:space="0" w:color="E63946"/>
              <w:left w:val="single" w:sz="4" w:space="0" w:color="E63946"/>
              <w:bottom w:val="single" w:sz="4" w:space="0" w:color="E63946"/>
              <w:right w:val="single" w:sz="4" w:space="0" w:color="E63946"/>
            </w:tcBorders>
            <w:shd w:val="clear" w:color="auto" w:fill="1A1A2E"/>
            <w:tcMar>
              <w:top w:w="140" w:type="dxa"/>
              <w:left w:w="160" w:type="dxa"/>
              <w:bottom w:w="140" w:type="dxa"/>
              <w:right w:w="160" w:type="dxa"/>
            </w:tcMar>
          </w:tcPr>
          <w:p w:rsidR="00751EB6" w:rsidRDefault="00C80058">
            <w:pPr>
              <w:jc w:val="center"/>
            </w:pPr>
            <w:r>
              <w:rPr>
                <w:b/>
                <w:bCs/>
                <w:color w:val="F4A261"/>
                <w:sz w:val="16"/>
                <w:szCs w:val="16"/>
              </w:rPr>
              <w:t>Effective Date</w:t>
            </w:r>
          </w:p>
          <w:p w:rsidR="00751EB6" w:rsidRDefault="00EC2C5E">
            <w:pPr>
              <w:jc w:val="center"/>
            </w:pPr>
            <w:r>
              <w:rPr>
                <w:b/>
                <w:bCs/>
                <w:color w:val="FFFFFF"/>
                <w:sz w:val="22"/>
                <w:szCs w:val="22"/>
              </w:rPr>
              <w:t>20-May-26</w:t>
            </w:r>
          </w:p>
        </w:tc>
        <w:tc>
          <w:tcPr>
            <w:tcW w:w="3120" w:type="dxa"/>
            <w:tcBorders>
              <w:top w:val="single" w:sz="4" w:space="0" w:color="E63946"/>
              <w:left w:val="single" w:sz="4" w:space="0" w:color="E63946"/>
              <w:bottom w:val="single" w:sz="4" w:space="0" w:color="E63946"/>
              <w:right w:val="single" w:sz="4" w:space="0" w:color="E63946"/>
            </w:tcBorders>
            <w:shd w:val="clear" w:color="auto" w:fill="1A1A2E"/>
            <w:tcMar>
              <w:top w:w="140" w:type="dxa"/>
              <w:left w:w="160" w:type="dxa"/>
              <w:bottom w:w="140" w:type="dxa"/>
              <w:right w:w="160" w:type="dxa"/>
            </w:tcMar>
          </w:tcPr>
          <w:p w:rsidR="00751EB6" w:rsidRDefault="00C80058">
            <w:pPr>
              <w:jc w:val="center"/>
            </w:pPr>
            <w:r>
              <w:rPr>
                <w:b/>
                <w:bCs/>
                <w:color w:val="F4A261"/>
                <w:sz w:val="16"/>
                <w:szCs w:val="16"/>
              </w:rPr>
              <w:t>Jurisdiction</w:t>
            </w:r>
          </w:p>
          <w:p w:rsidR="00751EB6" w:rsidRDefault="00C80058">
            <w:pPr>
              <w:jc w:val="center"/>
            </w:pPr>
            <w:r>
              <w:rPr>
                <w:b/>
                <w:bCs/>
                <w:color w:val="FFFFFF"/>
                <w:sz w:val="22"/>
                <w:szCs w:val="22"/>
              </w:rPr>
              <w:t>Maharashtra, India</w:t>
            </w:r>
          </w:p>
        </w:tc>
      </w:tr>
    </w:tbl>
    <w:p w:rsidR="00751EB6" w:rsidRDefault="00751EB6">
      <w:pPr>
        <w:spacing w:before="60" w:after="60"/>
      </w:pPr>
    </w:p>
    <w:p w:rsidR="00751EB6" w:rsidRDefault="00751EB6">
      <w:pPr>
        <w:spacing w:before="60" w:after="60"/>
      </w:pPr>
    </w:p>
    <w:p w:rsidR="00751EB6" w:rsidRDefault="00C80058">
      <w:pPr>
        <w:spacing w:before="200" w:after="80"/>
        <w:jc w:val="center"/>
      </w:pPr>
      <w:proofErr w:type="spellStart"/>
      <w:r>
        <w:rPr>
          <w:b/>
          <w:bCs/>
          <w:sz w:val="22"/>
          <w:szCs w:val="22"/>
        </w:rPr>
        <w:t>WaradaVinayaka</w:t>
      </w:r>
      <w:proofErr w:type="spellEnd"/>
      <w:r>
        <w:rPr>
          <w:b/>
          <w:bCs/>
          <w:sz w:val="22"/>
          <w:szCs w:val="22"/>
        </w:rPr>
        <w:t xml:space="preserve"> Private Limited</w:t>
      </w:r>
    </w:p>
    <w:p w:rsidR="00751EB6" w:rsidRDefault="00C80058">
      <w:pPr>
        <w:jc w:val="center"/>
      </w:pPr>
      <w:r>
        <w:rPr>
          <w:sz w:val="18"/>
          <w:szCs w:val="18"/>
        </w:rPr>
        <w:t xml:space="preserve">AL-5-13/9, </w:t>
      </w:r>
      <w:proofErr w:type="spellStart"/>
      <w:r>
        <w:rPr>
          <w:sz w:val="18"/>
          <w:szCs w:val="18"/>
        </w:rPr>
        <w:t>Sneh</w:t>
      </w:r>
      <w:proofErr w:type="spellEnd"/>
      <w:r>
        <w:rPr>
          <w:sz w:val="18"/>
          <w:szCs w:val="18"/>
        </w:rPr>
        <w:t xml:space="preserve"> </w:t>
      </w:r>
      <w:proofErr w:type="spellStart"/>
      <w:r>
        <w:rPr>
          <w:sz w:val="18"/>
          <w:szCs w:val="18"/>
        </w:rPr>
        <w:t>Sagar</w:t>
      </w:r>
      <w:proofErr w:type="spellEnd"/>
      <w:r>
        <w:rPr>
          <w:sz w:val="18"/>
          <w:szCs w:val="18"/>
        </w:rPr>
        <w:t xml:space="preserve"> Apt, Sector-17, </w:t>
      </w:r>
      <w:proofErr w:type="spellStart"/>
      <w:r>
        <w:rPr>
          <w:sz w:val="18"/>
          <w:szCs w:val="18"/>
        </w:rPr>
        <w:t>Airoli</w:t>
      </w:r>
      <w:proofErr w:type="spellEnd"/>
      <w:r>
        <w:rPr>
          <w:sz w:val="18"/>
          <w:szCs w:val="18"/>
        </w:rPr>
        <w:t xml:space="preserve">, </w:t>
      </w:r>
      <w:proofErr w:type="spellStart"/>
      <w:r>
        <w:rPr>
          <w:sz w:val="18"/>
          <w:szCs w:val="18"/>
        </w:rPr>
        <w:t>Navi</w:t>
      </w:r>
      <w:proofErr w:type="spellEnd"/>
      <w:r>
        <w:rPr>
          <w:sz w:val="18"/>
          <w:szCs w:val="18"/>
        </w:rPr>
        <w:t xml:space="preserve"> Mumbai – 400708, Maharashtra, India</w:t>
      </w:r>
    </w:p>
    <w:p w:rsidR="00751EB6" w:rsidRDefault="00C80058">
      <w:pPr>
        <w:spacing w:before="60"/>
        <w:jc w:val="center"/>
      </w:pPr>
      <w:r>
        <w:rPr>
          <w:color w:val="E63946"/>
          <w:sz w:val="18"/>
          <w:szCs w:val="18"/>
        </w:rPr>
        <w:t>GSTIN: 27AAECW3756G1Z</w:t>
      </w:r>
      <w:proofErr w:type="gramStart"/>
      <w:r>
        <w:rPr>
          <w:color w:val="E63946"/>
          <w:sz w:val="18"/>
          <w:szCs w:val="18"/>
        </w:rPr>
        <w:t>3  |</w:t>
      </w:r>
      <w:proofErr w:type="gramEnd"/>
      <w:r>
        <w:rPr>
          <w:color w:val="E63946"/>
          <w:sz w:val="18"/>
          <w:szCs w:val="18"/>
        </w:rPr>
        <w:t xml:space="preserve">  privacy@hivago.in</w:t>
      </w:r>
    </w:p>
    <w:p w:rsidR="00751EB6" w:rsidRDefault="00751EB6">
      <w:pPr>
        <w:pageBreakBefore/>
      </w:pPr>
    </w:p>
    <w:p w:rsidR="00751EB6" w:rsidRDefault="00751EB6">
      <w:pPr>
        <w:sectPr w:rsidR="00751EB6">
          <w:pgSz w:w="12240" w:h="15840"/>
          <w:pgMar w:top="1440" w:right="1440" w:bottom="1440" w:left="1440" w:header="708" w:footer="708" w:gutter="0"/>
          <w:cols w:space="720"/>
          <w:docGrid w:linePitch="360"/>
        </w:sectPr>
      </w:pPr>
    </w:p>
    <w:p w:rsidR="00751EB6" w:rsidRDefault="00C80058">
      <w:pPr>
        <w:shd w:val="clear" w:color="auto" w:fill="1A1A2E"/>
        <w:spacing w:before="200" w:after="80"/>
        <w:jc w:val="center"/>
      </w:pPr>
      <w:r>
        <w:rPr>
          <w:b/>
          <w:bCs/>
          <w:color w:val="FFFFFF"/>
          <w:sz w:val="36"/>
          <w:szCs w:val="36"/>
        </w:rPr>
        <w:lastRenderedPageBreak/>
        <w:t>HIVAGO — PRIVACY POLICY</w:t>
      </w:r>
    </w:p>
    <w:p w:rsidR="00751EB6" w:rsidRDefault="00C80058">
      <w:pPr>
        <w:spacing w:before="60" w:after="200"/>
        <w:jc w:val="center"/>
      </w:pPr>
      <w:r>
        <w:rPr>
          <w:i/>
          <w:iCs/>
          <w:sz w:val="18"/>
          <w:szCs w:val="18"/>
        </w:rPr>
        <w:t xml:space="preserve">Issued by </w:t>
      </w:r>
      <w:proofErr w:type="spellStart"/>
      <w:r>
        <w:rPr>
          <w:i/>
          <w:iCs/>
          <w:sz w:val="18"/>
          <w:szCs w:val="18"/>
        </w:rPr>
        <w:t>WaradaVinayaka</w:t>
      </w:r>
      <w:proofErr w:type="spellEnd"/>
      <w:r>
        <w:rPr>
          <w:i/>
          <w:iCs/>
          <w:sz w:val="18"/>
          <w:szCs w:val="18"/>
        </w:rPr>
        <w:t xml:space="preserve"> Private Limited | Effective: [DATE] | Version 1.0</w:t>
      </w:r>
    </w:p>
    <w:p w:rsidR="00751EB6" w:rsidRDefault="00751EB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51EB6">
        <w:tblPrEx>
          <w:tblCellMar>
            <w:top w:w="0" w:type="dxa"/>
            <w:bottom w:w="0" w:type="dxa"/>
          </w:tblCellMar>
        </w:tblPrEx>
        <w:tc>
          <w:tcPr>
            <w:tcW w:w="9360" w:type="dxa"/>
            <w:gridSpan w:val="2"/>
            <w:tcBorders>
              <w:top w:val="single" w:sz="4" w:space="0" w:color="1A1A2E"/>
              <w:left w:val="single" w:sz="4" w:space="0" w:color="1A1A2E"/>
              <w:bottom w:val="single" w:sz="4" w:space="0" w:color="1A1A2E"/>
              <w:right w:val="single" w:sz="4" w:space="0" w:color="1A1A2E"/>
            </w:tcBorders>
            <w:shd w:val="clear" w:color="auto" w:fill="1A1A2E"/>
            <w:tcMar>
              <w:top w:w="120" w:type="dxa"/>
              <w:left w:w="160" w:type="dxa"/>
              <w:bottom w:w="120" w:type="dxa"/>
              <w:right w:w="160" w:type="dxa"/>
            </w:tcMar>
          </w:tcPr>
          <w:p w:rsidR="00751EB6" w:rsidRDefault="00C80058">
            <w:pPr>
              <w:jc w:val="center"/>
            </w:pPr>
            <w:r>
              <w:rPr>
                <w:b/>
                <w:bCs/>
                <w:color w:val="F4A261"/>
              </w:rPr>
              <w:t>PRIVACY AT A GLANCE — WHAT THIS POLICY COVERS</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Who We Are</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proofErr w:type="spellStart"/>
            <w:r>
              <w:rPr>
                <w:sz w:val="18"/>
                <w:szCs w:val="18"/>
              </w:rPr>
              <w:t>WaradaVinayaka</w:t>
            </w:r>
            <w:proofErr w:type="spellEnd"/>
            <w:r>
              <w:rPr>
                <w:sz w:val="18"/>
                <w:szCs w:val="18"/>
              </w:rPr>
              <w:t xml:space="preserve"> Private Limited, operating HIVAGO — an on-demand food delivery marketplace in </w:t>
            </w:r>
            <w:proofErr w:type="spellStart"/>
            <w:r>
              <w:rPr>
                <w:sz w:val="18"/>
                <w:szCs w:val="18"/>
              </w:rPr>
              <w:t>Airoli</w:t>
            </w:r>
            <w:proofErr w:type="spellEnd"/>
            <w:r>
              <w:rPr>
                <w:sz w:val="18"/>
                <w:szCs w:val="18"/>
              </w:rPr>
              <w:t xml:space="preserve">, </w:t>
            </w:r>
            <w:proofErr w:type="spellStart"/>
            <w:r>
              <w:rPr>
                <w:sz w:val="18"/>
                <w:szCs w:val="18"/>
              </w:rPr>
              <w:t>Navi</w:t>
            </w:r>
            <w:proofErr w:type="spellEnd"/>
            <w:r>
              <w:rPr>
                <w:sz w:val="18"/>
                <w:szCs w:val="18"/>
              </w:rPr>
              <w:t xml:space="preserve"> Mumbai.</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What We Collect</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Name, phone number, delivery address, payment info (tokenised), device info, and GPS location during active orders.</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Why We Collect It</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To process your orders, facilitate delivery, send transactional updates, improve the Platform, and comply with law.</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Who We Share It With</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Restaurant Partners (for order fulfilment), Delivery Partners (for delivery), </w:t>
            </w:r>
            <w:proofErr w:type="spellStart"/>
            <w:r>
              <w:rPr>
                <w:sz w:val="18"/>
                <w:szCs w:val="18"/>
              </w:rPr>
              <w:t>PayU</w:t>
            </w:r>
            <w:proofErr w:type="spellEnd"/>
            <w:r>
              <w:rPr>
                <w:sz w:val="18"/>
                <w:szCs w:val="18"/>
              </w:rPr>
              <w:t xml:space="preserve"> (payment processing), and analytics providers.</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How Long We Keep It</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Only as long as necessary for the stated purpose or as required by Applicable Laws.</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Your Rights</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Access, correction, erasure, withdrawal of consent, and grievance </w:t>
            </w:r>
            <w:proofErr w:type="spellStart"/>
            <w:r>
              <w:rPr>
                <w:sz w:val="18"/>
                <w:szCs w:val="18"/>
              </w:rPr>
              <w:t>redressal</w:t>
            </w:r>
            <w:proofErr w:type="spellEnd"/>
            <w:r>
              <w:rPr>
                <w:sz w:val="18"/>
                <w:szCs w:val="18"/>
              </w:rPr>
              <w:t xml:space="preserve"> under the DPDP Act 2023.</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Contact for Privacy</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privacy@hivago.in</w:t>
            </w:r>
          </w:p>
        </w:tc>
      </w:tr>
    </w:tbl>
    <w:p w:rsidR="00751EB6" w:rsidRDefault="00751EB6">
      <w:pPr>
        <w:spacing w:before="60" w:after="60"/>
      </w:pPr>
    </w:p>
    <w:p w:rsidR="00751EB6" w:rsidRDefault="00C80058">
      <w:pPr>
        <w:pStyle w:val="Heading2"/>
        <w:shd w:val="clear" w:color="auto" w:fill="1A1A2E"/>
        <w:ind w:left="180" w:right="180"/>
      </w:pPr>
      <w:r>
        <w:t>PREAMBLE AND SCOPE</w:t>
      </w:r>
    </w:p>
    <w:p w:rsidR="00751EB6" w:rsidRDefault="00C80058">
      <w:pPr>
        <w:spacing w:before="80" w:after="160" w:line="320" w:lineRule="auto"/>
        <w:jc w:val="both"/>
      </w:pPr>
      <w:proofErr w:type="spellStart"/>
      <w:r>
        <w:t>WaradaVinayaka</w:t>
      </w:r>
      <w:proofErr w:type="spellEnd"/>
      <w:r>
        <w:t xml:space="preserve"> Private Limited ('Company', 'We', 'Us', 'Our'), a company incorporated under the Companies Act, 2013, operates the HIVAGO food delivery marketplace through its mobile application (Android and iOS) and website ('Platform'). We are committed t</w:t>
      </w:r>
      <w:r>
        <w:t>o protecting the privacy and personal data of every individual who interacts with our Platform.</w:t>
      </w:r>
    </w:p>
    <w:p w:rsidR="00751EB6" w:rsidRDefault="00C80058">
      <w:pPr>
        <w:spacing w:before="80" w:after="160" w:line="320" w:lineRule="auto"/>
        <w:jc w:val="both"/>
      </w:pPr>
      <w:r>
        <w:t>This Privacy Policy ('Policy') describes in detail how the Company collects, receives, uses, stores, processes, discloses, transfers, protects, and handles pers</w:t>
      </w:r>
      <w:r>
        <w:t>onal data of:</w:t>
      </w:r>
    </w:p>
    <w:p w:rsidR="00751EB6" w:rsidRDefault="00C80058">
      <w:pPr>
        <w:pStyle w:val="ListParagraph"/>
        <w:numPr>
          <w:ilvl w:val="0"/>
          <w:numId w:val="2"/>
        </w:numPr>
        <w:spacing w:before="60" w:after="60" w:line="300" w:lineRule="auto"/>
      </w:pPr>
      <w:r>
        <w:t>Customers and Users of the HIVAGO Platform;</w:t>
      </w:r>
    </w:p>
    <w:p w:rsidR="00751EB6" w:rsidRDefault="00C80058">
      <w:pPr>
        <w:pStyle w:val="ListParagraph"/>
        <w:numPr>
          <w:ilvl w:val="0"/>
          <w:numId w:val="2"/>
        </w:numPr>
        <w:spacing w:before="60" w:after="60" w:line="300" w:lineRule="auto"/>
      </w:pPr>
      <w:r>
        <w:t>Restaurant Partners and their authorised personnel;</w:t>
      </w:r>
    </w:p>
    <w:p w:rsidR="00751EB6" w:rsidRDefault="00C80058">
      <w:pPr>
        <w:pStyle w:val="ListParagraph"/>
        <w:numPr>
          <w:ilvl w:val="0"/>
          <w:numId w:val="2"/>
        </w:numPr>
        <w:spacing w:before="60" w:after="60" w:line="300" w:lineRule="auto"/>
      </w:pPr>
      <w:r>
        <w:t>Delivery Partners; and</w:t>
      </w:r>
    </w:p>
    <w:p w:rsidR="00751EB6" w:rsidRDefault="00C80058">
      <w:pPr>
        <w:pStyle w:val="ListParagraph"/>
        <w:numPr>
          <w:ilvl w:val="0"/>
          <w:numId w:val="2"/>
        </w:numPr>
        <w:spacing w:before="60" w:after="60" w:line="300" w:lineRule="auto"/>
      </w:pPr>
      <w:r>
        <w:t>Visitors to the HIVAGO website who do not register or place orders.</w:t>
      </w:r>
    </w:p>
    <w:p w:rsidR="00751EB6" w:rsidRDefault="00C80058">
      <w:pPr>
        <w:spacing w:before="80" w:after="160" w:line="320" w:lineRule="auto"/>
        <w:jc w:val="both"/>
      </w:pPr>
      <w:r>
        <w:t>This Policy is published in compliance with:</w:t>
      </w:r>
    </w:p>
    <w:p w:rsidR="00751EB6" w:rsidRDefault="00C80058">
      <w:pPr>
        <w:pStyle w:val="ListParagraph"/>
        <w:numPr>
          <w:ilvl w:val="0"/>
          <w:numId w:val="2"/>
        </w:numPr>
        <w:spacing w:before="60" w:after="60" w:line="300" w:lineRule="auto"/>
      </w:pPr>
      <w:r>
        <w:t>The Digital Personal Data Protection Act, 2023 ('DPDP Act') and rules thereunder;</w:t>
      </w:r>
    </w:p>
    <w:p w:rsidR="00751EB6" w:rsidRDefault="00C80058">
      <w:pPr>
        <w:pStyle w:val="ListParagraph"/>
        <w:numPr>
          <w:ilvl w:val="0"/>
          <w:numId w:val="2"/>
        </w:numPr>
        <w:spacing w:before="60" w:after="60" w:line="300" w:lineRule="auto"/>
      </w:pPr>
      <w:r>
        <w:t>The Information Technology Act, 2000 ('IT Act') and the Information Technology (Reasonable Security Practices and Procedures and Sensitive Personal Data or Information) Rules, 2011 ('SPDI Rules');</w:t>
      </w:r>
    </w:p>
    <w:p w:rsidR="00751EB6" w:rsidRDefault="00C80058">
      <w:pPr>
        <w:pStyle w:val="ListParagraph"/>
        <w:numPr>
          <w:ilvl w:val="0"/>
          <w:numId w:val="2"/>
        </w:numPr>
        <w:spacing w:before="60" w:after="60" w:line="300" w:lineRule="auto"/>
      </w:pPr>
      <w:r>
        <w:t>The Information Technology (Intermediary Guidelines and Dig</w:t>
      </w:r>
      <w:r>
        <w:t>ital Media Ethics Code) Rules, 2021;</w:t>
      </w:r>
    </w:p>
    <w:p w:rsidR="00751EB6" w:rsidRDefault="00C80058">
      <w:pPr>
        <w:pStyle w:val="ListParagraph"/>
        <w:numPr>
          <w:ilvl w:val="0"/>
          <w:numId w:val="2"/>
        </w:numPr>
        <w:spacing w:before="60" w:after="60" w:line="300" w:lineRule="auto"/>
      </w:pPr>
      <w:r>
        <w:lastRenderedPageBreak/>
        <w:t>The Consumer Protection Act, 2019 and the Consumer Protection (E-Commerce) Rules, 2020; and</w:t>
      </w:r>
    </w:p>
    <w:p w:rsidR="00751EB6" w:rsidRDefault="00C80058">
      <w:pPr>
        <w:pStyle w:val="ListParagraph"/>
        <w:numPr>
          <w:ilvl w:val="0"/>
          <w:numId w:val="2"/>
        </w:numPr>
        <w:spacing w:before="60" w:after="60" w:line="300" w:lineRule="auto"/>
      </w:pPr>
      <w:r>
        <w:t>All other Applicable Laws of the Republic of India as amended from time to time.</w:t>
      </w:r>
    </w:p>
    <w:p w:rsidR="00751EB6" w:rsidRDefault="00C80058">
      <w:pPr>
        <w:spacing w:before="80" w:after="160" w:line="320" w:lineRule="auto"/>
        <w:jc w:val="both"/>
      </w:pPr>
      <w:r>
        <w:t>By registering on, accessing, or using the Pla</w:t>
      </w:r>
      <w:r>
        <w:t>tform, you, as a Data Principal under the DPDP Act, freely, specifically, informed, and unambiguously consent to the collection and processing of your personal data as described in this Policy. If you do not consent, you must discontinue use of the Platfor</w:t>
      </w:r>
      <w:r>
        <w:t>m immediately.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10" w:space="0" w:color="E63946"/>
              <w:left w:val="single" w:sz="28" w:space="0" w:color="E63946"/>
              <w:bottom w:val="single" w:sz="10" w:space="0" w:color="E63946"/>
              <w:right w:val="single" w:sz="10" w:space="0" w:color="E63946"/>
            </w:tcBorders>
            <w:shd w:val="clear" w:color="auto" w:fill="FFF0F0"/>
            <w:tcMar>
              <w:top w:w="140" w:type="dxa"/>
              <w:left w:w="220" w:type="dxa"/>
              <w:bottom w:w="140" w:type="dxa"/>
              <w:right w:w="220" w:type="dxa"/>
            </w:tcMar>
          </w:tcPr>
          <w:p w:rsidR="00751EB6" w:rsidRDefault="00C80058">
            <w:pPr>
              <w:spacing w:after="80"/>
            </w:pPr>
            <w:r>
              <w:rPr>
                <w:b/>
                <w:bCs/>
                <w:color w:val="E63946"/>
                <w:sz w:val="18"/>
                <w:szCs w:val="18"/>
              </w:rPr>
              <w:t>DPDP Act 2023 — Legal Basis for Processing</w:t>
            </w:r>
          </w:p>
          <w:p w:rsidR="00751EB6" w:rsidRDefault="00C80058">
            <w:pPr>
              <w:spacing w:before="40" w:after="40" w:line="280" w:lineRule="auto"/>
            </w:pPr>
            <w:r>
              <w:rPr>
                <w:sz w:val="18"/>
                <w:szCs w:val="18"/>
              </w:rPr>
              <w:t>The Company processes personal data on the basis of your affirmative consent given at the time of registration and/or at specific points of data collection (e.g., location access permissions on your</w:t>
            </w:r>
            <w:r>
              <w:rPr>
                <w:sz w:val="18"/>
                <w:szCs w:val="18"/>
              </w:rPr>
              <w:t xml:space="preserve"> device).</w:t>
            </w:r>
          </w:p>
          <w:p w:rsidR="00751EB6" w:rsidRDefault="00C80058">
            <w:pPr>
              <w:spacing w:before="40" w:after="40" w:line="280" w:lineRule="auto"/>
            </w:pPr>
            <w:r>
              <w:rPr>
                <w:sz w:val="18"/>
                <w:szCs w:val="18"/>
              </w:rPr>
              <w:t>Where processing is required to fulfil a legal obligation or protect vital interests, the Company relies on such legitimate grounds under the DPDP Act.</w:t>
            </w:r>
          </w:p>
          <w:p w:rsidR="00751EB6" w:rsidRDefault="00C80058">
            <w:pPr>
              <w:spacing w:before="40" w:after="40" w:line="280" w:lineRule="auto"/>
            </w:pPr>
            <w:r>
              <w:rPr>
                <w:sz w:val="18"/>
                <w:szCs w:val="18"/>
              </w:rPr>
              <w:t>You have the right to withdraw consent at any time; however, withdrawal may affect your abilit</w:t>
            </w:r>
            <w:r>
              <w:rPr>
                <w:sz w:val="18"/>
                <w:szCs w:val="18"/>
              </w:rPr>
              <w:t>y to use certain features of the Platform.</w:t>
            </w:r>
          </w:p>
        </w:tc>
      </w:tr>
    </w:tbl>
    <w:p w:rsidR="00751EB6" w:rsidRDefault="00C80058">
      <w:pPr>
        <w:pStyle w:val="Heading2"/>
        <w:shd w:val="clear" w:color="auto" w:fill="1A1A2E"/>
        <w:ind w:left="180" w:right="180"/>
      </w:pPr>
      <w:r>
        <w:t>1.  IDENTITY OF THE DATA FIDUCIARY</w:t>
      </w:r>
    </w:p>
    <w:p w:rsidR="00751EB6" w:rsidRDefault="00C80058">
      <w:pPr>
        <w:spacing w:before="80" w:after="160" w:line="320" w:lineRule="auto"/>
        <w:jc w:val="both"/>
      </w:pPr>
      <w:r>
        <w:t>For the purposes of the DPDP Act, 2023, the Company acts as the Data Fiduciary in respect of personal data collected through the Platform. Details of the Data Fiduciary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Legal Name</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proofErr w:type="spellStart"/>
            <w:r>
              <w:rPr>
                <w:sz w:val="18"/>
                <w:szCs w:val="18"/>
              </w:rPr>
              <w:t>WaradaVinayaka</w:t>
            </w:r>
            <w:proofErr w:type="spellEnd"/>
            <w:r>
              <w:rPr>
                <w:sz w:val="18"/>
                <w:szCs w:val="18"/>
              </w:rPr>
              <w:t xml:space="preserve"> Private Limited</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Trading Name</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HIVAGO</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Registered Address</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 xml:space="preserve">AL-5-13/9, </w:t>
            </w:r>
            <w:proofErr w:type="spellStart"/>
            <w:r>
              <w:rPr>
                <w:sz w:val="18"/>
                <w:szCs w:val="18"/>
              </w:rPr>
              <w:t>Sneh</w:t>
            </w:r>
            <w:proofErr w:type="spellEnd"/>
            <w:r>
              <w:rPr>
                <w:sz w:val="18"/>
                <w:szCs w:val="18"/>
              </w:rPr>
              <w:t xml:space="preserve"> </w:t>
            </w:r>
            <w:proofErr w:type="spellStart"/>
            <w:r>
              <w:rPr>
                <w:sz w:val="18"/>
                <w:szCs w:val="18"/>
              </w:rPr>
              <w:t>Sagar</w:t>
            </w:r>
            <w:proofErr w:type="spellEnd"/>
            <w:r>
              <w:rPr>
                <w:sz w:val="18"/>
                <w:szCs w:val="18"/>
              </w:rPr>
              <w:t xml:space="preserve"> Apt, Sector-17, </w:t>
            </w:r>
            <w:proofErr w:type="spellStart"/>
            <w:r>
              <w:rPr>
                <w:sz w:val="18"/>
                <w:szCs w:val="18"/>
              </w:rPr>
              <w:t>Airoli</w:t>
            </w:r>
            <w:proofErr w:type="spellEnd"/>
            <w:r>
              <w:rPr>
                <w:sz w:val="18"/>
                <w:szCs w:val="18"/>
              </w:rPr>
              <w:t xml:space="preserve">, </w:t>
            </w:r>
            <w:proofErr w:type="spellStart"/>
            <w:r>
              <w:rPr>
                <w:sz w:val="18"/>
                <w:szCs w:val="18"/>
              </w:rPr>
              <w:t>Navi</w:t>
            </w:r>
            <w:proofErr w:type="spellEnd"/>
            <w:r>
              <w:rPr>
                <w:sz w:val="18"/>
                <w:szCs w:val="18"/>
              </w:rPr>
              <w:t xml:space="preserve"> Mumbai – 400708, Maharashtra</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GSTIN</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27AAECW3756G1Z3</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Privacy Contact</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privacy@hivago.in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Grievance Officer</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EC2C5E" w:rsidP="00EC2C5E">
            <w:proofErr w:type="spellStart"/>
            <w:r>
              <w:rPr>
                <w:sz w:val="18"/>
                <w:szCs w:val="18"/>
              </w:rPr>
              <w:t>Bhalchandra</w:t>
            </w:r>
            <w:proofErr w:type="spellEnd"/>
            <w:r>
              <w:rPr>
                <w:sz w:val="18"/>
                <w:szCs w:val="18"/>
              </w:rPr>
              <w:t xml:space="preserve"> B </w:t>
            </w:r>
            <w:proofErr w:type="spellStart"/>
            <w:r>
              <w:rPr>
                <w:sz w:val="18"/>
                <w:szCs w:val="18"/>
              </w:rPr>
              <w:t>Kumbharkar</w:t>
            </w:r>
            <w:proofErr w:type="spellEnd"/>
            <w:r>
              <w:rPr>
                <w:sz w:val="18"/>
                <w:szCs w:val="18"/>
              </w:rPr>
              <w:t xml:space="preserve"> -</w:t>
            </w:r>
            <w:r w:rsidR="00C80058">
              <w:rPr>
                <w:sz w:val="18"/>
                <w:szCs w:val="18"/>
              </w:rPr>
              <w:t xml:space="preserve"> grievance@hivago.in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Data Protection Officer</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Not currently appointed. The Company will appoint a DPO upon meeting applicable thresholds under the DPDP Act and rules thereunder. In the interim, all data principal requests are addressed via privacy@hivago.in.</w:t>
            </w:r>
          </w:p>
        </w:tc>
      </w:tr>
    </w:tbl>
    <w:p w:rsidR="00751EB6" w:rsidRDefault="00751EB6">
      <w:pPr>
        <w:spacing w:before="60" w:after="60"/>
      </w:pPr>
    </w:p>
    <w:p w:rsidR="00751EB6" w:rsidRDefault="00C80058">
      <w:pPr>
        <w:pStyle w:val="Heading2"/>
        <w:shd w:val="clear" w:color="auto" w:fill="1A1A2E"/>
        <w:ind w:left="180" w:right="180"/>
      </w:pPr>
      <w:r>
        <w:t>2.  PERSONAL DATA WE COLLECT</w:t>
      </w:r>
    </w:p>
    <w:p w:rsidR="00751EB6" w:rsidRDefault="00C80058">
      <w:pPr>
        <w:spacing w:before="80" w:after="160" w:line="320" w:lineRule="auto"/>
        <w:jc w:val="both"/>
      </w:pPr>
      <w:r>
        <w:t>The Company collects personal data through the following channels: user registration, order placement, platform usage, device interactions, and communications with customer support. The categories of personal data collected are detailed below.</w:t>
      </w:r>
    </w:p>
    <w:p w:rsidR="00751EB6" w:rsidRDefault="00C80058">
      <w:pPr>
        <w:pStyle w:val="Heading3"/>
      </w:pPr>
      <w:proofErr w:type="gramStart"/>
      <w:r>
        <w:t>2.1  Data</w:t>
      </w:r>
      <w:proofErr w:type="gramEnd"/>
      <w:r>
        <w:t xml:space="preserve"> Co</w:t>
      </w:r>
      <w:r>
        <w:t>llected from Customers /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Category</w:t>
            </w:r>
          </w:p>
        </w:tc>
        <w:tc>
          <w:tcPr>
            <w:tcW w:w="416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Data Collected</w:t>
            </w:r>
          </w:p>
        </w:tc>
        <w:tc>
          <w:tcPr>
            <w:tcW w:w="30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Purpose</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Identity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Full name, date of birth (if provided)</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Account creation and identity verification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lastRenderedPageBreak/>
              <w:t>Contact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Mobile phone number, email address (optional)</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OTP verification, order confirmations, support</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Location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Delivery address(</w:t>
            </w:r>
            <w:proofErr w:type="spellStart"/>
            <w:r>
              <w:rPr>
                <w:sz w:val="18"/>
                <w:szCs w:val="18"/>
              </w:rPr>
              <w:t>es</w:t>
            </w:r>
            <w:proofErr w:type="spellEnd"/>
            <w:r>
              <w:rPr>
                <w:sz w:val="18"/>
                <w:szCs w:val="18"/>
              </w:rPr>
              <w:t>), GPS coordinates during active orders only</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Order delivery facilitation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Payment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Payment method type, last 4 digits (if applicable); full card details are tokenised and held by </w:t>
            </w:r>
            <w:proofErr w:type="spellStart"/>
            <w:r>
              <w:rPr>
                <w:sz w:val="18"/>
                <w:szCs w:val="18"/>
              </w:rPr>
              <w:t>PayU</w:t>
            </w:r>
            <w:proofErr w:type="spellEnd"/>
            <w:r>
              <w:rPr>
                <w:sz w:val="18"/>
                <w:szCs w:val="18"/>
              </w:rPr>
              <w:t xml:space="preserve"> — NOT stored by HIVAGO</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Payment processing and fraud prevention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Device &amp; Technical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Device type, OS version, app version, IP address, device identifiers (advertising ID)</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Platform security, analytics, crash reporting</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Usage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Browsing history on Platform, search queries, order history, ratings and reviews submitted</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Personalisation, serv</w:t>
            </w:r>
            <w:r>
              <w:rPr>
                <w:sz w:val="18"/>
                <w:szCs w:val="18"/>
              </w:rPr>
              <w:t>ice improvement, dispute resolution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Communications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Customer support chat logs, emails, in-app messages with the Company</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Grievance resolution, quality assurance</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User Content</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Photographs, written reviews, ratings submitted by you</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Display on Platform, </w:t>
            </w:r>
            <w:r>
              <w:rPr>
                <w:sz w:val="18"/>
                <w:szCs w:val="18"/>
              </w:rPr>
              <w:t>service improvement</w:t>
            </w:r>
          </w:p>
        </w:tc>
      </w:tr>
    </w:tbl>
    <w:p w:rsidR="00751EB6" w:rsidRDefault="00751EB6">
      <w:pPr>
        <w:spacing w:before="60" w:after="60"/>
      </w:pPr>
    </w:p>
    <w:p w:rsidR="00751EB6" w:rsidRDefault="00C80058">
      <w:pPr>
        <w:pStyle w:val="Heading3"/>
      </w:pPr>
      <w:proofErr w:type="gramStart"/>
      <w:r>
        <w:t>2.2  Data</w:t>
      </w:r>
      <w:proofErr w:type="gramEnd"/>
      <w:r>
        <w:t xml:space="preserve"> Collected from Delivery Partners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Category</w:t>
            </w:r>
          </w:p>
        </w:tc>
        <w:tc>
          <w:tcPr>
            <w:tcW w:w="416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Data Collected</w:t>
            </w:r>
          </w:p>
        </w:tc>
        <w:tc>
          <w:tcPr>
            <w:tcW w:w="30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Purpose</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Identity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Full name, government-issued photo ID (</w:t>
            </w:r>
            <w:proofErr w:type="spellStart"/>
            <w:r>
              <w:rPr>
                <w:sz w:val="18"/>
                <w:szCs w:val="18"/>
              </w:rPr>
              <w:t>Aadhaar</w:t>
            </w:r>
            <w:proofErr w:type="spellEnd"/>
            <w:r>
              <w:rPr>
                <w:sz w:val="18"/>
                <w:szCs w:val="18"/>
              </w:rPr>
              <w:t xml:space="preserve"> / PAN / DL)</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KYC, background verification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Contact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Mobile number, email address</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Operations, </w:t>
            </w:r>
            <w:proofErr w:type="spellStart"/>
            <w:r>
              <w:rPr>
                <w:sz w:val="18"/>
                <w:szCs w:val="18"/>
              </w:rPr>
              <w:t>payout</w:t>
            </w:r>
            <w:proofErr w:type="spellEnd"/>
            <w:r>
              <w:rPr>
                <w:sz w:val="18"/>
                <w:szCs w:val="18"/>
              </w:rPr>
              <w:t>, communications</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Location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Real-time GPS during active delivery assignments</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Order dispatch, delivery tracking, safety</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Financial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Bank account number, IFSC code, PAN</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Delivery fee </w:t>
            </w:r>
            <w:proofErr w:type="spellStart"/>
            <w:r>
              <w:rPr>
                <w:sz w:val="18"/>
                <w:szCs w:val="18"/>
              </w:rPr>
              <w:t>payouts</w:t>
            </w:r>
            <w:proofErr w:type="spellEnd"/>
            <w:r>
              <w:rPr>
                <w:sz w:val="18"/>
                <w:szCs w:val="18"/>
              </w:rPr>
              <w:t>, TDS deduction under Section 194C</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Vehicle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Vehicle registration number, type, insurance details</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Compliance, delivery operations</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BGV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Background verification results from third-party BGV provider</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Platform safety and </w:t>
            </w:r>
            <w:proofErr w:type="spellStart"/>
            <w:r>
              <w:rPr>
                <w:sz w:val="18"/>
                <w:szCs w:val="18"/>
              </w:rPr>
              <w:t>onboarding</w:t>
            </w:r>
            <w:proofErr w:type="spellEnd"/>
            <w:r>
              <w:rPr>
                <w:sz w:val="18"/>
                <w:szCs w:val="18"/>
              </w:rPr>
              <w:t xml:space="preserve"> compliance</w:t>
            </w:r>
          </w:p>
        </w:tc>
      </w:tr>
    </w:tbl>
    <w:p w:rsidR="00751EB6" w:rsidRDefault="00751EB6">
      <w:pPr>
        <w:spacing w:before="60" w:after="60"/>
      </w:pPr>
    </w:p>
    <w:p w:rsidR="00751EB6" w:rsidRDefault="00C80058">
      <w:pPr>
        <w:pStyle w:val="Heading3"/>
      </w:pPr>
      <w:proofErr w:type="gramStart"/>
      <w:r>
        <w:t>2.3  Data</w:t>
      </w:r>
      <w:proofErr w:type="gramEnd"/>
      <w:r>
        <w:t xml:space="preserve"> Collected from Restaurant Partners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Category</w:t>
            </w:r>
          </w:p>
        </w:tc>
        <w:tc>
          <w:tcPr>
            <w:tcW w:w="416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Data Collected</w:t>
            </w:r>
          </w:p>
        </w:tc>
        <w:tc>
          <w:tcPr>
            <w:tcW w:w="30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Purpose</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Business Identity</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Legal business name, FSSAI licence number, GST registration number</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KYC, compliance, invoicing</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Financial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Bank account number, IFSC code</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 xml:space="preserve">T+2 settlement </w:t>
            </w:r>
            <w:proofErr w:type="spellStart"/>
            <w:r>
              <w:rPr>
                <w:sz w:val="18"/>
                <w:szCs w:val="18"/>
              </w:rPr>
              <w:t>payouts</w:t>
            </w:r>
            <w:proofErr w:type="spellEnd"/>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Contact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Authorised contact name, mobile number, email</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Operations, communications, dispute resolution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Menu &amp; Content Data</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Food item descriptions, photographs, pricing, availability</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Platform listing and display</w:t>
            </w:r>
          </w:p>
        </w:tc>
      </w:tr>
    </w:tbl>
    <w:p w:rsidR="00751EB6" w:rsidRDefault="00751EB6">
      <w:pPr>
        <w:spacing w:before="60" w:after="60"/>
      </w:pPr>
    </w:p>
    <w:p w:rsidR="00751EB6" w:rsidRDefault="00C80058">
      <w:pPr>
        <w:pStyle w:val="Heading3"/>
      </w:pPr>
      <w:proofErr w:type="gramStart"/>
      <w:r>
        <w:t>2.4  Data</w:t>
      </w:r>
      <w:proofErr w:type="gramEnd"/>
      <w:r>
        <w:t xml:space="preserve"> Collected Automatically</w:t>
      </w:r>
    </w:p>
    <w:p w:rsidR="00751EB6" w:rsidRDefault="00C80058">
      <w:pPr>
        <w:spacing w:before="80" w:after="160" w:line="320" w:lineRule="auto"/>
        <w:jc w:val="both"/>
      </w:pPr>
      <w:r>
        <w:t>When you visit or use the Platform, we automatically collect certain technical data including:</w:t>
      </w:r>
    </w:p>
    <w:p w:rsidR="00751EB6" w:rsidRDefault="00C80058">
      <w:pPr>
        <w:pStyle w:val="ListParagraph"/>
        <w:numPr>
          <w:ilvl w:val="0"/>
          <w:numId w:val="2"/>
        </w:numPr>
        <w:spacing w:before="60" w:after="60" w:line="300" w:lineRule="auto"/>
      </w:pPr>
      <w:r>
        <w:t>Internet Protocol (IP) address and approximate geographic region;</w:t>
      </w:r>
    </w:p>
    <w:p w:rsidR="00751EB6" w:rsidRDefault="00C80058">
      <w:pPr>
        <w:pStyle w:val="ListParagraph"/>
        <w:numPr>
          <w:ilvl w:val="0"/>
          <w:numId w:val="2"/>
        </w:numPr>
        <w:spacing w:before="60" w:after="60" w:line="300" w:lineRule="auto"/>
      </w:pPr>
      <w:r>
        <w:t>Browser type, version, and language settings (for website users);</w:t>
      </w:r>
    </w:p>
    <w:p w:rsidR="00751EB6" w:rsidRDefault="00C80058">
      <w:pPr>
        <w:pStyle w:val="ListParagraph"/>
        <w:numPr>
          <w:ilvl w:val="0"/>
          <w:numId w:val="2"/>
        </w:numPr>
        <w:spacing w:before="60" w:after="60" w:line="300" w:lineRule="auto"/>
      </w:pPr>
      <w:r>
        <w:t>Device operating system and version;</w:t>
      </w:r>
    </w:p>
    <w:p w:rsidR="00751EB6" w:rsidRDefault="00C80058">
      <w:pPr>
        <w:pStyle w:val="ListParagraph"/>
        <w:numPr>
          <w:ilvl w:val="0"/>
          <w:numId w:val="2"/>
        </w:numPr>
        <w:spacing w:before="60" w:after="60" w:line="300" w:lineRule="auto"/>
      </w:pPr>
      <w:r>
        <w:t>Pages visited, links clicked, and session duration on the Platform;</w:t>
      </w:r>
    </w:p>
    <w:p w:rsidR="00751EB6" w:rsidRDefault="00C80058">
      <w:pPr>
        <w:pStyle w:val="ListParagraph"/>
        <w:numPr>
          <w:ilvl w:val="0"/>
          <w:numId w:val="2"/>
        </w:numPr>
        <w:spacing w:before="60" w:after="60" w:line="300" w:lineRule="auto"/>
      </w:pPr>
      <w:r>
        <w:t>Referral URLs (the page or app from which you arrived at our Platform);</w:t>
      </w:r>
    </w:p>
    <w:p w:rsidR="00751EB6" w:rsidRDefault="00C80058">
      <w:pPr>
        <w:pStyle w:val="ListParagraph"/>
        <w:numPr>
          <w:ilvl w:val="0"/>
          <w:numId w:val="2"/>
        </w:numPr>
        <w:spacing w:before="60" w:after="60" w:line="300" w:lineRule="auto"/>
      </w:pPr>
      <w:r>
        <w:t>Crash logs an</w:t>
      </w:r>
      <w:r>
        <w:t>d performance data collected through third-party analytics tools (Firebase Analytics).</w:t>
      </w:r>
    </w:p>
    <w:p w:rsidR="00751EB6" w:rsidRDefault="00C80058">
      <w:pPr>
        <w:pStyle w:val="Heading3"/>
      </w:pPr>
      <w:proofErr w:type="gramStart"/>
      <w:r>
        <w:t>2.5  Data</w:t>
      </w:r>
      <w:proofErr w:type="gramEnd"/>
      <w:r>
        <w:t xml:space="preserve"> We Do NOT Collect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10" w:space="0" w:color="2D6A4F"/>
              <w:left w:val="single" w:sz="28" w:space="0" w:color="2D6A4F"/>
              <w:bottom w:val="single" w:sz="10" w:space="0" w:color="2D6A4F"/>
              <w:right w:val="single" w:sz="10" w:space="0" w:color="2D6A4F"/>
            </w:tcBorders>
            <w:shd w:val="clear" w:color="auto" w:fill="E8F4F0"/>
            <w:tcMar>
              <w:top w:w="140" w:type="dxa"/>
              <w:left w:w="220" w:type="dxa"/>
              <w:bottom w:w="140" w:type="dxa"/>
              <w:right w:w="220" w:type="dxa"/>
            </w:tcMar>
          </w:tcPr>
          <w:p w:rsidR="00751EB6" w:rsidRDefault="00C80058">
            <w:pPr>
              <w:spacing w:after="80"/>
            </w:pPr>
            <w:r>
              <w:rPr>
                <w:b/>
                <w:bCs/>
                <w:color w:val="2D6A4F"/>
                <w:sz w:val="18"/>
                <w:szCs w:val="18"/>
              </w:rPr>
              <w:t>What HIVAGO Does NOT Collect</w:t>
            </w:r>
          </w:p>
          <w:p w:rsidR="00751EB6" w:rsidRDefault="00C80058">
            <w:pPr>
              <w:spacing w:before="40" w:after="40" w:line="280" w:lineRule="auto"/>
            </w:pPr>
            <w:r>
              <w:rPr>
                <w:sz w:val="18"/>
                <w:szCs w:val="18"/>
              </w:rPr>
              <w:t xml:space="preserve">Full payment card numbers — these are processed and tokenised exclusively by </w:t>
            </w:r>
            <w:proofErr w:type="spellStart"/>
            <w:r>
              <w:rPr>
                <w:sz w:val="18"/>
                <w:szCs w:val="18"/>
              </w:rPr>
              <w:t>PayU</w:t>
            </w:r>
            <w:proofErr w:type="spellEnd"/>
            <w:r>
              <w:rPr>
                <w:sz w:val="18"/>
                <w:szCs w:val="18"/>
              </w:rPr>
              <w:t>.</w:t>
            </w:r>
          </w:p>
          <w:p w:rsidR="00751EB6" w:rsidRDefault="00C80058">
            <w:pPr>
              <w:spacing w:before="40" w:after="40" w:line="280" w:lineRule="auto"/>
            </w:pPr>
            <w:r>
              <w:rPr>
                <w:sz w:val="18"/>
                <w:szCs w:val="18"/>
              </w:rPr>
              <w:t xml:space="preserve">Continuous or background GPS </w:t>
            </w:r>
            <w:r>
              <w:rPr>
                <w:sz w:val="18"/>
                <w:szCs w:val="18"/>
              </w:rPr>
              <w:t>location — location is collected only during an active order session.</w:t>
            </w:r>
          </w:p>
          <w:p w:rsidR="00751EB6" w:rsidRDefault="00C80058">
            <w:pPr>
              <w:spacing w:before="40" w:after="40" w:line="280" w:lineRule="auto"/>
            </w:pPr>
            <w:r>
              <w:rPr>
                <w:sz w:val="18"/>
                <w:szCs w:val="18"/>
              </w:rPr>
              <w:t>Sensitive personal data such as health records, biometric data, financial statements, or sexual orientation.</w:t>
            </w:r>
          </w:p>
          <w:p w:rsidR="00751EB6" w:rsidRDefault="00C80058">
            <w:pPr>
              <w:spacing w:before="40" w:after="40" w:line="280" w:lineRule="auto"/>
            </w:pPr>
            <w:r>
              <w:rPr>
                <w:sz w:val="18"/>
                <w:szCs w:val="18"/>
              </w:rPr>
              <w:t>Personal data of children below 18 years — use of the Platform by minors is p</w:t>
            </w:r>
            <w:r>
              <w:rPr>
                <w:sz w:val="18"/>
                <w:szCs w:val="18"/>
              </w:rPr>
              <w:t>rohibited.</w:t>
            </w:r>
          </w:p>
          <w:p w:rsidR="00751EB6" w:rsidRDefault="00C80058">
            <w:pPr>
              <w:spacing w:before="40" w:after="40" w:line="280" w:lineRule="auto"/>
            </w:pPr>
            <w:r>
              <w:rPr>
                <w:sz w:val="18"/>
                <w:szCs w:val="18"/>
              </w:rPr>
              <w:t>Alcohol, tobacco, or age-restricted product order data — HIVAGO does not offer such products.</w:t>
            </w:r>
          </w:p>
        </w:tc>
      </w:tr>
    </w:tbl>
    <w:p w:rsidR="00751EB6" w:rsidRDefault="00C80058">
      <w:pPr>
        <w:pStyle w:val="Heading2"/>
        <w:shd w:val="clear" w:color="auto" w:fill="1A1A2E"/>
        <w:ind w:left="180" w:right="180"/>
      </w:pPr>
      <w:r>
        <w:t>3.  HOW WE USE YOUR PERSONAL DATA</w:t>
      </w:r>
    </w:p>
    <w:p w:rsidR="00751EB6" w:rsidRDefault="00C80058">
      <w:pPr>
        <w:spacing w:before="80" w:after="160" w:line="320" w:lineRule="auto"/>
        <w:jc w:val="both"/>
      </w:pPr>
      <w:r>
        <w:t>The Company uses personal data only for the purposes for which it was collected, or for compatible purposes reasonably anticipated by you at the time of collection. The specific purposes are:</w:t>
      </w:r>
    </w:p>
    <w:p w:rsidR="00751EB6" w:rsidRDefault="00C80058">
      <w:pPr>
        <w:pStyle w:val="Heading3"/>
      </w:pPr>
      <w:proofErr w:type="gramStart"/>
      <w:r>
        <w:t>3.1  Core</w:t>
      </w:r>
      <w:proofErr w:type="gramEnd"/>
      <w:r>
        <w:t xml:space="preserve"> Platform Operations</w:t>
      </w:r>
    </w:p>
    <w:p w:rsidR="00751EB6" w:rsidRDefault="00C80058">
      <w:pPr>
        <w:pStyle w:val="ListParagraph"/>
        <w:numPr>
          <w:ilvl w:val="0"/>
          <w:numId w:val="2"/>
        </w:numPr>
        <w:spacing w:before="60" w:after="60" w:line="300" w:lineRule="auto"/>
      </w:pPr>
      <w:r>
        <w:t>Creating and managing your account</w:t>
      </w:r>
      <w:r>
        <w:t xml:space="preserve"> on the Platform;</w:t>
      </w:r>
    </w:p>
    <w:p w:rsidR="00751EB6" w:rsidRDefault="00C80058">
      <w:pPr>
        <w:pStyle w:val="ListParagraph"/>
        <w:numPr>
          <w:ilvl w:val="0"/>
          <w:numId w:val="2"/>
        </w:numPr>
        <w:spacing w:before="60" w:after="60" w:line="300" w:lineRule="auto"/>
      </w:pPr>
      <w:r>
        <w:t>Processing and confirming Orders placed through the Platform;</w:t>
      </w:r>
    </w:p>
    <w:p w:rsidR="00751EB6" w:rsidRDefault="00C80058">
      <w:pPr>
        <w:pStyle w:val="ListParagraph"/>
        <w:numPr>
          <w:ilvl w:val="0"/>
          <w:numId w:val="2"/>
        </w:numPr>
        <w:spacing w:before="60" w:after="60" w:line="300" w:lineRule="auto"/>
      </w:pPr>
      <w:r>
        <w:t>Facilitating delivery by sharing relevant information with Delivery Partners and Restaurant Partners;</w:t>
      </w:r>
    </w:p>
    <w:p w:rsidR="00751EB6" w:rsidRDefault="00C80058">
      <w:pPr>
        <w:pStyle w:val="ListParagraph"/>
        <w:numPr>
          <w:ilvl w:val="0"/>
          <w:numId w:val="2"/>
        </w:numPr>
        <w:spacing w:before="60" w:after="60" w:line="300" w:lineRule="auto"/>
      </w:pPr>
      <w:r>
        <w:t>Generating and issuing GST-compliant tax invoices for each Order;</w:t>
      </w:r>
    </w:p>
    <w:p w:rsidR="00751EB6" w:rsidRDefault="00C80058">
      <w:pPr>
        <w:pStyle w:val="ListParagraph"/>
        <w:numPr>
          <w:ilvl w:val="0"/>
          <w:numId w:val="2"/>
        </w:numPr>
        <w:spacing w:before="60" w:after="60" w:line="300" w:lineRule="auto"/>
      </w:pPr>
      <w:r>
        <w:t>Processi</w:t>
      </w:r>
      <w:r>
        <w:t xml:space="preserve">ng payments through </w:t>
      </w:r>
      <w:proofErr w:type="spellStart"/>
      <w:r>
        <w:t>PayU</w:t>
      </w:r>
      <w:proofErr w:type="spellEnd"/>
      <w:r>
        <w:t xml:space="preserve"> and managing the escrow-to-settlement cycle;</w:t>
      </w:r>
    </w:p>
    <w:p w:rsidR="00751EB6" w:rsidRDefault="00C80058">
      <w:pPr>
        <w:pStyle w:val="ListParagraph"/>
        <w:numPr>
          <w:ilvl w:val="0"/>
          <w:numId w:val="2"/>
        </w:numPr>
        <w:spacing w:before="60" w:after="60" w:line="300" w:lineRule="auto"/>
      </w:pPr>
      <w:r>
        <w:t>Deducting TDS on Delivery Partner payments under Section 194C of the Income Tax Act, 1961.</w:t>
      </w:r>
    </w:p>
    <w:p w:rsidR="00751EB6" w:rsidRDefault="00C80058">
      <w:pPr>
        <w:pStyle w:val="Heading3"/>
      </w:pPr>
      <w:proofErr w:type="gramStart"/>
      <w:r>
        <w:t>3.2  Communication</w:t>
      </w:r>
      <w:proofErr w:type="gramEnd"/>
      <w:r>
        <w:t xml:space="preserve"> and Customer Support</w:t>
      </w:r>
    </w:p>
    <w:p w:rsidR="00751EB6" w:rsidRDefault="00C80058">
      <w:pPr>
        <w:pStyle w:val="ListParagraph"/>
        <w:numPr>
          <w:ilvl w:val="0"/>
          <w:numId w:val="2"/>
        </w:numPr>
        <w:spacing w:before="60" w:after="60" w:line="300" w:lineRule="auto"/>
      </w:pPr>
      <w:r>
        <w:t>Sending transactional communications — Order confirmati</w:t>
      </w:r>
      <w:r>
        <w:t>ons, delivery status updates — via SMS and push notification;</w:t>
      </w:r>
    </w:p>
    <w:p w:rsidR="00751EB6" w:rsidRDefault="00C80058">
      <w:pPr>
        <w:pStyle w:val="ListParagraph"/>
        <w:numPr>
          <w:ilvl w:val="0"/>
          <w:numId w:val="2"/>
        </w:numPr>
        <w:spacing w:before="60" w:after="60" w:line="300" w:lineRule="auto"/>
      </w:pPr>
      <w:r>
        <w:t>Responding to queries, complaints, and grievances submitted through the Platform or by email;</w:t>
      </w:r>
    </w:p>
    <w:p w:rsidR="00751EB6" w:rsidRDefault="00C80058">
      <w:pPr>
        <w:pStyle w:val="ListParagraph"/>
        <w:numPr>
          <w:ilvl w:val="0"/>
          <w:numId w:val="2"/>
        </w:numPr>
        <w:spacing w:before="60" w:after="60" w:line="300" w:lineRule="auto"/>
      </w:pPr>
      <w:r>
        <w:t>Sending operational alerts regarding Platform downtime, policy changes, or account security.</w:t>
      </w:r>
    </w:p>
    <w:p w:rsidR="00751EB6" w:rsidRDefault="00C80058">
      <w:pPr>
        <w:pStyle w:val="Heading3"/>
      </w:pPr>
      <w:proofErr w:type="gramStart"/>
      <w:r>
        <w:t>3.3  Platform</w:t>
      </w:r>
      <w:proofErr w:type="gramEnd"/>
      <w:r>
        <w:t xml:space="preserve"> Safety and Fraud Prevention</w:t>
      </w:r>
    </w:p>
    <w:p w:rsidR="00751EB6" w:rsidRDefault="00C80058">
      <w:pPr>
        <w:pStyle w:val="ListParagraph"/>
        <w:numPr>
          <w:ilvl w:val="0"/>
          <w:numId w:val="2"/>
        </w:numPr>
        <w:spacing w:before="60" w:after="60" w:line="300" w:lineRule="auto"/>
      </w:pPr>
      <w:r>
        <w:lastRenderedPageBreak/>
        <w:t>Verifying user identity during registration and account recovery;</w:t>
      </w:r>
    </w:p>
    <w:p w:rsidR="00751EB6" w:rsidRDefault="00C80058">
      <w:pPr>
        <w:pStyle w:val="ListParagraph"/>
        <w:numPr>
          <w:ilvl w:val="0"/>
          <w:numId w:val="2"/>
        </w:numPr>
        <w:spacing w:before="60" w:after="60" w:line="300" w:lineRule="auto"/>
      </w:pPr>
      <w:r>
        <w:t>Detecting, investigating, and preventing fraudulent transactions, fake accounts, and abuse of promotional offers;</w:t>
      </w:r>
    </w:p>
    <w:p w:rsidR="00751EB6" w:rsidRDefault="00C80058">
      <w:pPr>
        <w:pStyle w:val="ListParagraph"/>
        <w:numPr>
          <w:ilvl w:val="0"/>
          <w:numId w:val="2"/>
        </w:numPr>
        <w:spacing w:before="60" w:after="60" w:line="300" w:lineRule="auto"/>
      </w:pPr>
      <w:r>
        <w:t>Monitoring for violations of the T</w:t>
      </w:r>
      <w:r>
        <w:t>erms and Conditions and Community Guidelines;</w:t>
      </w:r>
    </w:p>
    <w:p w:rsidR="00751EB6" w:rsidRDefault="00C80058">
      <w:pPr>
        <w:pStyle w:val="ListParagraph"/>
        <w:numPr>
          <w:ilvl w:val="0"/>
          <w:numId w:val="2"/>
        </w:numPr>
        <w:spacing w:before="60" w:after="60" w:line="300" w:lineRule="auto"/>
      </w:pPr>
      <w:r>
        <w:t>Ensuring the physical safety of Delivery Partners and Users through location data during active orders;</w:t>
      </w:r>
    </w:p>
    <w:p w:rsidR="00751EB6" w:rsidRDefault="00C80058">
      <w:pPr>
        <w:pStyle w:val="ListParagraph"/>
        <w:numPr>
          <w:ilvl w:val="0"/>
          <w:numId w:val="2"/>
        </w:numPr>
        <w:spacing w:before="60" w:after="60" w:line="300" w:lineRule="auto"/>
      </w:pPr>
      <w:r>
        <w:t>Conducting third-party background verification of Delivery Partners.</w:t>
      </w:r>
    </w:p>
    <w:p w:rsidR="00751EB6" w:rsidRDefault="00C80058">
      <w:pPr>
        <w:pStyle w:val="Heading3"/>
      </w:pPr>
      <w:proofErr w:type="gramStart"/>
      <w:r>
        <w:t>3.4  Analytics</w:t>
      </w:r>
      <w:proofErr w:type="gramEnd"/>
      <w:r>
        <w:t xml:space="preserve"> and Platform Improveme</w:t>
      </w:r>
      <w:r>
        <w:t>nt</w:t>
      </w:r>
    </w:p>
    <w:p w:rsidR="00751EB6" w:rsidRDefault="00C80058">
      <w:pPr>
        <w:pStyle w:val="ListParagraph"/>
        <w:numPr>
          <w:ilvl w:val="0"/>
          <w:numId w:val="2"/>
        </w:numPr>
        <w:spacing w:before="60" w:after="60" w:line="300" w:lineRule="auto"/>
      </w:pPr>
      <w:r>
        <w:t>Analysing aggregated, anonymised usage data to understand user behaviour and improve Platform features;</w:t>
      </w:r>
    </w:p>
    <w:p w:rsidR="00751EB6" w:rsidRDefault="00C80058">
      <w:pPr>
        <w:pStyle w:val="ListParagraph"/>
        <w:numPr>
          <w:ilvl w:val="0"/>
          <w:numId w:val="2"/>
        </w:numPr>
        <w:spacing w:before="60" w:after="60" w:line="300" w:lineRule="auto"/>
      </w:pPr>
      <w:r>
        <w:t>Monitoring Platform performance, identifying and fixing technical errors and crashes;</w:t>
      </w:r>
    </w:p>
    <w:p w:rsidR="00751EB6" w:rsidRDefault="00C80058">
      <w:pPr>
        <w:pStyle w:val="ListParagraph"/>
        <w:numPr>
          <w:ilvl w:val="0"/>
          <w:numId w:val="2"/>
        </w:numPr>
        <w:spacing w:before="60" w:after="60" w:line="300" w:lineRule="auto"/>
      </w:pPr>
      <w:r>
        <w:t>Conducting internal research to enhance the delivery experience</w:t>
      </w:r>
      <w:r>
        <w:t>, restaurant discovery, and order accuracy.</w:t>
      </w:r>
    </w:p>
    <w:p w:rsidR="00751EB6" w:rsidRDefault="00C80058">
      <w:pPr>
        <w:pStyle w:val="Heading3"/>
      </w:pPr>
      <w:proofErr w:type="gramStart"/>
      <w:r>
        <w:t>3.5  Legal</w:t>
      </w:r>
      <w:proofErr w:type="gramEnd"/>
      <w:r>
        <w:t xml:space="preserve"> and Regulatory Compliance</w:t>
      </w:r>
    </w:p>
    <w:p w:rsidR="00751EB6" w:rsidRDefault="00C80058">
      <w:pPr>
        <w:pStyle w:val="ListParagraph"/>
        <w:numPr>
          <w:ilvl w:val="0"/>
          <w:numId w:val="2"/>
        </w:numPr>
        <w:spacing w:before="60" w:after="60" w:line="300" w:lineRule="auto"/>
      </w:pPr>
      <w:r>
        <w:t>Complying with applicable Indian laws, including GST filing obligations, TDS requirements, and FSSAI-related compliance;</w:t>
      </w:r>
    </w:p>
    <w:p w:rsidR="00751EB6" w:rsidRDefault="00C80058">
      <w:pPr>
        <w:pStyle w:val="ListParagraph"/>
        <w:numPr>
          <w:ilvl w:val="0"/>
          <w:numId w:val="2"/>
        </w:numPr>
        <w:spacing w:before="60" w:after="60" w:line="300" w:lineRule="auto"/>
      </w:pPr>
      <w:r>
        <w:t>Responding to lawful requests from government authorit</w:t>
      </w:r>
      <w:r>
        <w:t>ies, courts, or law enforcement agencies;</w:t>
      </w:r>
    </w:p>
    <w:p w:rsidR="00751EB6" w:rsidRDefault="00C80058">
      <w:pPr>
        <w:pStyle w:val="ListParagraph"/>
        <w:numPr>
          <w:ilvl w:val="0"/>
          <w:numId w:val="2"/>
        </w:numPr>
        <w:spacing w:before="60" w:after="60" w:line="300" w:lineRule="auto"/>
      </w:pPr>
      <w:r>
        <w:t>Enforcing these Terms, the Privacy Policy, and other contractual obligations;</w:t>
      </w:r>
    </w:p>
    <w:p w:rsidR="00751EB6" w:rsidRDefault="00C80058">
      <w:pPr>
        <w:pStyle w:val="ListParagraph"/>
        <w:numPr>
          <w:ilvl w:val="0"/>
          <w:numId w:val="2"/>
        </w:numPr>
        <w:spacing w:before="60" w:after="60" w:line="300" w:lineRule="auto"/>
      </w:pPr>
      <w:r>
        <w:t>Establishing, exercising, or defending legal claims.</w:t>
      </w:r>
    </w:p>
    <w:p w:rsidR="00751EB6" w:rsidRDefault="00C80058">
      <w:pPr>
        <w:pStyle w:val="Heading3"/>
      </w:pPr>
      <w:proofErr w:type="gramStart"/>
      <w:r>
        <w:t>3.6  Marketing</w:t>
      </w:r>
      <w:proofErr w:type="gramEnd"/>
      <w:r>
        <w:t xml:space="preserve"> Communications (Consent-Based Only)</w:t>
      </w:r>
    </w:p>
    <w:p w:rsidR="00751EB6" w:rsidRDefault="00C80058">
      <w:pPr>
        <w:pStyle w:val="ListParagraph"/>
        <w:numPr>
          <w:ilvl w:val="0"/>
          <w:numId w:val="2"/>
        </w:numPr>
        <w:spacing w:before="60" w:after="60" w:line="300" w:lineRule="auto"/>
      </w:pPr>
      <w:r>
        <w:t xml:space="preserve">Sending promotional offers, new </w:t>
      </w:r>
      <w:r>
        <w:t>restaurant announcements, and Platform updates — only where you have separately opted into receiving such communications;</w:t>
      </w:r>
    </w:p>
    <w:p w:rsidR="00751EB6" w:rsidRDefault="00C80058">
      <w:pPr>
        <w:pStyle w:val="ListParagraph"/>
        <w:numPr>
          <w:ilvl w:val="0"/>
          <w:numId w:val="2"/>
        </w:numPr>
        <w:spacing w:before="60" w:after="60" w:line="300" w:lineRule="auto"/>
      </w:pPr>
      <w:r>
        <w:t>Displaying Restaurant Partner-funded offers and sponsored listings on the Platform (labelled as 'Sponsored');</w:t>
      </w:r>
    </w:p>
    <w:p w:rsidR="00751EB6" w:rsidRDefault="00C80058">
      <w:pPr>
        <w:pStyle w:val="ListParagraph"/>
        <w:numPr>
          <w:ilvl w:val="0"/>
          <w:numId w:val="2"/>
        </w:numPr>
        <w:spacing w:before="60" w:after="60" w:line="300" w:lineRule="auto"/>
      </w:pPr>
      <w:r>
        <w:t>You may opt out of marke</w:t>
      </w:r>
      <w:r>
        <w:t>ting communications at any time through your account settings or by emailing privacy@hivago.in, without affecting your ability to use the Platform.</w:t>
      </w:r>
    </w:p>
    <w:p w:rsidR="00751EB6" w:rsidRDefault="00C80058">
      <w:pPr>
        <w:pStyle w:val="Heading2"/>
        <w:shd w:val="clear" w:color="auto" w:fill="1A1A2E"/>
        <w:ind w:left="180" w:right="180"/>
      </w:pPr>
      <w:r>
        <w:t>4.  SHARING OF PERSONAL DATA</w:t>
      </w:r>
    </w:p>
    <w:p w:rsidR="00751EB6" w:rsidRDefault="00C80058">
      <w:pPr>
        <w:spacing w:before="80" w:after="160" w:line="320" w:lineRule="auto"/>
        <w:jc w:val="both"/>
      </w:pPr>
      <w:r>
        <w:t>The Company does not sell, rent, or trade your personal data to any third party</w:t>
      </w:r>
      <w:r>
        <w:t xml:space="preserve"> for commercial purposes. We share personal data only in the circumstances described below, and only to the extent necessary for the stated purpose.</w:t>
      </w:r>
    </w:p>
    <w:p w:rsidR="00751EB6" w:rsidRDefault="00C80058">
      <w:pPr>
        <w:pStyle w:val="Heading3"/>
      </w:pPr>
      <w:proofErr w:type="gramStart"/>
      <w:r>
        <w:t>4.1  With</w:t>
      </w:r>
      <w:proofErr w:type="gramEnd"/>
      <w:r>
        <w:t xml:space="preserve"> Restaurant Partners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10" w:space="0" w:color="E63946"/>
              <w:left w:val="single" w:sz="28" w:space="0" w:color="E63946"/>
              <w:bottom w:val="single" w:sz="10" w:space="0" w:color="E63946"/>
              <w:right w:val="single" w:sz="10" w:space="0" w:color="E63946"/>
            </w:tcBorders>
            <w:shd w:val="clear" w:color="auto" w:fill="FFF0F0"/>
            <w:tcMar>
              <w:top w:w="140" w:type="dxa"/>
              <w:left w:w="220" w:type="dxa"/>
              <w:bottom w:w="140" w:type="dxa"/>
              <w:right w:w="220" w:type="dxa"/>
            </w:tcMar>
          </w:tcPr>
          <w:p w:rsidR="00751EB6" w:rsidRDefault="00C80058">
            <w:pPr>
              <w:spacing w:after="80"/>
            </w:pPr>
            <w:r>
              <w:rPr>
                <w:b/>
                <w:bCs/>
                <w:color w:val="E63946"/>
                <w:sz w:val="18"/>
                <w:szCs w:val="18"/>
              </w:rPr>
              <w:t>Important — Data Shared with Restaurants</w:t>
            </w:r>
          </w:p>
          <w:p w:rsidR="00751EB6" w:rsidRDefault="00C80058">
            <w:pPr>
              <w:spacing w:before="40" w:after="40" w:line="280" w:lineRule="auto"/>
            </w:pPr>
            <w:r>
              <w:rPr>
                <w:sz w:val="18"/>
                <w:szCs w:val="18"/>
              </w:rPr>
              <w:t>When you place an Order, the Company shares your name and mobile phone number with the relevant Restaurant Partner solely for the purpose of order preparation and coordination.</w:t>
            </w:r>
          </w:p>
          <w:p w:rsidR="00751EB6" w:rsidRDefault="00C80058">
            <w:pPr>
              <w:spacing w:before="40" w:after="40" w:line="280" w:lineRule="auto"/>
            </w:pPr>
            <w:r>
              <w:rPr>
                <w:sz w:val="18"/>
                <w:szCs w:val="18"/>
              </w:rPr>
              <w:t xml:space="preserve">Restaurant Partners are contractually prohibited from using your personal data </w:t>
            </w:r>
            <w:r>
              <w:rPr>
                <w:sz w:val="18"/>
                <w:szCs w:val="18"/>
              </w:rPr>
              <w:t>for any marketing, profiling, or commercial purpose beyond order fulfilment.</w:t>
            </w:r>
          </w:p>
          <w:p w:rsidR="00751EB6" w:rsidRDefault="00C80058">
            <w:pPr>
              <w:spacing w:before="40" w:after="40" w:line="280" w:lineRule="auto"/>
            </w:pPr>
            <w:r>
              <w:rPr>
                <w:sz w:val="18"/>
                <w:szCs w:val="18"/>
              </w:rPr>
              <w:lastRenderedPageBreak/>
              <w:t>Restaurant Partners access your data through a password-protected dashboard provided by the Company.</w:t>
            </w:r>
          </w:p>
          <w:p w:rsidR="00751EB6" w:rsidRDefault="00C80058">
            <w:pPr>
              <w:spacing w:before="40" w:after="40" w:line="280" w:lineRule="auto"/>
            </w:pPr>
            <w:r>
              <w:rPr>
                <w:sz w:val="18"/>
                <w:szCs w:val="18"/>
              </w:rPr>
              <w:t>If a Restaurant Partner misuses your data, please report this immediately to privacy@hivago.in. The Company will investigate and may terminate the Restaurant Partner's access.</w:t>
            </w:r>
          </w:p>
        </w:tc>
      </w:tr>
    </w:tbl>
    <w:p w:rsidR="00751EB6" w:rsidRDefault="00C80058">
      <w:pPr>
        <w:pStyle w:val="Heading3"/>
      </w:pPr>
      <w:proofErr w:type="gramStart"/>
      <w:r>
        <w:lastRenderedPageBreak/>
        <w:t>4.2  With</w:t>
      </w:r>
      <w:proofErr w:type="gramEnd"/>
      <w:r>
        <w:t xml:space="preserve"> Delivery Partners</w:t>
      </w:r>
    </w:p>
    <w:p w:rsidR="00751EB6" w:rsidRDefault="00C80058">
      <w:pPr>
        <w:spacing w:before="80" w:after="160" w:line="320" w:lineRule="auto"/>
        <w:jc w:val="both"/>
      </w:pPr>
      <w:r>
        <w:t xml:space="preserve">For the purpose of last-mile delivery, the Company </w:t>
      </w:r>
      <w:r>
        <w:t xml:space="preserve">shares your delivery address and, where operationally necessary, your mobile number with the assigned Delivery Partner. Delivery Partners are contractually bound to use this information solely for completing the delivery and are prohibited from retaining, </w:t>
      </w:r>
      <w:r>
        <w:t>copying, or using your data for any other purpose.</w:t>
      </w:r>
    </w:p>
    <w:p w:rsidR="00751EB6" w:rsidRDefault="00C80058">
      <w:pPr>
        <w:pStyle w:val="Heading3"/>
      </w:pPr>
      <w:proofErr w:type="gramStart"/>
      <w:r>
        <w:t>4.3  With</w:t>
      </w:r>
      <w:proofErr w:type="gramEnd"/>
      <w:r>
        <w:t xml:space="preserve"> Payment Service Provider — </w:t>
      </w:r>
      <w:proofErr w:type="spellStart"/>
      <w:r>
        <w:t>PayU</w:t>
      </w:r>
      <w:proofErr w:type="spellEnd"/>
    </w:p>
    <w:p w:rsidR="00751EB6" w:rsidRDefault="00C80058">
      <w:pPr>
        <w:spacing w:before="80" w:after="160" w:line="320" w:lineRule="auto"/>
        <w:jc w:val="both"/>
      </w:pPr>
      <w:r>
        <w:t xml:space="preserve">Payment processing is handled by </w:t>
      </w:r>
      <w:proofErr w:type="spellStart"/>
      <w:r>
        <w:t>PayU</w:t>
      </w:r>
      <w:proofErr w:type="spellEnd"/>
      <w:r>
        <w:t xml:space="preserve"> (a product of </w:t>
      </w:r>
      <w:proofErr w:type="spellStart"/>
      <w:r>
        <w:t>PayU</w:t>
      </w:r>
      <w:proofErr w:type="spellEnd"/>
      <w:r>
        <w:t xml:space="preserve"> Finance India Private Limited). When you make a payment, you are subject to </w:t>
      </w:r>
      <w:proofErr w:type="spellStart"/>
      <w:r>
        <w:t>PayU's</w:t>
      </w:r>
      <w:proofErr w:type="spellEnd"/>
      <w:r>
        <w:t xml:space="preserve"> terms of service and pr</w:t>
      </w:r>
      <w:r>
        <w:t xml:space="preserve">ivacy policy. The Company does not receive or store your full payment card details. </w:t>
      </w:r>
      <w:proofErr w:type="spellStart"/>
      <w:r>
        <w:t>PayU</w:t>
      </w:r>
      <w:proofErr w:type="spellEnd"/>
      <w:r>
        <w:t xml:space="preserve"> provides the Company with tokenised payment references and transaction status data for the purposes of order confirmation and settlement.</w:t>
      </w:r>
    </w:p>
    <w:p w:rsidR="00751EB6" w:rsidRDefault="00C80058">
      <w:pPr>
        <w:pStyle w:val="Heading3"/>
      </w:pPr>
      <w:proofErr w:type="gramStart"/>
      <w:r>
        <w:t>4.4  With</w:t>
      </w:r>
      <w:proofErr w:type="gramEnd"/>
      <w:r>
        <w:t xml:space="preserve"> Third-Party Analyti</w:t>
      </w:r>
      <w:r>
        <w:t>cs and Technology Providers</w:t>
      </w:r>
    </w:p>
    <w:p w:rsidR="00751EB6" w:rsidRDefault="00C80058">
      <w:pPr>
        <w:spacing w:before="80" w:after="160" w:line="320" w:lineRule="auto"/>
        <w:jc w:val="both"/>
      </w:pPr>
      <w:r>
        <w:t>The Company uses third-party analytics tools, including Firebase Analytics (Google LLC), to analyse Platform usage data. These providers may process certain technical data (device identifiers, usage events) on behalf of the Comp</w:t>
      </w:r>
      <w:r>
        <w:t xml:space="preserve">any as data processors. Such data is processed in aggregated or </w:t>
      </w:r>
      <w:proofErr w:type="spellStart"/>
      <w:r>
        <w:t>pseudonymised</w:t>
      </w:r>
      <w:proofErr w:type="spellEnd"/>
      <w:r>
        <w:t xml:space="preserve"> form where possible. The Company has executed or relies on standard contractual terms with such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10" w:space="0" w:color="1A1A2E"/>
              <w:left w:val="single" w:sz="28" w:space="0" w:color="1A1A2E"/>
              <w:bottom w:val="single" w:sz="10" w:space="0" w:color="1A1A2E"/>
              <w:right w:val="single" w:sz="10" w:space="0" w:color="1A1A2E"/>
            </w:tcBorders>
            <w:shd w:val="clear" w:color="auto" w:fill="F8F9FA"/>
            <w:tcMar>
              <w:top w:w="140" w:type="dxa"/>
              <w:left w:w="220" w:type="dxa"/>
              <w:bottom w:w="140" w:type="dxa"/>
              <w:right w:w="220" w:type="dxa"/>
            </w:tcMar>
          </w:tcPr>
          <w:p w:rsidR="00751EB6" w:rsidRDefault="00C80058">
            <w:pPr>
              <w:spacing w:after="80"/>
            </w:pPr>
            <w:r>
              <w:rPr>
                <w:b/>
                <w:bCs/>
                <w:color w:val="1A1A2E"/>
                <w:sz w:val="18"/>
                <w:szCs w:val="18"/>
              </w:rPr>
              <w:t>Third-Party Processors Used by HIVAGO</w:t>
            </w:r>
          </w:p>
          <w:p w:rsidR="00751EB6" w:rsidRDefault="00C80058">
            <w:pPr>
              <w:spacing w:before="40" w:after="40" w:line="280" w:lineRule="auto"/>
            </w:pPr>
            <w:r>
              <w:rPr>
                <w:sz w:val="18"/>
                <w:szCs w:val="18"/>
              </w:rPr>
              <w:t>Firebase Analytics (Google LLC) — app performance monitoring, crash reporting, usage analytics.</w:t>
            </w:r>
          </w:p>
          <w:p w:rsidR="00751EB6" w:rsidRDefault="00C80058">
            <w:pPr>
              <w:spacing w:before="40" w:after="40" w:line="280" w:lineRule="auto"/>
            </w:pPr>
            <w:proofErr w:type="spellStart"/>
            <w:r>
              <w:rPr>
                <w:sz w:val="18"/>
                <w:szCs w:val="18"/>
              </w:rPr>
              <w:t>PayU</w:t>
            </w:r>
            <w:proofErr w:type="spellEnd"/>
            <w:r>
              <w:rPr>
                <w:sz w:val="18"/>
                <w:szCs w:val="18"/>
              </w:rPr>
              <w:t xml:space="preserve"> (</w:t>
            </w:r>
            <w:proofErr w:type="spellStart"/>
            <w:r>
              <w:rPr>
                <w:sz w:val="18"/>
                <w:szCs w:val="18"/>
              </w:rPr>
              <w:t>PayU</w:t>
            </w:r>
            <w:proofErr w:type="spellEnd"/>
            <w:r>
              <w:rPr>
                <w:sz w:val="18"/>
                <w:szCs w:val="18"/>
              </w:rPr>
              <w:t xml:space="preserve"> Finance India Private Limited) — payment processing and tokenisation.</w:t>
            </w:r>
          </w:p>
          <w:p w:rsidR="00751EB6" w:rsidRDefault="00C80058">
            <w:pPr>
              <w:spacing w:before="40" w:after="40" w:line="280" w:lineRule="auto"/>
            </w:pPr>
            <w:r>
              <w:rPr>
                <w:sz w:val="18"/>
                <w:szCs w:val="18"/>
              </w:rPr>
              <w:t>Third-Party BGV Provider (TBD) — background verification of Delivery Partners.</w:t>
            </w:r>
          </w:p>
          <w:p w:rsidR="00751EB6" w:rsidRDefault="00C80058">
            <w:pPr>
              <w:spacing w:before="40" w:after="40" w:line="280" w:lineRule="auto"/>
            </w:pPr>
            <w:r>
              <w:rPr>
                <w:sz w:val="18"/>
                <w:szCs w:val="18"/>
              </w:rPr>
              <w:t>Cloud Infrastructure Provider — Indian server infrastructure at launch; planned migration to Amazon Web Services (AWS) in a subsequent phase.</w:t>
            </w:r>
          </w:p>
          <w:p w:rsidR="00751EB6" w:rsidRDefault="00C80058">
            <w:pPr>
              <w:spacing w:before="40" w:after="40" w:line="280" w:lineRule="auto"/>
            </w:pPr>
            <w:r>
              <w:rPr>
                <w:sz w:val="18"/>
                <w:szCs w:val="18"/>
              </w:rPr>
              <w:t>SMS / Push Notification Gateway — for transactional communication delivery.</w:t>
            </w:r>
          </w:p>
        </w:tc>
      </w:tr>
    </w:tbl>
    <w:p w:rsidR="00751EB6" w:rsidRDefault="00C80058">
      <w:pPr>
        <w:pStyle w:val="Heading3"/>
      </w:pPr>
      <w:proofErr w:type="gramStart"/>
      <w:r>
        <w:t>4.5  With</w:t>
      </w:r>
      <w:proofErr w:type="gramEnd"/>
      <w:r>
        <w:t xml:space="preserve"> Legal and Regulatory Author</w:t>
      </w:r>
      <w:r>
        <w:t>ities</w:t>
      </w:r>
    </w:p>
    <w:p w:rsidR="00751EB6" w:rsidRDefault="00C80058">
      <w:pPr>
        <w:spacing w:before="80" w:after="160" w:line="320" w:lineRule="auto"/>
        <w:jc w:val="both"/>
      </w:pPr>
      <w:r>
        <w:t xml:space="preserve">The Company may disclose your personal data to government bodies, law enforcement agencies, courts, or regulatory authorities </w:t>
      </w:r>
      <w:proofErr w:type="spellStart"/>
      <w:r>
        <w:t>where</w:t>
      </w:r>
      <w:proofErr w:type="spellEnd"/>
      <w:r>
        <w:t xml:space="preserve"> required to do so by law, court order, or in response to a lawful demand. The Company will, where legally permissible,</w:t>
      </w:r>
      <w:r>
        <w:t xml:space="preserve"> notify you of such disclosure.</w:t>
      </w:r>
    </w:p>
    <w:p w:rsidR="00751EB6" w:rsidRDefault="00C80058">
      <w:pPr>
        <w:pStyle w:val="Heading3"/>
      </w:pPr>
      <w:proofErr w:type="gramStart"/>
      <w:r>
        <w:t>4.6  In</w:t>
      </w:r>
      <w:proofErr w:type="gramEnd"/>
      <w:r>
        <w:t xml:space="preserve"> the Event of Business Transfer</w:t>
      </w:r>
    </w:p>
    <w:p w:rsidR="00751EB6" w:rsidRDefault="00C80058">
      <w:pPr>
        <w:spacing w:before="80" w:after="160" w:line="320" w:lineRule="auto"/>
        <w:jc w:val="both"/>
      </w:pPr>
      <w:r>
        <w:t xml:space="preserve">In the event of a merger, acquisition, restructuring, or sale of all or substantially all of the Company's assets, your personal data may be transferred to the acquiring entity as part </w:t>
      </w:r>
      <w:r>
        <w:t>of such transaction. You will be notified of any such transfer and the privacy practices of the successor entity will be communicated to you.</w:t>
      </w:r>
    </w:p>
    <w:p w:rsidR="00751EB6" w:rsidRDefault="00C80058">
      <w:pPr>
        <w:pStyle w:val="Heading3"/>
      </w:pPr>
      <w:proofErr w:type="gramStart"/>
      <w:r>
        <w:t>4.7  Data</w:t>
      </w:r>
      <w:proofErr w:type="gramEnd"/>
      <w:r>
        <w:t xml:space="preserve"> NOT Shared</w:t>
      </w:r>
    </w:p>
    <w:p w:rsidR="00751EB6" w:rsidRDefault="00C80058">
      <w:pPr>
        <w:pStyle w:val="ListParagraph"/>
        <w:numPr>
          <w:ilvl w:val="0"/>
          <w:numId w:val="2"/>
        </w:numPr>
        <w:spacing w:before="60" w:after="60" w:line="300" w:lineRule="auto"/>
      </w:pPr>
      <w:r>
        <w:lastRenderedPageBreak/>
        <w:t>The Company does not share your personal data with any advertiser, data broker, or marketing agency for the purpose of serving you targeted advertising.</w:t>
      </w:r>
    </w:p>
    <w:p w:rsidR="00751EB6" w:rsidRDefault="00C80058">
      <w:pPr>
        <w:pStyle w:val="ListParagraph"/>
        <w:numPr>
          <w:ilvl w:val="0"/>
          <w:numId w:val="2"/>
        </w:numPr>
        <w:spacing w:before="60" w:after="60" w:line="300" w:lineRule="auto"/>
      </w:pPr>
      <w:r>
        <w:t xml:space="preserve">The Company does not share personal data across Restaurant Partners — your data shared with Restaurant </w:t>
      </w:r>
      <w:r>
        <w:t>A is not accessible to Restaurant B.</w:t>
      </w:r>
    </w:p>
    <w:p w:rsidR="00751EB6" w:rsidRDefault="00C80058">
      <w:pPr>
        <w:pStyle w:val="ListParagraph"/>
        <w:numPr>
          <w:ilvl w:val="0"/>
          <w:numId w:val="2"/>
        </w:numPr>
        <w:spacing w:before="60" w:after="60" w:line="300" w:lineRule="auto"/>
      </w:pPr>
      <w:r>
        <w:t>The Company does not sell personal data.</w:t>
      </w:r>
    </w:p>
    <w:p w:rsidR="00751EB6" w:rsidRDefault="00C80058">
      <w:pPr>
        <w:pStyle w:val="Heading2"/>
        <w:shd w:val="clear" w:color="auto" w:fill="1A1A2E"/>
        <w:ind w:left="180" w:right="180"/>
      </w:pPr>
      <w:r>
        <w:t>5.  LOCATION DATA — DETAILED DISCLOSURE</w:t>
      </w:r>
    </w:p>
    <w:p w:rsidR="00751EB6" w:rsidRDefault="00C80058">
      <w:pPr>
        <w:spacing w:before="80" w:after="160" w:line="320" w:lineRule="auto"/>
        <w:jc w:val="both"/>
      </w:pPr>
      <w:proofErr w:type="gramStart"/>
      <w:r>
        <w:t>5.1  The</w:t>
      </w:r>
      <w:proofErr w:type="gramEnd"/>
      <w:r>
        <w:t xml:space="preserve"> Platform requests access to your device's GPS location data exclusively when you have an active Order session in progress. Locati</w:t>
      </w:r>
      <w:r>
        <w:t>on access is required to:</w:t>
      </w:r>
    </w:p>
    <w:p w:rsidR="00751EB6" w:rsidRDefault="00C80058">
      <w:pPr>
        <w:pStyle w:val="ListParagraph"/>
        <w:numPr>
          <w:ilvl w:val="0"/>
          <w:numId w:val="2"/>
        </w:numPr>
        <w:spacing w:before="60" w:after="60" w:line="300" w:lineRule="auto"/>
      </w:pPr>
      <w:r>
        <w:t>Confirm your delivery address and relay it accurately to the Delivery Partner;</w:t>
      </w:r>
    </w:p>
    <w:p w:rsidR="00751EB6" w:rsidRDefault="00C80058">
      <w:pPr>
        <w:pStyle w:val="ListParagraph"/>
        <w:numPr>
          <w:ilvl w:val="0"/>
          <w:numId w:val="2"/>
        </w:numPr>
        <w:spacing w:before="60" w:after="60" w:line="300" w:lineRule="auto"/>
      </w:pPr>
      <w:r>
        <w:t>Enable the Delivery Partner's device to navigate to your location;</w:t>
      </w:r>
    </w:p>
    <w:p w:rsidR="00751EB6" w:rsidRDefault="00C80058">
      <w:pPr>
        <w:pStyle w:val="ListParagraph"/>
        <w:numPr>
          <w:ilvl w:val="0"/>
          <w:numId w:val="2"/>
        </w:numPr>
        <w:spacing w:before="60" w:after="60" w:line="300" w:lineRule="auto"/>
      </w:pPr>
      <w:r>
        <w:t>Detect and prevent fraudulent delivery confirmation claims.</w:t>
      </w:r>
    </w:p>
    <w:p w:rsidR="00751EB6" w:rsidRDefault="00C80058">
      <w:pPr>
        <w:spacing w:before="80" w:after="160" w:line="320" w:lineRule="auto"/>
        <w:jc w:val="both"/>
      </w:pPr>
      <w:proofErr w:type="gramStart"/>
      <w:r>
        <w:t>5.2  The</w:t>
      </w:r>
      <w:proofErr w:type="gramEnd"/>
      <w:r>
        <w:t xml:space="preserve"> Platform does NOT collect location data:</w:t>
      </w:r>
    </w:p>
    <w:p w:rsidR="00751EB6" w:rsidRDefault="00C80058">
      <w:pPr>
        <w:pStyle w:val="ListParagraph"/>
        <w:numPr>
          <w:ilvl w:val="0"/>
          <w:numId w:val="2"/>
        </w:numPr>
        <w:spacing w:before="60" w:after="60" w:line="300" w:lineRule="auto"/>
      </w:pPr>
      <w:r>
        <w:t>When the application is running in the background with no active Order;</w:t>
      </w:r>
    </w:p>
    <w:p w:rsidR="00751EB6" w:rsidRDefault="00C80058">
      <w:pPr>
        <w:pStyle w:val="ListParagraph"/>
        <w:numPr>
          <w:ilvl w:val="0"/>
          <w:numId w:val="2"/>
        </w:numPr>
        <w:spacing w:before="60" w:after="60" w:line="300" w:lineRule="auto"/>
      </w:pPr>
      <w:r>
        <w:t>When you are browsing the Platform without having placed an Order;</w:t>
      </w:r>
    </w:p>
    <w:p w:rsidR="00751EB6" w:rsidRDefault="00C80058">
      <w:pPr>
        <w:pStyle w:val="ListParagraph"/>
        <w:numPr>
          <w:ilvl w:val="0"/>
          <w:numId w:val="2"/>
        </w:numPr>
        <w:spacing w:before="60" w:after="60" w:line="300" w:lineRule="auto"/>
      </w:pPr>
      <w:r>
        <w:t>After your Order has been delivered and the delivery session is clo</w:t>
      </w:r>
      <w:r>
        <w:t>sed.</w:t>
      </w:r>
    </w:p>
    <w:p w:rsidR="00751EB6" w:rsidRDefault="00C80058">
      <w:pPr>
        <w:spacing w:before="80" w:after="160" w:line="320" w:lineRule="auto"/>
        <w:jc w:val="both"/>
      </w:pPr>
      <w:proofErr w:type="gramStart"/>
      <w:r>
        <w:t>5.3  Location</w:t>
      </w:r>
      <w:proofErr w:type="gramEnd"/>
      <w:r>
        <w:t xml:space="preserve"> permission is requested from your device's operating system and is subject to your device-level privacy settings. You may revoke location permissions at any time through your device settings; however, doing so may prevent the Platform fr</w:t>
      </w:r>
      <w:r>
        <w:t>om processing your Order correctly.</w:t>
      </w:r>
    </w:p>
    <w:p w:rsidR="00751EB6" w:rsidRDefault="00C80058">
      <w:pPr>
        <w:spacing w:before="80" w:after="160" w:line="320" w:lineRule="auto"/>
        <w:jc w:val="both"/>
      </w:pPr>
      <w:proofErr w:type="gramStart"/>
      <w:r>
        <w:t>5.4  Location</w:t>
      </w:r>
      <w:proofErr w:type="gramEnd"/>
      <w:r>
        <w:t xml:space="preserve"> data collected during active Order sessions is retained for a period of 90 (ninety) days for the purpose of dispute resolution and fraud investigation, after which it is deleted from our active systems.</w:t>
      </w:r>
    </w:p>
    <w:p w:rsidR="00751EB6" w:rsidRDefault="00C80058">
      <w:pPr>
        <w:pStyle w:val="Heading2"/>
        <w:shd w:val="clear" w:color="auto" w:fill="1A1A2E"/>
        <w:ind w:left="180" w:right="180"/>
      </w:pPr>
      <w:r>
        <w:t xml:space="preserve">6. </w:t>
      </w:r>
      <w:r>
        <w:t xml:space="preserve"> COOKIES AND TRACKING TECHNOLOGIES</w:t>
      </w:r>
    </w:p>
    <w:p w:rsidR="00751EB6" w:rsidRDefault="00C80058">
      <w:pPr>
        <w:spacing w:before="80" w:after="160" w:line="320" w:lineRule="auto"/>
        <w:jc w:val="both"/>
      </w:pPr>
      <w:proofErr w:type="gramStart"/>
      <w:r>
        <w:t>6.1  The</w:t>
      </w:r>
      <w:proofErr w:type="gramEnd"/>
      <w:r>
        <w:t xml:space="preserve"> HIVAGO website uses cookies and similar tracking technologies to enhance your browsing experience, understand how the website is used, and support our analytics and security functions.</w:t>
      </w:r>
    </w:p>
    <w:p w:rsidR="00751EB6" w:rsidRDefault="00C80058">
      <w:pPr>
        <w:pStyle w:val="Heading3"/>
      </w:pPr>
      <w:proofErr w:type="gramStart"/>
      <w:r>
        <w:t>6.2  Types</w:t>
      </w:r>
      <w:proofErr w:type="gramEnd"/>
      <w:r>
        <w:t xml:space="preserve"> of Cookies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160"/>
        <w:gridCol w:w="3000"/>
      </w:tblGrid>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Cookie Type</w:t>
            </w:r>
          </w:p>
        </w:tc>
        <w:tc>
          <w:tcPr>
            <w:tcW w:w="416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Purpose</w:t>
            </w:r>
          </w:p>
        </w:tc>
        <w:tc>
          <w:tcPr>
            <w:tcW w:w="30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FFFFF"/>
                <w:sz w:val="18"/>
                <w:szCs w:val="18"/>
              </w:rPr>
              <w:t>Can You Opt Out?</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Strictly Necessary</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Essential for the website to function — session management, authentication, security tokens. Cannot be disabled without breaking core functionality.</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No — required for operation</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Analytics / Performance</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Collects anonymised data on how visitors use the website (pages visited, session duration, error reports). Processed by Firebase Analytics.</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Yes — via cookie settings</w:t>
            </w:r>
          </w:p>
        </w:tc>
      </w:tr>
      <w:tr w:rsidR="00751EB6">
        <w:tblPrEx>
          <w:tblCellMar>
            <w:top w:w="0" w:type="dxa"/>
            <w:bottom w:w="0" w:type="dxa"/>
          </w:tblCellMar>
        </w:tblPrEx>
        <w:tc>
          <w:tcPr>
            <w:tcW w:w="22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Marketing / Preference</w:t>
            </w:r>
          </w:p>
        </w:tc>
        <w:tc>
          <w:tcPr>
            <w:tcW w:w="41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Remembers your preferences (e.g., saved addresses, notification settings) and may be used to display relevant content.</w:t>
            </w:r>
          </w:p>
        </w:tc>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Yes — via cookie settings</w:t>
            </w:r>
          </w:p>
        </w:tc>
      </w:tr>
    </w:tbl>
    <w:p w:rsidR="00751EB6" w:rsidRDefault="00751EB6">
      <w:pPr>
        <w:spacing w:before="60" w:after="60"/>
      </w:pPr>
    </w:p>
    <w:p w:rsidR="00751EB6" w:rsidRDefault="00C80058">
      <w:pPr>
        <w:spacing w:before="80" w:after="160" w:line="320" w:lineRule="auto"/>
        <w:jc w:val="both"/>
      </w:pPr>
      <w:proofErr w:type="gramStart"/>
      <w:r>
        <w:lastRenderedPageBreak/>
        <w:t>6.3  You</w:t>
      </w:r>
      <w:proofErr w:type="gramEnd"/>
      <w:r>
        <w:t xml:space="preserve"> may manage your cookie preferences through the cookie consent banner displayed on your first visit t</w:t>
      </w:r>
      <w:r>
        <w:t>o the website, or at any time through your browser settings. Disabling non-essential cookies will not prevent you from using the Platform's core functionality.</w:t>
      </w:r>
    </w:p>
    <w:p w:rsidR="00751EB6" w:rsidRDefault="00C80058">
      <w:pPr>
        <w:spacing w:before="80" w:after="160" w:line="320" w:lineRule="auto"/>
        <w:jc w:val="both"/>
      </w:pPr>
      <w:proofErr w:type="gramStart"/>
      <w:r>
        <w:t>6.4  Third</w:t>
      </w:r>
      <w:proofErr w:type="gramEnd"/>
      <w:r>
        <w:t>-party analytics providers (such as Firebase / Google Analytics) may set their own coo</w:t>
      </w:r>
      <w:r>
        <w:t>kies when you use the Platform. These are governed by those providers' own privacy and cookie policies.</w:t>
      </w:r>
    </w:p>
    <w:p w:rsidR="00751EB6" w:rsidRDefault="00C80058">
      <w:pPr>
        <w:pStyle w:val="Heading2"/>
        <w:shd w:val="clear" w:color="auto" w:fill="1A1A2E"/>
        <w:ind w:left="180" w:right="180"/>
      </w:pPr>
      <w:r>
        <w:t>7.  DATA RETENTION AND DELETION</w:t>
      </w:r>
    </w:p>
    <w:p w:rsidR="00751EB6" w:rsidRDefault="00C80058">
      <w:pPr>
        <w:pStyle w:val="Heading3"/>
      </w:pPr>
      <w:proofErr w:type="gramStart"/>
      <w:r>
        <w:t>7.1  Retention</w:t>
      </w:r>
      <w:proofErr w:type="gramEnd"/>
      <w:r>
        <w:t xml:space="preserve"> Principles</w:t>
      </w:r>
    </w:p>
    <w:p w:rsidR="00751EB6" w:rsidRDefault="00C80058">
      <w:pPr>
        <w:spacing w:before="80" w:after="160" w:line="320" w:lineRule="auto"/>
        <w:jc w:val="both"/>
      </w:pPr>
      <w:r>
        <w:t>The Company retains personal data only for so long as is reasonably necessary to fulfil the purpose for which it was collected, or as required by Applicable Laws, whichever is longer. Upon expiry of the applicable retention period, personal data is securel</w:t>
      </w:r>
      <w:r>
        <w:t>y deleted or anonymised.</w:t>
      </w:r>
    </w:p>
    <w:p w:rsidR="00751EB6" w:rsidRDefault="00C80058">
      <w:pPr>
        <w:pStyle w:val="Heading3"/>
      </w:pPr>
      <w:proofErr w:type="gramStart"/>
      <w:r>
        <w:t>7.2  Retention</w:t>
      </w:r>
      <w:proofErr w:type="gramEnd"/>
      <w:r>
        <w:t xml:space="preserve">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80"/>
        <w:gridCol w:w="3480"/>
      </w:tblGrid>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Data Category</w:t>
            </w:r>
          </w:p>
        </w:tc>
        <w:tc>
          <w:tcPr>
            <w:tcW w:w="288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Retention Period</w:t>
            </w:r>
          </w:p>
        </w:tc>
        <w:tc>
          <w:tcPr>
            <w:tcW w:w="348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Legal Basis for Retention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Order and transaction records</w:t>
            </w:r>
          </w:p>
        </w:tc>
        <w:tc>
          <w:tcPr>
            <w:tcW w:w="28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8 years from transaction</w:t>
            </w:r>
          </w:p>
        </w:tc>
        <w:tc>
          <w:tcPr>
            <w:tcW w:w="34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GST Act, Income Tax Act — mandatory financial record retention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Account and profile data</w:t>
            </w:r>
          </w:p>
        </w:tc>
        <w:tc>
          <w:tcPr>
            <w:tcW w:w="28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Until account deletion + 30 days</w:t>
            </w:r>
          </w:p>
        </w:tc>
        <w:tc>
          <w:tcPr>
            <w:tcW w:w="34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Consent-based; deletion right under DPDP Act</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Location data (active orders)</w:t>
            </w:r>
          </w:p>
        </w:tc>
        <w:tc>
          <w:tcPr>
            <w:tcW w:w="28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90 days from order completion</w:t>
            </w:r>
          </w:p>
        </w:tc>
        <w:tc>
          <w:tcPr>
            <w:tcW w:w="34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Dispute resolution and fraud prevention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Customer support communications</w:t>
            </w:r>
          </w:p>
        </w:tc>
        <w:tc>
          <w:tcPr>
            <w:tcW w:w="28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3 years from interaction</w:t>
            </w:r>
          </w:p>
        </w:tc>
        <w:tc>
          <w:tcPr>
            <w:tcW w:w="34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Grievance records, legal claim limitation periods</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Delivery Partner BGV and identity documents</w:t>
            </w:r>
          </w:p>
        </w:tc>
        <w:tc>
          <w:tcPr>
            <w:tcW w:w="28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5 years post engagement</w:t>
            </w:r>
          </w:p>
        </w:tc>
        <w:tc>
          <w:tcPr>
            <w:tcW w:w="348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Legal compliance and potential dispute resolution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Anonymous / aggregated analytics</w:t>
            </w:r>
          </w:p>
        </w:tc>
        <w:tc>
          <w:tcPr>
            <w:tcW w:w="28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Indefinitely</w:t>
            </w:r>
          </w:p>
        </w:tc>
        <w:tc>
          <w:tcPr>
            <w:tcW w:w="348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Non-personal; cannot be used to identify individuals</w:t>
            </w:r>
          </w:p>
        </w:tc>
      </w:tr>
    </w:tbl>
    <w:p w:rsidR="00751EB6" w:rsidRDefault="00751EB6">
      <w:pPr>
        <w:spacing w:before="60" w:after="60"/>
      </w:pPr>
    </w:p>
    <w:p w:rsidR="00751EB6" w:rsidRDefault="00C80058">
      <w:pPr>
        <w:pStyle w:val="Heading2"/>
        <w:shd w:val="clear" w:color="auto" w:fill="1A1A2E"/>
        <w:ind w:left="180" w:right="180"/>
      </w:pPr>
      <w:r>
        <w:t>8.  ACCOUNT DELETION AND RIGHT TO ERASURE</w:t>
      </w:r>
    </w:p>
    <w:p w:rsidR="00751EB6" w:rsidRDefault="00C80058">
      <w:pPr>
        <w:spacing w:before="80" w:after="160" w:line="320" w:lineRule="auto"/>
        <w:jc w:val="both"/>
      </w:pPr>
      <w:proofErr w:type="gramStart"/>
      <w:r>
        <w:t>8.1  You</w:t>
      </w:r>
      <w:proofErr w:type="gramEnd"/>
      <w:r>
        <w:t xml:space="preserve"> have the right to request deletion of your HIVAGO account and associated personal data at any time. This right is exercisable under the DPDP Act, 2023 and is subject to the limitations described in this Section.</w:t>
      </w:r>
    </w:p>
    <w:p w:rsidR="00751EB6" w:rsidRDefault="00C80058">
      <w:pPr>
        <w:pStyle w:val="Heading3"/>
      </w:pPr>
      <w:proofErr w:type="gramStart"/>
      <w:r>
        <w:t>8.2  How</w:t>
      </w:r>
      <w:proofErr w:type="gramEnd"/>
      <w:r>
        <w:t xml:space="preserve"> to Request Account Deletio</w:t>
      </w:r>
      <w:r>
        <w:t>n</w:t>
      </w:r>
    </w:p>
    <w:p w:rsidR="00751EB6" w:rsidRDefault="00C80058">
      <w:pPr>
        <w:pStyle w:val="ListParagraph"/>
        <w:numPr>
          <w:ilvl w:val="0"/>
          <w:numId w:val="2"/>
        </w:numPr>
        <w:spacing w:before="60" w:after="60" w:line="300" w:lineRule="auto"/>
      </w:pPr>
      <w:r>
        <w:t>Navigate to: Settings &gt; Account &gt; Delete My Account within the HIVAGO app; OR</w:t>
      </w:r>
    </w:p>
    <w:p w:rsidR="00751EB6" w:rsidRDefault="00C80058">
      <w:pPr>
        <w:pStyle w:val="ListParagraph"/>
        <w:numPr>
          <w:ilvl w:val="0"/>
          <w:numId w:val="2"/>
        </w:numPr>
        <w:spacing w:before="60" w:after="60" w:line="300" w:lineRule="auto"/>
      </w:pPr>
      <w:r>
        <w:t>Send a written request to privacy@hivago.in from your registered email address with subject line: 'Account Deletion Request — [Your Registered Mobile Number]'.</w:t>
      </w:r>
    </w:p>
    <w:p w:rsidR="00751EB6" w:rsidRDefault="00C80058">
      <w:pPr>
        <w:pStyle w:val="Heading3"/>
      </w:pPr>
      <w:proofErr w:type="gramStart"/>
      <w:r>
        <w:t>8.3  Processing</w:t>
      </w:r>
      <w:proofErr w:type="gramEnd"/>
      <w:r>
        <w:t xml:space="preserve"> </w:t>
      </w:r>
      <w:r>
        <w:t>Timeline</w:t>
      </w:r>
    </w:p>
    <w:p w:rsidR="00751EB6" w:rsidRDefault="00C80058">
      <w:pPr>
        <w:pStyle w:val="ListParagraph"/>
        <w:numPr>
          <w:ilvl w:val="0"/>
          <w:numId w:val="2"/>
        </w:numPr>
        <w:spacing w:before="60" w:after="60" w:line="300" w:lineRule="auto"/>
      </w:pPr>
      <w:r>
        <w:t>Upon receipt of a verified deletion request, the Company will acknowledge the request within 48 (forty-eight) hours.</w:t>
      </w:r>
    </w:p>
    <w:p w:rsidR="00751EB6" w:rsidRDefault="00C80058">
      <w:pPr>
        <w:pStyle w:val="ListParagraph"/>
        <w:numPr>
          <w:ilvl w:val="0"/>
          <w:numId w:val="2"/>
        </w:numPr>
        <w:spacing w:before="60" w:after="60" w:line="300" w:lineRule="auto"/>
      </w:pPr>
      <w:r>
        <w:lastRenderedPageBreak/>
        <w:t>Account deletion and removal of personal data from active systems will be completed within 30 (thirty) days of receipt of a valid,</w:t>
      </w:r>
      <w:r>
        <w:t xml:space="preserve"> verified request.</w:t>
      </w:r>
    </w:p>
    <w:p w:rsidR="00751EB6" w:rsidRDefault="00C80058">
      <w:pPr>
        <w:pStyle w:val="ListParagraph"/>
        <w:numPr>
          <w:ilvl w:val="0"/>
          <w:numId w:val="2"/>
        </w:numPr>
        <w:spacing w:before="60" w:after="60" w:line="300" w:lineRule="auto"/>
      </w:pPr>
      <w:r>
        <w:t>Data retained in backup systems will be purged within 90 (ninety) days.</w:t>
      </w:r>
    </w:p>
    <w:p w:rsidR="00751EB6" w:rsidRDefault="00C80058">
      <w:pPr>
        <w:pStyle w:val="Heading3"/>
      </w:pPr>
      <w:proofErr w:type="gramStart"/>
      <w:r>
        <w:t>8.4  Limitations</w:t>
      </w:r>
      <w:proofErr w:type="gramEnd"/>
      <w:r>
        <w:t xml:space="preserve"> on Erasure</w:t>
      </w:r>
    </w:p>
    <w:p w:rsidR="00751EB6" w:rsidRDefault="00C80058">
      <w:pPr>
        <w:spacing w:before="80" w:after="160" w:line="320" w:lineRule="auto"/>
        <w:jc w:val="both"/>
      </w:pPr>
      <w:r>
        <w:t>The right to erasure is not absolute. The Company will retain certain data notwithstanding a deletion request where:</w:t>
      </w:r>
    </w:p>
    <w:p w:rsidR="00751EB6" w:rsidRDefault="00C80058">
      <w:pPr>
        <w:pStyle w:val="ListParagraph"/>
        <w:numPr>
          <w:ilvl w:val="0"/>
          <w:numId w:val="2"/>
        </w:numPr>
        <w:spacing w:before="60" w:after="60" w:line="300" w:lineRule="auto"/>
      </w:pPr>
      <w:r>
        <w:t>Retention is required under law (e.g., GST and financial records under the CGST Act and Income Tax Act);</w:t>
      </w:r>
    </w:p>
    <w:p w:rsidR="00751EB6" w:rsidRDefault="00C80058">
      <w:pPr>
        <w:pStyle w:val="ListParagraph"/>
        <w:numPr>
          <w:ilvl w:val="0"/>
          <w:numId w:val="2"/>
        </w:numPr>
        <w:spacing w:before="60" w:after="60" w:line="300" w:lineRule="auto"/>
      </w:pPr>
      <w:r>
        <w:t>The data is necessary to resolve pending disputes or active legal proceedings involving your account;</w:t>
      </w:r>
    </w:p>
    <w:p w:rsidR="00751EB6" w:rsidRDefault="00C80058">
      <w:pPr>
        <w:pStyle w:val="ListParagraph"/>
        <w:numPr>
          <w:ilvl w:val="0"/>
          <w:numId w:val="2"/>
        </w:numPr>
        <w:spacing w:before="60" w:after="60" w:line="300" w:lineRule="auto"/>
      </w:pPr>
      <w:r>
        <w:t>Retention is required to prevent fraud or enforce</w:t>
      </w:r>
      <w:r>
        <w:t xml:space="preserve"> the Terms and Conditions;</w:t>
      </w:r>
    </w:p>
    <w:p w:rsidR="00751EB6" w:rsidRDefault="00C80058">
      <w:pPr>
        <w:pStyle w:val="ListParagraph"/>
        <w:numPr>
          <w:ilvl w:val="0"/>
          <w:numId w:val="2"/>
        </w:numPr>
        <w:spacing w:before="60" w:after="60" w:line="300" w:lineRule="auto"/>
      </w:pPr>
      <w:r>
        <w:t>The data has been anonymised and can no longer be linked to your identity.</w:t>
      </w:r>
    </w:p>
    <w:p w:rsidR="00751EB6" w:rsidRDefault="00C80058">
      <w:pPr>
        <w:spacing w:before="80" w:after="160" w:line="320" w:lineRule="auto"/>
        <w:jc w:val="both"/>
      </w:pPr>
      <w:r>
        <w:t>In such cases, the Company will inform you of the specific data retained, the legal basis for retention, and the applicable retention period.</w:t>
      </w:r>
    </w:p>
    <w:p w:rsidR="00751EB6" w:rsidRDefault="00C80058">
      <w:pPr>
        <w:pStyle w:val="Heading2"/>
        <w:shd w:val="clear" w:color="auto" w:fill="1A1A2E"/>
        <w:ind w:left="180" w:right="180"/>
      </w:pPr>
      <w:r>
        <w:t>9.  YOUR RIG</w:t>
      </w:r>
      <w:r>
        <w:t>HTS AS A DATA PRINCIPAL</w:t>
      </w:r>
    </w:p>
    <w:p w:rsidR="00751EB6" w:rsidRDefault="00C80058">
      <w:pPr>
        <w:spacing w:before="80" w:after="160" w:line="320" w:lineRule="auto"/>
        <w:jc w:val="both"/>
      </w:pPr>
      <w:r>
        <w:t>Under the Digital Personal Data Protection Act, 2023 and applicable Indian law, you have the following rights in respect of your personal data processed by the Company: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Your Right</w:t>
            </w:r>
          </w:p>
        </w:tc>
        <w:tc>
          <w:tcPr>
            <w:tcW w:w="6760" w:type="dxa"/>
            <w:tcBorders>
              <w:top w:val="single" w:sz="4" w:space="0" w:color="DEE2E6"/>
              <w:left w:val="single" w:sz="4" w:space="0" w:color="DEE2E6"/>
              <w:bottom w:val="single" w:sz="4" w:space="0" w:color="DEE2E6"/>
              <w:right w:val="single" w:sz="4" w:space="0" w:color="DEE2E6"/>
            </w:tcBorders>
            <w:shd w:val="clear" w:color="auto" w:fill="1A1A2E"/>
            <w:tcMar>
              <w:top w:w="100" w:type="dxa"/>
              <w:left w:w="140" w:type="dxa"/>
              <w:bottom w:w="100" w:type="dxa"/>
              <w:right w:w="140" w:type="dxa"/>
            </w:tcMar>
          </w:tcPr>
          <w:p w:rsidR="00751EB6" w:rsidRDefault="00C80058">
            <w:r>
              <w:rPr>
                <w:b/>
                <w:bCs/>
                <w:color w:val="F4A261"/>
                <w:sz w:val="18"/>
                <w:szCs w:val="18"/>
              </w:rPr>
              <w:t>What It Means and How to Exercise It</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Right to Access</w:t>
            </w:r>
          </w:p>
        </w:tc>
        <w:tc>
          <w:tcPr>
            <w:tcW w:w="67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You may request a summary of the personal data we hold about you and how it is being processed. Email: privacy@hivago.in. Response within 30 days.</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b/>
                <w:bCs/>
                <w:color w:val="1A1A2E"/>
                <w:sz w:val="18"/>
                <w:szCs w:val="18"/>
              </w:rPr>
              <w:t>Right to Correction</w:t>
            </w:r>
          </w:p>
        </w:tc>
        <w:tc>
          <w:tcPr>
            <w:tcW w:w="676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 xml:space="preserve">You may correct inaccurate or incomplete personal data directly through </w:t>
            </w:r>
            <w:r>
              <w:rPr>
                <w:sz w:val="18"/>
                <w:szCs w:val="18"/>
              </w:rPr>
              <w:t>account settings, or by contacting privacy@hivago.in.</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Right to Erasure</w:t>
            </w:r>
          </w:p>
        </w:tc>
        <w:tc>
          <w:tcPr>
            <w:tcW w:w="67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You may request deletion of your account and personal data as described in Section 8. Subject to legal retention obligations.</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b/>
                <w:bCs/>
                <w:color w:val="1A1A2E"/>
                <w:sz w:val="18"/>
                <w:szCs w:val="18"/>
              </w:rPr>
              <w:t>Right to Withdraw Consent</w:t>
            </w:r>
          </w:p>
        </w:tc>
        <w:tc>
          <w:tcPr>
            <w:tcW w:w="676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You may withdraw consent to marketing communications or non-essential data processing at any time through account settings or by emailing privacy@hivago.in. Withdrawal does not affect the lawfulness of processing prior to withdrawal.</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Right to Grieve</w:t>
            </w:r>
          </w:p>
        </w:tc>
        <w:tc>
          <w:tcPr>
            <w:tcW w:w="67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You m</w:t>
            </w:r>
            <w:r>
              <w:rPr>
                <w:sz w:val="18"/>
                <w:szCs w:val="18"/>
              </w:rPr>
              <w:t>ay raise a grievance regarding processing of your personal data with the Company's Grievance Officer at grievance@hivago.in. If unsatisfied with our response, you have the right to approach the Data Protection Board of India once constituted under the DPDP</w:t>
            </w:r>
            <w:r>
              <w:rPr>
                <w:sz w:val="18"/>
                <w:szCs w:val="18"/>
              </w:rPr>
              <w:t xml:space="preserve"> Act.</w:t>
            </w:r>
          </w:p>
        </w:tc>
      </w:tr>
      <w:tr w:rsidR="00751EB6">
        <w:tblPrEx>
          <w:tblCellMar>
            <w:top w:w="0" w:type="dxa"/>
            <w:bottom w:w="0" w:type="dxa"/>
          </w:tblCellMar>
        </w:tblPrEx>
        <w:tc>
          <w:tcPr>
            <w:tcW w:w="260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b/>
                <w:bCs/>
                <w:color w:val="1A1A2E"/>
                <w:sz w:val="18"/>
                <w:szCs w:val="18"/>
              </w:rPr>
              <w:t>Right to Nominate</w:t>
            </w:r>
          </w:p>
        </w:tc>
        <w:tc>
          <w:tcPr>
            <w:tcW w:w="6760" w:type="dxa"/>
            <w:tcBorders>
              <w:top w:val="single" w:sz="4" w:space="0" w:color="DEE2E6"/>
              <w:left w:val="single" w:sz="4" w:space="0" w:color="DEE2E6"/>
              <w:bottom w:val="single" w:sz="4" w:space="0" w:color="DEE2E6"/>
              <w:right w:val="single" w:sz="4" w:space="0" w:color="DEE2E6"/>
            </w:tcBorders>
            <w:tcMar>
              <w:top w:w="100" w:type="dxa"/>
              <w:left w:w="140" w:type="dxa"/>
              <w:bottom w:w="100" w:type="dxa"/>
              <w:right w:w="140" w:type="dxa"/>
            </w:tcMar>
          </w:tcPr>
          <w:p w:rsidR="00751EB6" w:rsidRDefault="00C80058">
            <w:r>
              <w:rPr>
                <w:sz w:val="18"/>
                <w:szCs w:val="18"/>
              </w:rPr>
              <w:t>Under the DPDP Act, you have the right to nominate another individual to exercise your data rights in the event of your death or incapacity. Contact privacy@hivago.in to register a nominee.</w:t>
            </w:r>
          </w:p>
        </w:tc>
      </w:tr>
    </w:tbl>
    <w:p w:rsidR="00751EB6" w:rsidRDefault="00751EB6">
      <w:pPr>
        <w:spacing w:before="60" w:after="60"/>
      </w:pPr>
    </w:p>
    <w:p w:rsidR="00751EB6" w:rsidRDefault="00C80058">
      <w:pPr>
        <w:pStyle w:val="Heading2"/>
        <w:shd w:val="clear" w:color="auto" w:fill="1A1A2E"/>
        <w:ind w:left="180" w:right="180"/>
      </w:pPr>
      <w:r>
        <w:t>10.  DATA SECURITY MEASURES</w:t>
      </w:r>
    </w:p>
    <w:p w:rsidR="00751EB6" w:rsidRDefault="00C80058">
      <w:pPr>
        <w:spacing w:before="80" w:after="160" w:line="320" w:lineRule="auto"/>
        <w:jc w:val="both"/>
      </w:pPr>
      <w:proofErr w:type="gramStart"/>
      <w:r>
        <w:lastRenderedPageBreak/>
        <w:t>10.1  The</w:t>
      </w:r>
      <w:proofErr w:type="gramEnd"/>
      <w:r>
        <w:t xml:space="preserve"> Company implements reasonable technical and organisational security measures to protect personal data against unauthorised access, disclosure, alteration, or destruction, consistent with the requirements of the IT Act and SPDI Rules.</w:t>
      </w:r>
    </w:p>
    <w:p w:rsidR="00751EB6" w:rsidRDefault="00C80058">
      <w:pPr>
        <w:pStyle w:val="Heading3"/>
      </w:pPr>
      <w:proofErr w:type="gramStart"/>
      <w:r>
        <w:t>10.2  Measur</w:t>
      </w:r>
      <w:r>
        <w:t>es</w:t>
      </w:r>
      <w:proofErr w:type="gramEnd"/>
      <w:r>
        <w:t xml:space="preserve"> Implemented Include:</w:t>
      </w:r>
    </w:p>
    <w:p w:rsidR="00751EB6" w:rsidRDefault="00C80058">
      <w:pPr>
        <w:pStyle w:val="ListParagraph"/>
        <w:numPr>
          <w:ilvl w:val="0"/>
          <w:numId w:val="2"/>
        </w:numPr>
        <w:spacing w:before="60" w:after="60" w:line="300" w:lineRule="auto"/>
      </w:pPr>
      <w:r>
        <w:t>Encryption of data in transit using industry-standard TLS (Transport Layer Security) protocols;</w:t>
      </w:r>
    </w:p>
    <w:p w:rsidR="00751EB6" w:rsidRDefault="00C80058">
      <w:pPr>
        <w:pStyle w:val="ListParagraph"/>
        <w:numPr>
          <w:ilvl w:val="0"/>
          <w:numId w:val="2"/>
        </w:numPr>
        <w:spacing w:before="60" w:after="60" w:line="300" w:lineRule="auto"/>
      </w:pPr>
      <w:r>
        <w:t>Password-protected, access-controlled dashboards for Restaurant Partners;</w:t>
      </w:r>
    </w:p>
    <w:p w:rsidR="00751EB6" w:rsidRDefault="00C80058">
      <w:pPr>
        <w:pStyle w:val="ListParagraph"/>
        <w:numPr>
          <w:ilvl w:val="0"/>
          <w:numId w:val="2"/>
        </w:numPr>
        <w:spacing w:before="60" w:after="60" w:line="300" w:lineRule="auto"/>
      </w:pPr>
      <w:r>
        <w:t xml:space="preserve">Restricted internal access to personal data on a need-to-know </w:t>
      </w:r>
      <w:r>
        <w:t>basis for Company personnel;</w:t>
      </w:r>
    </w:p>
    <w:p w:rsidR="00751EB6" w:rsidRDefault="00C80058">
      <w:pPr>
        <w:pStyle w:val="ListParagraph"/>
        <w:numPr>
          <w:ilvl w:val="0"/>
          <w:numId w:val="2"/>
        </w:numPr>
        <w:spacing w:before="60" w:after="60" w:line="300" w:lineRule="auto"/>
      </w:pPr>
      <w:r>
        <w:t xml:space="preserve">Payment data processed exclusively through PCI-DSS compliant infrastructure of </w:t>
      </w:r>
      <w:proofErr w:type="spellStart"/>
      <w:r>
        <w:t>PayU</w:t>
      </w:r>
      <w:proofErr w:type="spellEnd"/>
      <w:r>
        <w:t>;</w:t>
      </w:r>
    </w:p>
    <w:p w:rsidR="00751EB6" w:rsidRDefault="00C80058">
      <w:pPr>
        <w:pStyle w:val="ListParagraph"/>
        <w:numPr>
          <w:ilvl w:val="0"/>
          <w:numId w:val="2"/>
        </w:numPr>
        <w:spacing w:before="60" w:after="60" w:line="300" w:lineRule="auto"/>
      </w:pPr>
      <w:r>
        <w:t>Periodic internal review of data access logs and security configurations;</w:t>
      </w:r>
    </w:p>
    <w:p w:rsidR="00751EB6" w:rsidRDefault="00C80058">
      <w:pPr>
        <w:pStyle w:val="ListParagraph"/>
        <w:numPr>
          <w:ilvl w:val="0"/>
          <w:numId w:val="2"/>
        </w:numPr>
        <w:spacing w:before="60" w:after="60" w:line="300" w:lineRule="auto"/>
      </w:pPr>
      <w:r>
        <w:t>Secure deletion of personal data upon expiry of applicable retention periods.</w:t>
      </w:r>
    </w:p>
    <w:p w:rsidR="00751EB6" w:rsidRDefault="00C80058">
      <w:pPr>
        <w:spacing w:before="80" w:after="160" w:line="320" w:lineRule="auto"/>
        <w:jc w:val="both"/>
      </w:pPr>
      <w:proofErr w:type="gramStart"/>
      <w:r>
        <w:t>10.3  No</w:t>
      </w:r>
      <w:proofErr w:type="gramEnd"/>
      <w:r>
        <w:t xml:space="preserve"> system of security is completely infallible. While the Company takes all reasonable steps to protect your personal data, we cannot guarantee absolute security. In the ev</w:t>
      </w:r>
      <w:r>
        <w:t>ent of a personal data breach that is likely to result in a risk to your rights and freedoms, the Company will notify the Data Protection Board of India (upon its constitution) and, where required, notify affected Users in accordance with the DPDP Act.</w:t>
      </w:r>
    </w:p>
    <w:p w:rsidR="00751EB6" w:rsidRDefault="00C80058">
      <w:pPr>
        <w:spacing w:before="80" w:after="160" w:line="320" w:lineRule="auto"/>
        <w:jc w:val="both"/>
      </w:pPr>
      <w:proofErr w:type="gramStart"/>
      <w:r>
        <w:t>10.</w:t>
      </w:r>
      <w:r>
        <w:t>4  Data</w:t>
      </w:r>
      <w:proofErr w:type="gramEnd"/>
      <w:r>
        <w:t xml:space="preserve"> Breach Response: The Company maintains an internal incident response procedure. Upon detecting a personal data breach, the Company will: (a) contain the breach; (b) assess the nature and scope; (c) notify the relevant authority within prescribed ti</w:t>
      </w:r>
      <w:r>
        <w:t>melines; and (d) inform affected Data Principals where required by law.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10" w:space="0" w:color="2D6A4F"/>
              <w:left w:val="single" w:sz="28" w:space="0" w:color="2D6A4F"/>
              <w:bottom w:val="single" w:sz="10" w:space="0" w:color="2D6A4F"/>
              <w:right w:val="single" w:sz="10" w:space="0" w:color="2D6A4F"/>
            </w:tcBorders>
            <w:shd w:val="clear" w:color="auto" w:fill="E8F4F0"/>
            <w:tcMar>
              <w:top w:w="140" w:type="dxa"/>
              <w:left w:w="220" w:type="dxa"/>
              <w:bottom w:w="140" w:type="dxa"/>
              <w:right w:w="220" w:type="dxa"/>
            </w:tcMar>
          </w:tcPr>
          <w:p w:rsidR="00751EB6" w:rsidRDefault="00C80058">
            <w:pPr>
              <w:spacing w:after="80"/>
            </w:pPr>
            <w:r>
              <w:rPr>
                <w:b/>
                <w:bCs/>
                <w:color w:val="2D6A4F"/>
                <w:sz w:val="18"/>
                <w:szCs w:val="18"/>
              </w:rPr>
              <w:t>Your Responsibility</w:t>
            </w:r>
          </w:p>
          <w:p w:rsidR="00751EB6" w:rsidRDefault="00C80058">
            <w:pPr>
              <w:spacing w:before="40" w:after="40" w:line="280" w:lineRule="auto"/>
            </w:pPr>
            <w:r>
              <w:rPr>
                <w:sz w:val="18"/>
                <w:szCs w:val="18"/>
              </w:rPr>
              <w:t>You are responsible for maintaining the confidentiality of your HIVAGO account credentials (mobile number + OTP). The Company will never ask for your OTP over a cal</w:t>
            </w:r>
            <w:r>
              <w:rPr>
                <w:sz w:val="18"/>
                <w:szCs w:val="18"/>
              </w:rPr>
              <w:t>l or message.</w:t>
            </w:r>
          </w:p>
          <w:p w:rsidR="00751EB6" w:rsidRDefault="00C80058">
            <w:pPr>
              <w:spacing w:before="40" w:after="40" w:line="280" w:lineRule="auto"/>
            </w:pPr>
            <w:r>
              <w:rPr>
                <w:sz w:val="18"/>
                <w:szCs w:val="18"/>
              </w:rPr>
              <w:t>If you suspect unauthorised access to your account, change your registered mobile number or contact support@hivago.in immediately.</w:t>
            </w:r>
          </w:p>
        </w:tc>
      </w:tr>
    </w:tbl>
    <w:p w:rsidR="00751EB6" w:rsidRDefault="00C80058">
      <w:pPr>
        <w:pStyle w:val="Heading2"/>
        <w:shd w:val="clear" w:color="auto" w:fill="1A1A2E"/>
        <w:ind w:left="180" w:right="180"/>
      </w:pPr>
      <w:r>
        <w:t>11.  DATA STORAGE AND LOCALISATION</w:t>
      </w:r>
    </w:p>
    <w:p w:rsidR="00751EB6" w:rsidRDefault="00C80058">
      <w:pPr>
        <w:spacing w:before="80" w:after="160" w:line="320" w:lineRule="auto"/>
        <w:jc w:val="both"/>
      </w:pPr>
      <w:proofErr w:type="gramStart"/>
      <w:r>
        <w:t>11.1  The</w:t>
      </w:r>
      <w:proofErr w:type="gramEnd"/>
      <w:r>
        <w:t xml:space="preserve"> Company currently stores all personal data on servers physically located within India ('Indian Servers'). This is consistent with applicable data localisation norms under Indian law.</w:t>
      </w:r>
    </w:p>
    <w:p w:rsidR="00751EB6" w:rsidRDefault="00C80058">
      <w:pPr>
        <w:spacing w:before="80" w:after="160" w:line="320" w:lineRule="auto"/>
        <w:jc w:val="both"/>
      </w:pPr>
      <w:proofErr w:type="gramStart"/>
      <w:r>
        <w:t>11.2  The</w:t>
      </w:r>
      <w:proofErr w:type="gramEnd"/>
      <w:r>
        <w:t xml:space="preserve"> Company intends, at a future stage of its operations,</w:t>
      </w:r>
      <w:r>
        <w:t xml:space="preserve"> to migrate its cloud infrastructure to Amazon Web Services (AWS). AWS operates data centres in India (Mumbai region), and the Company intends to configure its AWS infrastructure to store personal data within the Mumbai AWS region, maintaining compliance w</w:t>
      </w:r>
      <w:r>
        <w:t>ith applicable Indian data localisation requirements.</w:t>
      </w:r>
    </w:p>
    <w:p w:rsidR="00751EB6" w:rsidRDefault="00C80058">
      <w:pPr>
        <w:spacing w:before="80" w:after="160" w:line="320" w:lineRule="auto"/>
        <w:jc w:val="both"/>
      </w:pPr>
      <w:proofErr w:type="gramStart"/>
      <w:r>
        <w:t>11.3  Any</w:t>
      </w:r>
      <w:proofErr w:type="gramEnd"/>
      <w:r>
        <w:t xml:space="preserve"> cross-border transfer of personal data, if required, will be conducted in compliance with the DPDP Act and any rules or government notifications governing such transfers, and will only occur t</w:t>
      </w:r>
      <w:r>
        <w:t>o jurisdictions or under conditions as may be specified by the Central Government.</w:t>
      </w:r>
    </w:p>
    <w:p w:rsidR="00751EB6" w:rsidRDefault="00C80058">
      <w:pPr>
        <w:spacing w:before="80" w:after="160" w:line="320" w:lineRule="auto"/>
        <w:jc w:val="both"/>
      </w:pPr>
      <w:proofErr w:type="gramStart"/>
      <w:r>
        <w:t>11.4  Analytics</w:t>
      </w:r>
      <w:proofErr w:type="gramEnd"/>
      <w:r>
        <w:t xml:space="preserve"> data processed by Firebase (Google LLC) may be transmitted to and processed on servers outside India. The Company relies on Firebase's standard data processi</w:t>
      </w:r>
      <w:r>
        <w:t xml:space="preserve">ng terms and applicable adequacy frameworks for such processing. Aggregated or </w:t>
      </w:r>
      <w:proofErr w:type="spellStart"/>
      <w:r>
        <w:t>pseudonymised</w:t>
      </w:r>
      <w:proofErr w:type="spellEnd"/>
      <w:r>
        <w:t xml:space="preserve"> analytics data does not constitute personal data subject to localisation requirements.</w:t>
      </w:r>
    </w:p>
    <w:p w:rsidR="00751EB6" w:rsidRDefault="00C80058">
      <w:pPr>
        <w:pStyle w:val="Heading2"/>
        <w:shd w:val="clear" w:color="auto" w:fill="1A1A2E"/>
        <w:ind w:left="180" w:right="180"/>
      </w:pPr>
      <w:r>
        <w:lastRenderedPageBreak/>
        <w:t>12.  CHILDREN'S PRIVACY</w:t>
      </w:r>
    </w:p>
    <w:p w:rsidR="00751EB6" w:rsidRDefault="00C80058">
      <w:pPr>
        <w:spacing w:before="80" w:after="160" w:line="320" w:lineRule="auto"/>
        <w:jc w:val="both"/>
      </w:pPr>
      <w:proofErr w:type="gramStart"/>
      <w:r>
        <w:t>12.1  The</w:t>
      </w:r>
      <w:proofErr w:type="gramEnd"/>
      <w:r>
        <w:t xml:space="preserve"> Platform is intended exclusively for use b</w:t>
      </w:r>
      <w:r>
        <w:t>y individuals aged 18 (eighteen) years and above. The Company does not knowingly collect personal data from any person below the age of 18 years.</w:t>
      </w:r>
    </w:p>
    <w:p w:rsidR="00751EB6" w:rsidRDefault="00C80058">
      <w:pPr>
        <w:spacing w:before="80" w:after="160" w:line="320" w:lineRule="auto"/>
        <w:jc w:val="both"/>
      </w:pPr>
      <w:proofErr w:type="gramStart"/>
      <w:r>
        <w:t>12.2  If</w:t>
      </w:r>
      <w:proofErr w:type="gramEnd"/>
      <w:r>
        <w:t xml:space="preserve"> the Company becomes aware that personal data of a person below 18 years has been collected without ap</w:t>
      </w:r>
      <w:r>
        <w:t>propriate parental or guardian consent, it will take immediate steps to delete such data.</w:t>
      </w:r>
    </w:p>
    <w:p w:rsidR="00751EB6" w:rsidRDefault="00C80058">
      <w:pPr>
        <w:spacing w:before="80" w:after="160" w:line="320" w:lineRule="auto"/>
        <w:jc w:val="both"/>
      </w:pPr>
      <w:proofErr w:type="gramStart"/>
      <w:r>
        <w:t>12.3  If</w:t>
      </w:r>
      <w:proofErr w:type="gramEnd"/>
      <w:r>
        <w:t xml:space="preserve"> you believe that a person below 18 years has registered on or used the Platform, please notify us immediately at privacy@hivago.in.</w:t>
      </w:r>
    </w:p>
    <w:p w:rsidR="00751EB6" w:rsidRDefault="00C80058">
      <w:pPr>
        <w:pStyle w:val="Heading2"/>
        <w:shd w:val="clear" w:color="auto" w:fill="1A1A2E"/>
        <w:ind w:left="180" w:right="180"/>
      </w:pPr>
      <w:r>
        <w:t>13.  THIRD-PARTY PLATFORM</w:t>
      </w:r>
      <w:r>
        <w:t>S AND LINKS</w:t>
      </w:r>
    </w:p>
    <w:p w:rsidR="00751EB6" w:rsidRDefault="00C80058">
      <w:pPr>
        <w:spacing w:before="80" w:after="160" w:line="320" w:lineRule="auto"/>
        <w:jc w:val="both"/>
      </w:pPr>
      <w:proofErr w:type="gramStart"/>
      <w:r>
        <w:t>13.1  The</w:t>
      </w:r>
      <w:proofErr w:type="gramEnd"/>
      <w:r>
        <w:t xml:space="preserve"> Platform may contain links to third-party websites, payment gateways, or social media platforms. This Policy does not apply to the privacy practices of those third parties. The Company has no control over and is not responsible for th</w:t>
      </w:r>
      <w:r>
        <w:t>e content or privacy practices of any third-party platform.</w:t>
      </w:r>
    </w:p>
    <w:p w:rsidR="00751EB6" w:rsidRDefault="00C80058">
      <w:pPr>
        <w:spacing w:before="80" w:after="160" w:line="320" w:lineRule="auto"/>
        <w:jc w:val="both"/>
      </w:pPr>
      <w:proofErr w:type="gramStart"/>
      <w:r>
        <w:t>13.2  We</w:t>
      </w:r>
      <w:proofErr w:type="gramEnd"/>
      <w:r>
        <w:t xml:space="preserve"> encourage you to review the privacy policy of any third-party service before providing your personal data to it, including </w:t>
      </w:r>
      <w:proofErr w:type="spellStart"/>
      <w:r>
        <w:t>PayU's</w:t>
      </w:r>
      <w:proofErr w:type="spellEnd"/>
      <w:r>
        <w:t xml:space="preserve"> privacy policy at the time of payment.</w:t>
      </w:r>
    </w:p>
    <w:p w:rsidR="00751EB6" w:rsidRDefault="00C80058">
      <w:pPr>
        <w:pStyle w:val="Heading2"/>
        <w:shd w:val="clear" w:color="auto" w:fill="1A1A2E"/>
        <w:ind w:left="180" w:right="180"/>
      </w:pPr>
      <w:r>
        <w:t>14.  CONSENT ARCHI</w:t>
      </w:r>
      <w:r>
        <w:t>TECTURE AND MANAGEMENT</w:t>
      </w:r>
    </w:p>
    <w:p w:rsidR="00751EB6" w:rsidRDefault="00C80058">
      <w:pPr>
        <w:pStyle w:val="Heading3"/>
      </w:pPr>
      <w:proofErr w:type="gramStart"/>
      <w:r>
        <w:t>14.1  How</w:t>
      </w:r>
      <w:proofErr w:type="gramEnd"/>
      <w:r>
        <w:t xml:space="preserve"> We Obtain Consent</w:t>
      </w:r>
    </w:p>
    <w:p w:rsidR="00751EB6" w:rsidRDefault="00C80058">
      <w:pPr>
        <w:pStyle w:val="ListParagraph"/>
        <w:numPr>
          <w:ilvl w:val="0"/>
          <w:numId w:val="2"/>
        </w:numPr>
        <w:spacing w:before="60" w:after="60" w:line="300" w:lineRule="auto"/>
      </w:pPr>
      <w:r>
        <w:t>Registration Consent: By completing registration on the Platform, you provide affirmative consent to this Privacy Policy and the processing of your personal data for core Platform operations (order process</w:t>
      </w:r>
      <w:r>
        <w:t>ing, delivery, invoicing, support).</w:t>
      </w:r>
    </w:p>
    <w:p w:rsidR="00751EB6" w:rsidRDefault="00C80058">
      <w:pPr>
        <w:pStyle w:val="ListParagraph"/>
        <w:numPr>
          <w:ilvl w:val="0"/>
          <w:numId w:val="2"/>
        </w:numPr>
        <w:spacing w:before="60" w:after="60" w:line="300" w:lineRule="auto"/>
      </w:pPr>
      <w:r>
        <w:t>Location Consent: The Platform requests device-level location permissions through the operating system's native permission prompt. Your grant or denial of this permission is your explicit consent for location data collec</w:t>
      </w:r>
      <w:r>
        <w:t>tion.</w:t>
      </w:r>
    </w:p>
    <w:p w:rsidR="00751EB6" w:rsidRDefault="00C80058">
      <w:pPr>
        <w:pStyle w:val="ListParagraph"/>
        <w:numPr>
          <w:ilvl w:val="0"/>
          <w:numId w:val="2"/>
        </w:numPr>
        <w:spacing w:before="60" w:after="60" w:line="300" w:lineRule="auto"/>
      </w:pPr>
      <w:r>
        <w:t>Marketing Consent: Marketing communications consent is collected through a separate, optional opt-in mechanism during or after registration. This is not bundled with core service consent.</w:t>
      </w:r>
    </w:p>
    <w:p w:rsidR="00751EB6" w:rsidRDefault="00C80058">
      <w:pPr>
        <w:pStyle w:val="ListParagraph"/>
        <w:numPr>
          <w:ilvl w:val="0"/>
          <w:numId w:val="2"/>
        </w:numPr>
        <w:spacing w:before="60" w:after="60" w:line="300" w:lineRule="auto"/>
      </w:pPr>
      <w:r>
        <w:t>Cookie Consent: On the HIVAGO website, non-essential cookie co</w:t>
      </w:r>
      <w:r>
        <w:t>nsent is obtained through a cookie banner displayed on first visit.</w:t>
      </w:r>
    </w:p>
    <w:p w:rsidR="00751EB6" w:rsidRDefault="00C80058">
      <w:pPr>
        <w:pStyle w:val="Heading3"/>
      </w:pPr>
      <w:proofErr w:type="gramStart"/>
      <w:r>
        <w:t>14.2  Managing</w:t>
      </w:r>
      <w:proofErr w:type="gramEnd"/>
      <w:r>
        <w:t xml:space="preserve"> and Withdrawing Consent</w:t>
      </w:r>
    </w:p>
    <w:p w:rsidR="00751EB6" w:rsidRDefault="00C80058">
      <w:pPr>
        <w:pStyle w:val="ListParagraph"/>
        <w:numPr>
          <w:ilvl w:val="0"/>
          <w:numId w:val="2"/>
        </w:numPr>
        <w:spacing w:before="60" w:after="60" w:line="300" w:lineRule="auto"/>
      </w:pPr>
      <w:r>
        <w:t>You may withdraw consent to marketing communications at any time through Settings &gt; Notifications &gt; Marketing Preferences.</w:t>
      </w:r>
    </w:p>
    <w:p w:rsidR="00751EB6" w:rsidRDefault="00C80058">
      <w:pPr>
        <w:pStyle w:val="ListParagraph"/>
        <w:numPr>
          <w:ilvl w:val="0"/>
          <w:numId w:val="2"/>
        </w:numPr>
        <w:spacing w:before="60" w:after="60" w:line="300" w:lineRule="auto"/>
      </w:pPr>
      <w:r>
        <w:t>You may revoke location permission through your device's OS-level settings.</w:t>
      </w:r>
    </w:p>
    <w:p w:rsidR="00751EB6" w:rsidRDefault="00C80058">
      <w:pPr>
        <w:pStyle w:val="ListParagraph"/>
        <w:numPr>
          <w:ilvl w:val="0"/>
          <w:numId w:val="2"/>
        </w:numPr>
        <w:spacing w:before="60" w:after="60" w:line="300" w:lineRule="auto"/>
      </w:pPr>
      <w:r>
        <w:t>You may withdraw consent to non-essential cookies through your browser settings or the website's cookie management tool.</w:t>
      </w:r>
    </w:p>
    <w:p w:rsidR="00751EB6" w:rsidRDefault="00C80058">
      <w:pPr>
        <w:pStyle w:val="ListParagraph"/>
        <w:numPr>
          <w:ilvl w:val="0"/>
          <w:numId w:val="2"/>
        </w:numPr>
        <w:spacing w:before="60" w:after="60" w:line="300" w:lineRule="auto"/>
      </w:pPr>
      <w:r>
        <w:t>Withdrawal of consent for core data processing (e.g., order</w:t>
      </w:r>
      <w:r>
        <w:t xml:space="preserve"> fulfilment data) effectively means you cannot use the Platform's ordering services, and you may request account deletion under Section 8.</w:t>
      </w:r>
    </w:p>
    <w:p w:rsidR="00751EB6" w:rsidRDefault="00C80058">
      <w:pPr>
        <w:pStyle w:val="Heading2"/>
        <w:shd w:val="clear" w:color="auto" w:fill="1A1A2E"/>
        <w:ind w:left="180" w:right="180"/>
      </w:pPr>
      <w:r>
        <w:t>15.  CHANGES TO THIS PRIVACY POLICY</w:t>
      </w:r>
    </w:p>
    <w:p w:rsidR="00751EB6" w:rsidRDefault="00C80058">
      <w:pPr>
        <w:spacing w:before="80" w:after="160" w:line="320" w:lineRule="auto"/>
        <w:jc w:val="both"/>
      </w:pPr>
      <w:proofErr w:type="gramStart"/>
      <w:r>
        <w:lastRenderedPageBreak/>
        <w:t>15.1  The</w:t>
      </w:r>
      <w:proofErr w:type="gramEnd"/>
      <w:r>
        <w:t xml:space="preserve"> Company reserves the right to amend this Policy from time to time to re</w:t>
      </w:r>
      <w:r>
        <w:t>flect changes in law, business practices, or technology. Material changes to this Policy will be communicated to registered Users via in-app notification, push notification, or email at least 15 (fifteen) days prior to the change taking effect.</w:t>
      </w:r>
    </w:p>
    <w:p w:rsidR="00751EB6" w:rsidRDefault="00C80058">
      <w:pPr>
        <w:spacing w:before="80" w:after="160" w:line="320" w:lineRule="auto"/>
        <w:jc w:val="both"/>
      </w:pPr>
      <w:proofErr w:type="gramStart"/>
      <w:r>
        <w:t>15.2  Your</w:t>
      </w:r>
      <w:proofErr w:type="gramEnd"/>
      <w:r>
        <w:t xml:space="preserve"> continued use of the Platform after the effective date of a revised Policy constitutes your acceptance of the updated terms. If you do not accept the revised Policy, you must delete your account and cease using the Platform.</w:t>
      </w:r>
    </w:p>
    <w:p w:rsidR="00751EB6" w:rsidRDefault="00C80058">
      <w:pPr>
        <w:spacing w:before="80" w:after="160" w:line="320" w:lineRule="auto"/>
        <w:jc w:val="both"/>
      </w:pPr>
      <w:proofErr w:type="gramStart"/>
      <w:r>
        <w:t>15.3  The</w:t>
      </w:r>
      <w:proofErr w:type="gramEnd"/>
      <w:r>
        <w:t xml:space="preserve"> version hi</w:t>
      </w:r>
      <w:r>
        <w:t>story and effective dates of prior versions of this Policy are maintained and can be requested from privacy@hivago.in.</w:t>
      </w:r>
    </w:p>
    <w:p w:rsidR="00751EB6" w:rsidRDefault="00C80058">
      <w:pPr>
        <w:pStyle w:val="Heading2"/>
        <w:shd w:val="clear" w:color="auto" w:fill="1A1A2E"/>
        <w:ind w:left="180" w:right="180"/>
      </w:pPr>
      <w:r>
        <w:t>16.  GRIEVANCE OFFICER AND CONTACT DETAILS</w:t>
      </w:r>
    </w:p>
    <w:p w:rsidR="00751EB6" w:rsidRDefault="00C80058">
      <w:pPr>
        <w:spacing w:before="80" w:after="160" w:line="320" w:lineRule="auto"/>
        <w:jc w:val="both"/>
      </w:pPr>
      <w:r>
        <w:t>In accordance with the IT Act, SPDI Rules, and the DPDP Act, the Company designates the follow</w:t>
      </w:r>
      <w:r>
        <w:t>ing Grievance Officer for privacy-related concerns: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Name</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[GRIEVANCE OFFICER NAME]</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Designation</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Grievance Officer — Privacy &amp; Data Protection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Email</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sz w:val="18"/>
                <w:szCs w:val="18"/>
              </w:rPr>
              <w:t>grievance@hivago.in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Privacy Contact</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privacy@hivago.in</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r>
              <w:rPr>
                <w:b/>
                <w:bCs/>
                <w:color w:val="1A1A2E"/>
                <w:sz w:val="18"/>
                <w:szCs w:val="18"/>
              </w:rPr>
              <w:t>Postal Address</w:t>
            </w:r>
          </w:p>
        </w:tc>
        <w:tc>
          <w:tcPr>
            <w:tcW w:w="6360" w:type="dxa"/>
            <w:tcBorders>
              <w:top w:val="single" w:sz="4" w:space="0" w:color="DEE2E6"/>
              <w:left w:val="single" w:sz="4" w:space="0" w:color="DEE2E6"/>
              <w:bottom w:val="single" w:sz="4" w:space="0" w:color="DEE2E6"/>
              <w:right w:val="single" w:sz="4" w:space="0" w:color="DEE2E6"/>
            </w:tcBorders>
            <w:shd w:val="clear" w:color="auto" w:fill="F8F9FA"/>
            <w:tcMar>
              <w:top w:w="100" w:type="dxa"/>
              <w:left w:w="140" w:type="dxa"/>
              <w:bottom w:w="100" w:type="dxa"/>
              <w:right w:w="140" w:type="dxa"/>
            </w:tcMar>
          </w:tcPr>
          <w:p w:rsidR="00751EB6" w:rsidRDefault="00C80058">
            <w:proofErr w:type="spellStart"/>
            <w:r>
              <w:rPr>
                <w:sz w:val="18"/>
                <w:szCs w:val="18"/>
              </w:rPr>
              <w:t>WaradaVinayaka</w:t>
            </w:r>
            <w:proofErr w:type="spellEnd"/>
            <w:r>
              <w:rPr>
                <w:sz w:val="18"/>
                <w:szCs w:val="18"/>
              </w:rPr>
              <w:t xml:space="preserve"> Private Limited, AL-5-13/9, </w:t>
            </w:r>
            <w:proofErr w:type="spellStart"/>
            <w:r>
              <w:rPr>
                <w:sz w:val="18"/>
                <w:szCs w:val="18"/>
              </w:rPr>
              <w:t>Sneh</w:t>
            </w:r>
            <w:proofErr w:type="spellEnd"/>
            <w:r>
              <w:rPr>
                <w:sz w:val="18"/>
                <w:szCs w:val="18"/>
              </w:rPr>
              <w:t xml:space="preserve"> </w:t>
            </w:r>
            <w:proofErr w:type="spellStart"/>
            <w:r>
              <w:rPr>
                <w:sz w:val="18"/>
                <w:szCs w:val="18"/>
              </w:rPr>
              <w:t>Sagar</w:t>
            </w:r>
            <w:proofErr w:type="spellEnd"/>
            <w:r>
              <w:rPr>
                <w:sz w:val="18"/>
                <w:szCs w:val="18"/>
              </w:rPr>
              <w:t xml:space="preserve"> Apt, Sector-17, </w:t>
            </w:r>
            <w:proofErr w:type="spellStart"/>
            <w:r>
              <w:rPr>
                <w:sz w:val="18"/>
                <w:szCs w:val="18"/>
              </w:rPr>
              <w:t>Airoli</w:t>
            </w:r>
            <w:proofErr w:type="spellEnd"/>
            <w:r>
              <w:rPr>
                <w:sz w:val="18"/>
                <w:szCs w:val="18"/>
              </w:rPr>
              <w:t xml:space="preserve">, </w:t>
            </w:r>
            <w:proofErr w:type="spellStart"/>
            <w:r>
              <w:rPr>
                <w:sz w:val="18"/>
                <w:szCs w:val="18"/>
              </w:rPr>
              <w:t>Navi</w:t>
            </w:r>
            <w:proofErr w:type="spellEnd"/>
            <w:r>
              <w:rPr>
                <w:sz w:val="18"/>
                <w:szCs w:val="18"/>
              </w:rPr>
              <w:t xml:space="preserve"> Mumbai – 400708, Maharashtra</w:t>
            </w:r>
          </w:p>
        </w:tc>
      </w:tr>
      <w:tr w:rsidR="00751EB6">
        <w:tblPrEx>
          <w:tblCellMar>
            <w:top w:w="0" w:type="dxa"/>
            <w:bottom w:w="0" w:type="dxa"/>
          </w:tblCellMar>
        </w:tblPrEx>
        <w:tc>
          <w:tcPr>
            <w:tcW w:w="300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b/>
                <w:bCs/>
                <w:color w:val="1A1A2E"/>
                <w:sz w:val="18"/>
                <w:szCs w:val="18"/>
              </w:rPr>
              <w:t>Response Time</w:t>
            </w:r>
          </w:p>
        </w:tc>
        <w:tc>
          <w:tcPr>
            <w:tcW w:w="6360" w:type="dxa"/>
            <w:tcBorders>
              <w:top w:val="single" w:sz="4" w:space="0" w:color="DEE2E6"/>
              <w:left w:val="single" w:sz="4" w:space="0" w:color="DEE2E6"/>
              <w:bottom w:val="single" w:sz="4" w:space="0" w:color="DEE2E6"/>
              <w:right w:val="single" w:sz="4" w:space="0" w:color="DEE2E6"/>
            </w:tcBorders>
            <w:shd w:val="clear" w:color="auto" w:fill="FFFFFF"/>
            <w:tcMar>
              <w:top w:w="100" w:type="dxa"/>
              <w:left w:w="140" w:type="dxa"/>
              <w:bottom w:w="100" w:type="dxa"/>
              <w:right w:w="140" w:type="dxa"/>
            </w:tcMar>
          </w:tcPr>
          <w:p w:rsidR="00751EB6" w:rsidRDefault="00C80058">
            <w:r>
              <w:rPr>
                <w:sz w:val="18"/>
                <w:szCs w:val="18"/>
              </w:rPr>
              <w:t>Acknowledgement within 48 hours; resolution within 30 days</w:t>
            </w:r>
          </w:p>
        </w:tc>
      </w:tr>
    </w:tbl>
    <w:p w:rsidR="00751EB6" w:rsidRDefault="00751EB6">
      <w:pPr>
        <w:spacing w:before="60" w:after="60"/>
      </w:pPr>
    </w:p>
    <w:p w:rsidR="00751EB6" w:rsidRDefault="00C80058">
      <w:pPr>
        <w:spacing w:before="80" w:after="160" w:line="320" w:lineRule="auto"/>
        <w:jc w:val="both"/>
      </w:pPr>
      <w:r>
        <w:t>If you are unsatisfied with our response to your privacy grievance, you have the right to escalate the matter to the Data Protection Board of India, once it is constituted under the DPDP Act, 2023.</w:t>
      </w:r>
    </w:p>
    <w:p w:rsidR="00751EB6" w:rsidRDefault="00751EB6">
      <w:pPr>
        <w:pBdr>
          <w:bottom w:val="single" w:sz="6" w:space="1" w:color="E63946"/>
        </w:pBdr>
        <w:spacing w:before="160" w:after="160"/>
      </w:pPr>
    </w:p>
    <w:p w:rsidR="00751EB6" w:rsidRDefault="00C80058">
      <w:pPr>
        <w:pStyle w:val="Heading2"/>
        <w:shd w:val="clear" w:color="auto" w:fill="1A1A2E"/>
        <w:ind w:left="180" w:right="180"/>
      </w:pPr>
      <w:r>
        <w:t>ACKNOWLEDGEMENT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51EB6">
        <w:tblPrEx>
          <w:tblCellMar>
            <w:top w:w="0" w:type="dxa"/>
            <w:bottom w:w="0" w:type="dxa"/>
          </w:tblCellMar>
        </w:tblPrEx>
        <w:tc>
          <w:tcPr>
            <w:tcW w:w="9360" w:type="dxa"/>
            <w:tcBorders>
              <w:top w:val="single" w:sz="4" w:space="0" w:color="1A1A2E"/>
              <w:left w:val="single" w:sz="4" w:space="0" w:color="1A1A2E"/>
              <w:bottom w:val="single" w:sz="4" w:space="0" w:color="1A1A2E"/>
              <w:right w:val="single" w:sz="4" w:space="0" w:color="1A1A2E"/>
            </w:tcBorders>
            <w:shd w:val="clear" w:color="auto" w:fill="1A1A2E"/>
            <w:tcMar>
              <w:top w:w="200" w:type="dxa"/>
              <w:left w:w="240" w:type="dxa"/>
              <w:bottom w:w="200" w:type="dxa"/>
              <w:right w:w="240" w:type="dxa"/>
            </w:tcMar>
          </w:tcPr>
          <w:p w:rsidR="00751EB6" w:rsidRDefault="00C80058">
            <w:pPr>
              <w:spacing w:before="80" w:after="80" w:line="300" w:lineRule="auto"/>
              <w:jc w:val="both"/>
            </w:pPr>
            <w:r>
              <w:rPr>
                <w:b/>
                <w:bCs/>
                <w:color w:val="FFFFFF"/>
                <w:sz w:val="18"/>
                <w:szCs w:val="18"/>
              </w:rPr>
              <w:t>BY USING THE HIVAGO PLATFORM, YOU ACKNOWL</w:t>
            </w:r>
            <w:r>
              <w:rPr>
                <w:b/>
                <w:bCs/>
                <w:color w:val="FFFFFF"/>
                <w:sz w:val="18"/>
                <w:szCs w:val="18"/>
              </w:rPr>
              <w:t>EDGE THAT YOU HAVE READ AND UNDERSTOOD THIS PRIVACY POLICY IN ITS ENTIRETY AND CONSENT TO THE COLLECTION, USE, STORAGE, AND PROCESSING OF YOUR PERSONAL DATA AS DESCRIBED HEREIN. IF YOU DO NOT AGREE TO THIS POLICY, YOU MUST IMMEDIATELY CEASE USING THE PLATF</w:t>
            </w:r>
            <w:r>
              <w:rPr>
                <w:b/>
                <w:bCs/>
                <w:color w:val="FFFFFF"/>
                <w:sz w:val="18"/>
                <w:szCs w:val="18"/>
              </w:rPr>
              <w:t>ORM AND MAY REQUEST DELETION OF YOUR ACCOUNT.</w:t>
            </w:r>
          </w:p>
        </w:tc>
      </w:tr>
    </w:tbl>
    <w:p w:rsidR="00751EB6" w:rsidRDefault="00751EB6">
      <w:pPr>
        <w:spacing w:before="60" w:after="60"/>
      </w:pPr>
    </w:p>
    <w:p w:rsidR="00751EB6" w:rsidRDefault="00C80058">
      <w:pPr>
        <w:spacing w:before="80" w:after="160" w:line="320" w:lineRule="auto"/>
        <w:jc w:val="both"/>
      </w:pPr>
      <w:r>
        <w:rPr>
          <w:b/>
          <w:bCs/>
        </w:rPr>
        <w:t xml:space="preserve">Last Updated: </w:t>
      </w:r>
      <w:r w:rsidR="00AB16E9">
        <w:rPr>
          <w:b/>
          <w:bCs/>
        </w:rPr>
        <w:t>20-May-26</w:t>
      </w:r>
      <w:bookmarkStart w:id="0" w:name="_GoBack"/>
      <w:bookmarkEnd w:id="0"/>
    </w:p>
    <w:p w:rsidR="00751EB6" w:rsidRDefault="00C80058">
      <w:pPr>
        <w:spacing w:before="80" w:after="160" w:line="320" w:lineRule="auto"/>
        <w:jc w:val="both"/>
      </w:pPr>
      <w:r>
        <w:t>Version: 1.0</w:t>
      </w:r>
    </w:p>
    <w:p w:rsidR="00751EB6" w:rsidRDefault="00C80058">
      <w:pPr>
        <w:spacing w:before="80" w:after="160" w:line="320" w:lineRule="auto"/>
        <w:jc w:val="both"/>
      </w:pPr>
      <w:proofErr w:type="spellStart"/>
      <w:r>
        <w:t>WaradaVinayaka</w:t>
      </w:r>
      <w:proofErr w:type="spellEnd"/>
      <w:r>
        <w:t xml:space="preserve"> Private Limited | HIVAGO Platform | privacy@hivago.in</w:t>
      </w:r>
    </w:p>
    <w:sectPr w:rsidR="00751EB6">
      <w:headerReference w:type="default" r:id="rId7"/>
      <w:footerReference w:type="default" r:id="rId8"/>
      <w:pgSz w:w="12240" w:h="15840"/>
      <w:pgMar w:top="1200" w:right="1440" w:bottom="12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0058" w:rsidRDefault="00C80058">
      <w:r>
        <w:separator/>
      </w:r>
    </w:p>
  </w:endnote>
  <w:endnote w:type="continuationSeparator" w:id="0">
    <w:p w:rsidR="00C80058" w:rsidRDefault="00C800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1EB6" w:rsidRDefault="00C80058">
    <w:pPr>
      <w:pBdr>
        <w:top w:val="single" w:sz="4" w:space="2" w:color="DEE2E6"/>
      </w:pBdr>
    </w:pPr>
    <w:r>
      <w:rPr>
        <w:color w:val="1A1A2E"/>
        <w:sz w:val="14"/>
        <w:szCs w:val="14"/>
      </w:rPr>
      <w:t>Confidential — Compliance Document — v1.0</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0058" w:rsidRDefault="00C80058">
      <w:r>
        <w:separator/>
      </w:r>
    </w:p>
  </w:footnote>
  <w:footnote w:type="continuationSeparator" w:id="0">
    <w:p w:rsidR="00C80058" w:rsidRDefault="00C8005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51EB6" w:rsidRDefault="00C80058">
    <w:pPr>
      <w:pBdr>
        <w:bottom w:val="single" w:sz="6" w:space="2" w:color="E63946"/>
      </w:pBdr>
    </w:pPr>
    <w:proofErr w:type="gramStart"/>
    <w:r>
      <w:rPr>
        <w:b/>
        <w:bCs/>
        <w:color w:val="1A1A2E"/>
        <w:sz w:val="16"/>
        <w:szCs w:val="16"/>
      </w:rPr>
      <w:t>HIVAGO  |</w:t>
    </w:r>
    <w:proofErr w:type="gramEnd"/>
    <w:r>
      <w:rPr>
        <w:b/>
        <w:bCs/>
        <w:color w:val="1A1A2E"/>
        <w:sz w:val="16"/>
        <w:szCs w:val="16"/>
      </w:rPr>
      <w:t xml:space="preserve">  Privacy Policy  |  </w:t>
    </w:r>
    <w:proofErr w:type="spellStart"/>
    <w:r>
      <w:rPr>
        <w:b/>
        <w:bCs/>
        <w:color w:val="1A1A2E"/>
        <w:sz w:val="16"/>
        <w:szCs w:val="16"/>
      </w:rPr>
      <w:t>WaradaVinayaka</w:t>
    </w:r>
    <w:proofErr w:type="spellEnd"/>
    <w:r>
      <w:rPr>
        <w:b/>
        <w:bCs/>
        <w:color w:val="1A1A2E"/>
        <w:sz w:val="16"/>
        <w:szCs w:val="16"/>
      </w:rPr>
      <w:t xml:space="preserve"> Private Limited</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726EFE"/>
    <w:multiLevelType w:val="hybridMultilevel"/>
    <w:tmpl w:val="B27CC4FE"/>
    <w:lvl w:ilvl="0" w:tplc="B93A6AF0">
      <w:start w:val="1"/>
      <w:numFmt w:val="bullet"/>
      <w:lvlText w:val="●"/>
      <w:lvlJc w:val="left"/>
      <w:pPr>
        <w:ind w:left="720" w:hanging="360"/>
      </w:pPr>
    </w:lvl>
    <w:lvl w:ilvl="1" w:tplc="1598F0E8">
      <w:numFmt w:val="decimal"/>
      <w:lvlText w:val=""/>
      <w:lvlJc w:val="left"/>
    </w:lvl>
    <w:lvl w:ilvl="2" w:tplc="AE6E3FF8">
      <w:numFmt w:val="decimal"/>
      <w:lvlText w:val=""/>
      <w:lvlJc w:val="left"/>
    </w:lvl>
    <w:lvl w:ilvl="3" w:tplc="68A2AE26">
      <w:numFmt w:val="decimal"/>
      <w:lvlText w:val=""/>
      <w:lvlJc w:val="left"/>
    </w:lvl>
    <w:lvl w:ilvl="4" w:tplc="897256D8">
      <w:numFmt w:val="decimal"/>
      <w:lvlText w:val=""/>
      <w:lvlJc w:val="left"/>
    </w:lvl>
    <w:lvl w:ilvl="5" w:tplc="FF14348E">
      <w:numFmt w:val="decimal"/>
      <w:lvlText w:val=""/>
      <w:lvlJc w:val="left"/>
    </w:lvl>
    <w:lvl w:ilvl="6" w:tplc="BB568336">
      <w:numFmt w:val="decimal"/>
      <w:lvlText w:val=""/>
      <w:lvlJc w:val="left"/>
    </w:lvl>
    <w:lvl w:ilvl="7" w:tplc="48A665A6">
      <w:numFmt w:val="decimal"/>
      <w:lvlText w:val=""/>
      <w:lvlJc w:val="left"/>
    </w:lvl>
    <w:lvl w:ilvl="8" w:tplc="EF984F9C">
      <w:numFmt w:val="decimal"/>
      <w:lvlText w:val=""/>
      <w:lvlJc w:val="left"/>
    </w:lvl>
  </w:abstractNum>
  <w:abstractNum w:abstractNumId="1" w15:restartNumberingAfterBreak="0">
    <w:nsid w:val="7BAC4C38"/>
    <w:multiLevelType w:val="hybridMultilevel"/>
    <w:tmpl w:val="7BB414A2"/>
    <w:lvl w:ilvl="0" w:tplc="DEE226E8">
      <w:start w:val="1"/>
      <w:numFmt w:val="bullet"/>
      <w:lvlText w:val="●"/>
      <w:lvlJc w:val="left"/>
      <w:pPr>
        <w:ind w:left="720" w:hanging="360"/>
      </w:pPr>
    </w:lvl>
    <w:lvl w:ilvl="1" w:tplc="F8AA337A">
      <w:start w:val="1"/>
      <w:numFmt w:val="bullet"/>
      <w:lvlText w:val="○"/>
      <w:lvlJc w:val="left"/>
      <w:pPr>
        <w:ind w:left="1440" w:hanging="360"/>
      </w:pPr>
    </w:lvl>
    <w:lvl w:ilvl="2" w:tplc="5546AFE2">
      <w:start w:val="1"/>
      <w:numFmt w:val="bullet"/>
      <w:lvlText w:val="■"/>
      <w:lvlJc w:val="left"/>
      <w:pPr>
        <w:ind w:left="2160" w:hanging="360"/>
      </w:pPr>
    </w:lvl>
    <w:lvl w:ilvl="3" w:tplc="21E6E594">
      <w:start w:val="1"/>
      <w:numFmt w:val="bullet"/>
      <w:lvlText w:val="●"/>
      <w:lvlJc w:val="left"/>
      <w:pPr>
        <w:ind w:left="2880" w:hanging="360"/>
      </w:pPr>
    </w:lvl>
    <w:lvl w:ilvl="4" w:tplc="F720220C">
      <w:start w:val="1"/>
      <w:numFmt w:val="bullet"/>
      <w:lvlText w:val="○"/>
      <w:lvlJc w:val="left"/>
      <w:pPr>
        <w:ind w:left="3600" w:hanging="360"/>
      </w:pPr>
    </w:lvl>
    <w:lvl w:ilvl="5" w:tplc="A8765DC0">
      <w:start w:val="1"/>
      <w:numFmt w:val="bullet"/>
      <w:lvlText w:val="■"/>
      <w:lvlJc w:val="left"/>
      <w:pPr>
        <w:ind w:left="4320" w:hanging="360"/>
      </w:pPr>
    </w:lvl>
    <w:lvl w:ilvl="6" w:tplc="18BAEB04">
      <w:start w:val="1"/>
      <w:numFmt w:val="bullet"/>
      <w:lvlText w:val="●"/>
      <w:lvlJc w:val="left"/>
      <w:pPr>
        <w:ind w:left="5040" w:hanging="360"/>
      </w:pPr>
    </w:lvl>
    <w:lvl w:ilvl="7" w:tplc="C19C1AAC">
      <w:start w:val="1"/>
      <w:numFmt w:val="bullet"/>
      <w:lvlText w:val="●"/>
      <w:lvlJc w:val="left"/>
      <w:pPr>
        <w:ind w:left="5760" w:hanging="360"/>
      </w:pPr>
    </w:lvl>
    <w:lvl w:ilvl="8" w:tplc="B2BECBD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1EB6"/>
    <w:rsid w:val="00751EB6"/>
    <w:rsid w:val="00AB16E9"/>
    <w:rsid w:val="00C80058"/>
    <w:rsid w:val="00EC2C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611AB"/>
  <w15:docId w15:val="{6630DE35-589D-4732-A050-77BFC2504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212529"/>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FFFFFF"/>
      <w:sz w:val="36"/>
      <w:szCs w:val="36"/>
    </w:rPr>
  </w:style>
  <w:style w:type="paragraph" w:styleId="Heading2">
    <w:name w:val="heading 2"/>
    <w:qFormat/>
    <w:pPr>
      <w:spacing w:before="360" w:after="180"/>
      <w:outlineLvl w:val="1"/>
    </w:pPr>
    <w:rPr>
      <w:b/>
      <w:bCs/>
      <w:color w:val="FFFFFF"/>
      <w:sz w:val="28"/>
      <w:szCs w:val="28"/>
    </w:rPr>
  </w:style>
  <w:style w:type="paragraph" w:styleId="Heading3">
    <w:name w:val="heading 3"/>
    <w:qFormat/>
    <w:pPr>
      <w:spacing w:before="260" w:after="120"/>
      <w:outlineLvl w:val="2"/>
    </w:pPr>
    <w:rPr>
      <w:b/>
      <w:bCs/>
      <w:color w:val="1A1A2E"/>
      <w:sz w:val="24"/>
      <w:szCs w:val="24"/>
    </w:rPr>
  </w:style>
  <w:style w:type="paragraph" w:styleId="Heading4">
    <w:name w:val="heading 4"/>
    <w:qFormat/>
    <w:pPr>
      <w:spacing w:before="200" w:after="100"/>
      <w:outlineLvl w:val="3"/>
    </w:pPr>
    <w:rPr>
      <w:b/>
      <w:bCs/>
      <w:color w:val="E63946"/>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14</Pages>
  <Words>4265</Words>
  <Characters>24314</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2026-05-19T09:12:00Z</dcterms:created>
  <dcterms:modified xsi:type="dcterms:W3CDTF">2026-05-20T10:02:00Z</dcterms:modified>
</cp:coreProperties>
</file>