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Facial expression analysis is the process of identifying, assessing, and quantifying the various facial muscle movements that convey a variety of attitudes and emotions. Since nonverbal communication accounts for the bulk of human communication, it is crucial to employ nonverbal clues to express emotions, establish rapport, and uphold relationships.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Its all possible beacause of the advanced algorithms that have been created as a result of the swift developments in computer vision and machine learning, facial expressions can now be automatically recognised and decoded. The use of these algorithms may be advantageous to a variety of businesses, including marketing, computer interface design, clinical psychology, and others. A quantitative and objective method of assessing emotional states is provided by facial expression analysis, which can lead to more accurate diagnoses, more successful targeted advertising, and improved communication.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Important ethical considerations are also raised, especially in relation to informed consent and privacy. People must be informed of the consequences of their consent because the collection and storage of facial expression data has the potential to violate people's right to privacy.A fundamental ethical conundrum needs to be resolved given the potential for misuse of facial expression analysis technologies, particularly in the context of surveillance and emotion recognition.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research is needed to completely comprehend the advantages, restrictions, and ethical issues of facial expression analysis. Research in this field may focus on developing tactics to improve the technology's accuracy, addressing privacy issues, and offering suggestions for avoiding misuse. The main objective of this study is to further the discussion on facial expression analysis by promoting the ethical development and application of this technology while upholding ethical standards and privacy rights.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