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E8C" w:rsidRDefault="00BD6E8C" w:rsidP="001135CE">
      <w:pPr>
        <w:spacing w:after="0" w:line="240" w:lineRule="auto"/>
        <w:jc w:val="center"/>
        <w:rPr>
          <w:rFonts w:ascii="Times New Roman" w:hAnsi="Times New Roman" w:cs="Times New Roman"/>
          <w:sz w:val="28"/>
        </w:rPr>
      </w:pPr>
      <w:r>
        <w:rPr>
          <w:rFonts w:ascii="Times New Roman" w:hAnsi="Times New Roman" w:cs="Times New Roman"/>
          <w:sz w:val="28"/>
        </w:rPr>
        <w:t>Extended Abstract</w:t>
      </w:r>
      <w:r w:rsidR="005B7A96">
        <w:rPr>
          <w:rFonts w:ascii="Times New Roman" w:hAnsi="Times New Roman" w:cs="Times New Roman"/>
          <w:sz w:val="28"/>
        </w:rPr>
        <w:t xml:space="preserve"> </w:t>
      </w:r>
      <w:r>
        <w:rPr>
          <w:rFonts w:ascii="Times New Roman" w:hAnsi="Times New Roman" w:cs="Times New Roman"/>
          <w:sz w:val="28"/>
        </w:rPr>
        <w:br/>
      </w:r>
      <w:r w:rsidR="005B7A96" w:rsidRPr="005B7A96">
        <w:rPr>
          <w:rFonts w:ascii="Times New Roman" w:hAnsi="Times New Roman" w:cs="Times New Roman"/>
          <w:sz w:val="28"/>
        </w:rPr>
        <w:t>Post-quantum Crypto</w:t>
      </w:r>
      <w:r w:rsidR="005B7A96">
        <w:rPr>
          <w:rFonts w:ascii="Times New Roman" w:hAnsi="Times New Roman" w:cs="Times New Roman"/>
          <w:sz w:val="28"/>
        </w:rPr>
        <w:t>graphic</w:t>
      </w:r>
      <w:r w:rsidR="005B7A96" w:rsidRPr="005B7A96">
        <w:rPr>
          <w:rFonts w:ascii="Times New Roman" w:hAnsi="Times New Roman" w:cs="Times New Roman"/>
          <w:sz w:val="28"/>
        </w:rPr>
        <w:t xml:space="preserve"> Primitives</w:t>
      </w:r>
    </w:p>
    <w:p w:rsidR="005B7A96" w:rsidRPr="00BD6E8C" w:rsidRDefault="005B7A96" w:rsidP="001135CE">
      <w:pPr>
        <w:spacing w:after="0" w:line="240" w:lineRule="auto"/>
        <w:jc w:val="center"/>
        <w:rPr>
          <w:rFonts w:ascii="Times New Roman" w:hAnsi="Times New Roman" w:cs="Times New Roman"/>
          <w:sz w:val="28"/>
        </w:rPr>
      </w:pPr>
      <w:r>
        <w:rPr>
          <w:rFonts w:ascii="Times New Roman" w:hAnsi="Times New Roman" w:cs="Times New Roman"/>
        </w:rPr>
        <w:t>Lake Bu</w:t>
      </w:r>
    </w:p>
    <w:p w:rsidR="005B7A96" w:rsidRDefault="005B7A96" w:rsidP="001135CE">
      <w:pPr>
        <w:spacing w:after="0" w:line="240" w:lineRule="auto"/>
        <w:jc w:val="both"/>
        <w:rPr>
          <w:rFonts w:ascii="Times New Roman" w:hAnsi="Times New Roman" w:cs="Times New Roman"/>
          <w:sz w:val="28"/>
        </w:rPr>
      </w:pPr>
    </w:p>
    <w:p w:rsidR="00BD6E8C" w:rsidRPr="006C6146" w:rsidRDefault="00BD6E8C" w:rsidP="001135CE">
      <w:pPr>
        <w:spacing w:after="0" w:line="240" w:lineRule="auto"/>
        <w:jc w:val="both"/>
        <w:rPr>
          <w:rFonts w:ascii="Times New Roman" w:hAnsi="Times New Roman" w:cs="Times New Roman"/>
          <w:b/>
        </w:rPr>
      </w:pPr>
      <w:r w:rsidRPr="006C6146">
        <w:rPr>
          <w:rFonts w:ascii="Times New Roman" w:hAnsi="Times New Roman" w:cs="Times New Roman"/>
          <w:b/>
        </w:rPr>
        <w:t>A</w:t>
      </w:r>
      <w:r w:rsidRPr="006C6146">
        <w:rPr>
          <w:rFonts w:ascii="Times New Roman" w:hAnsi="Times New Roman" w:cs="Times New Roman" w:hint="eastAsia"/>
          <w:b/>
        </w:rPr>
        <w:t>bstract</w:t>
      </w:r>
      <w:r w:rsidRPr="006C6146">
        <w:rPr>
          <w:rFonts w:ascii="Times New Roman" w:hAnsi="Times New Roman" w:cs="Times New Roman"/>
          <w:b/>
        </w:rPr>
        <w:t xml:space="preserve">: </w:t>
      </w:r>
    </w:p>
    <w:p w:rsidR="00BD6E8C" w:rsidRDefault="00F051EF" w:rsidP="001135CE">
      <w:pPr>
        <w:spacing w:after="0" w:line="240" w:lineRule="auto"/>
        <w:jc w:val="both"/>
        <w:rPr>
          <w:rFonts w:ascii="Times New Roman" w:hAnsi="Times New Roman" w:cs="Times New Roman"/>
        </w:rPr>
      </w:pPr>
      <w:r>
        <w:rPr>
          <w:rFonts w:ascii="Times New Roman" w:hAnsi="Times New Roman" w:cs="Times New Roman"/>
        </w:rPr>
        <w:t>In this report we discuss the necessity and urgency of post-quantum crypt</w:t>
      </w:r>
      <w:r w:rsidR="006F20E2">
        <w:rPr>
          <w:rFonts w:ascii="Times New Roman" w:hAnsi="Times New Roman" w:cs="Times New Roman"/>
        </w:rPr>
        <w:t>ographic primitives. By</w:t>
      </w:r>
      <w:r w:rsidR="00501AF6">
        <w:rPr>
          <w:rFonts w:ascii="Times New Roman" w:hAnsi="Times New Roman" w:cs="Times New Roman"/>
        </w:rPr>
        <w:t xml:space="preserve"> showing the inadequacy of the classic</w:t>
      </w:r>
      <w:r w:rsidR="006F20E2">
        <w:rPr>
          <w:rFonts w:ascii="Times New Roman" w:hAnsi="Times New Roman" w:cs="Times New Roman"/>
        </w:rPr>
        <w:t xml:space="preserve"> cryptographic primitives under post-quantum computation power, developing a newer generation of those primitives seems to be crucial in near future. </w:t>
      </w:r>
      <w:r w:rsidR="00253574">
        <w:rPr>
          <w:rFonts w:ascii="Times New Roman" w:hAnsi="Times New Roman" w:cs="Times New Roman"/>
        </w:rPr>
        <w:t>Therefore, we</w:t>
      </w:r>
      <w:r w:rsidR="006F20E2">
        <w:rPr>
          <w:rFonts w:ascii="Times New Roman" w:hAnsi="Times New Roman" w:cs="Times New Roman"/>
        </w:rPr>
        <w:t xml:space="preserve"> briefly introduce several candidates of </w:t>
      </w:r>
      <w:r w:rsidR="00253574">
        <w:rPr>
          <w:rFonts w:ascii="Times New Roman" w:hAnsi="Times New Roman" w:cs="Times New Roman"/>
        </w:rPr>
        <w:t>post-quantum cryptographic systems,</w:t>
      </w:r>
      <w:r w:rsidR="006F20E2">
        <w:rPr>
          <w:rFonts w:ascii="Times New Roman" w:hAnsi="Times New Roman" w:cs="Times New Roman"/>
        </w:rPr>
        <w:t xml:space="preserve"> which are believed to be the likely competitors </w:t>
      </w:r>
      <w:r w:rsidR="00253574">
        <w:rPr>
          <w:rFonts w:ascii="Times New Roman" w:hAnsi="Times New Roman" w:cs="Times New Roman"/>
        </w:rPr>
        <w:t xml:space="preserve">for the </w:t>
      </w:r>
      <w:r w:rsidR="006F20E2">
        <w:rPr>
          <w:rFonts w:ascii="Times New Roman" w:hAnsi="Times New Roman" w:cs="Times New Roman"/>
        </w:rPr>
        <w:t>national</w:t>
      </w:r>
      <w:r w:rsidR="00253574">
        <w:rPr>
          <w:rFonts w:ascii="Times New Roman" w:hAnsi="Times New Roman" w:cs="Times New Roman"/>
        </w:rPr>
        <w:t xml:space="preserve"> standard for encryption</w:t>
      </w:r>
      <w:r w:rsidR="006F20E2">
        <w:rPr>
          <w:rFonts w:ascii="Times New Roman" w:hAnsi="Times New Roman" w:cs="Times New Roman"/>
        </w:rPr>
        <w:t xml:space="preserve">. </w:t>
      </w:r>
      <w:r w:rsidR="00253574">
        <w:rPr>
          <w:rFonts w:ascii="Times New Roman" w:hAnsi="Times New Roman" w:cs="Times New Roman"/>
        </w:rPr>
        <w:t xml:space="preserve">In the end, we suggest to build the hardware version of those primitives, for their higher efficiency and stronger security than the </w:t>
      </w:r>
      <w:r w:rsidR="00501AF6">
        <w:rPr>
          <w:rFonts w:ascii="Times New Roman" w:hAnsi="Times New Roman" w:cs="Times New Roman"/>
        </w:rPr>
        <w:t>classic</w:t>
      </w:r>
      <w:r w:rsidR="00253574">
        <w:rPr>
          <w:rFonts w:ascii="Times New Roman" w:hAnsi="Times New Roman" w:cs="Times New Roman"/>
        </w:rPr>
        <w:t xml:space="preserve"> ones. </w:t>
      </w:r>
    </w:p>
    <w:p w:rsidR="00BD6E8C" w:rsidRDefault="00BD6E8C" w:rsidP="001135CE">
      <w:pPr>
        <w:spacing w:after="0" w:line="240" w:lineRule="auto"/>
        <w:jc w:val="both"/>
        <w:rPr>
          <w:rFonts w:ascii="Times New Roman" w:hAnsi="Times New Roman" w:cs="Times New Roman"/>
        </w:rPr>
      </w:pPr>
    </w:p>
    <w:p w:rsidR="00DF3A8A" w:rsidRDefault="00DF3A8A" w:rsidP="001135CE">
      <w:pPr>
        <w:spacing w:after="0" w:line="240" w:lineRule="auto"/>
        <w:jc w:val="both"/>
        <w:rPr>
          <w:rFonts w:ascii="Times New Roman" w:hAnsi="Times New Roman" w:cs="Times New Roman"/>
        </w:rPr>
      </w:pPr>
    </w:p>
    <w:p w:rsidR="00BD6E8C" w:rsidRPr="006C6146" w:rsidRDefault="00BD6E8C" w:rsidP="00DF3A8A">
      <w:pPr>
        <w:pStyle w:val="ListParagraph"/>
        <w:numPr>
          <w:ilvl w:val="0"/>
          <w:numId w:val="2"/>
        </w:numPr>
        <w:spacing w:after="120" w:line="240" w:lineRule="auto"/>
        <w:ind w:left="720"/>
        <w:jc w:val="both"/>
        <w:rPr>
          <w:rStyle w:val="SubtleReference"/>
          <w:rFonts w:ascii="Times New Roman" w:hAnsi="Times New Roman" w:cs="Times New Roman"/>
          <w:b/>
          <w:color w:val="auto"/>
        </w:rPr>
      </w:pPr>
      <w:r w:rsidRPr="006C6146">
        <w:rPr>
          <w:rStyle w:val="SubtleReference"/>
          <w:rFonts w:ascii="Times New Roman" w:hAnsi="Times New Roman" w:cs="Times New Roman"/>
          <w:b/>
          <w:color w:val="auto"/>
        </w:rPr>
        <w:t>Introduction</w:t>
      </w:r>
    </w:p>
    <w:p w:rsidR="006F20E2" w:rsidRDefault="00054FD8" w:rsidP="001135CE">
      <w:pPr>
        <w:spacing w:after="0" w:line="240" w:lineRule="auto"/>
        <w:ind w:left="720"/>
        <w:jc w:val="both"/>
        <w:rPr>
          <w:rFonts w:ascii="Times New Roman" w:hAnsi="Times New Roman" w:cs="Times New Roman"/>
        </w:rPr>
      </w:pPr>
      <w:r>
        <w:rPr>
          <w:rFonts w:ascii="Times New Roman" w:hAnsi="Times New Roman" w:cs="Times New Roman"/>
        </w:rPr>
        <w:t>In the past three years, media and security experts have been sending out the warning to all groups and ind</w:t>
      </w:r>
      <w:r w:rsidR="0089303C">
        <w:rPr>
          <w:rFonts w:ascii="Times New Roman" w:hAnsi="Times New Roman" w:cs="Times New Roman"/>
        </w:rPr>
        <w:t>ividuals</w:t>
      </w:r>
      <w:r>
        <w:rPr>
          <w:rFonts w:ascii="Times New Roman" w:hAnsi="Times New Roman" w:cs="Times New Roman"/>
        </w:rPr>
        <w:t xml:space="preserve"> who rely on the security of </w:t>
      </w:r>
      <w:r w:rsidR="00501AF6">
        <w:rPr>
          <w:rFonts w:ascii="Times New Roman" w:hAnsi="Times New Roman" w:cs="Times New Roman"/>
        </w:rPr>
        <w:t>classic</w:t>
      </w:r>
      <w:r>
        <w:rPr>
          <w:rFonts w:ascii="Times New Roman" w:hAnsi="Times New Roman" w:cs="Times New Roman"/>
        </w:rPr>
        <w:t xml:space="preserve"> encryption</w:t>
      </w:r>
      <w:r w:rsidR="0089303C">
        <w:rPr>
          <w:rFonts w:ascii="Times New Roman" w:hAnsi="Times New Roman" w:cs="Times New Roman"/>
        </w:rPr>
        <w:t xml:space="preserve">, that quantum commuting will have </w:t>
      </w:r>
      <w:proofErr w:type="gramStart"/>
      <w:r w:rsidR="0089303C">
        <w:rPr>
          <w:rFonts w:ascii="Times New Roman" w:hAnsi="Times New Roman" w:cs="Times New Roman"/>
        </w:rPr>
        <w:t>a</w:t>
      </w:r>
      <w:proofErr w:type="gramEnd"/>
      <w:r w:rsidR="0089303C">
        <w:rPr>
          <w:rFonts w:ascii="Times New Roman" w:hAnsi="Times New Roman" w:cs="Times New Roman"/>
        </w:rPr>
        <w:t xml:space="preserve"> </w:t>
      </w:r>
      <w:r w:rsidR="0089303C" w:rsidRPr="0089303C">
        <w:rPr>
          <w:rFonts w:ascii="Times New Roman" w:hAnsi="Times New Roman" w:cs="Times New Roman"/>
        </w:rPr>
        <w:t>enormous</w:t>
      </w:r>
      <w:r w:rsidR="0089303C">
        <w:rPr>
          <w:rFonts w:ascii="Times New Roman" w:hAnsi="Times New Roman" w:cs="Times New Roman"/>
        </w:rPr>
        <w:t xml:space="preserve"> negative impact on today’s encryption systems [1, 2, 3, 4, 5]. Some put it as straightforwardly as “Quantum computing kills encryption”. </w:t>
      </w:r>
      <w:r w:rsidR="00D848CB">
        <w:rPr>
          <w:rFonts w:ascii="Times New Roman" w:hAnsi="Times New Roman" w:cs="Times New Roman"/>
        </w:rPr>
        <w:t xml:space="preserve"> Many suggested that at least the current encryption schemes are in grave situation and may not last long. </w:t>
      </w:r>
    </w:p>
    <w:p w:rsidR="001E470F" w:rsidRDefault="001E470F" w:rsidP="001135CE">
      <w:pPr>
        <w:spacing w:after="0" w:line="240" w:lineRule="auto"/>
        <w:ind w:left="720"/>
        <w:jc w:val="both"/>
        <w:rPr>
          <w:rFonts w:ascii="Times New Roman" w:hAnsi="Times New Roman" w:cs="Times New Roman"/>
        </w:rPr>
      </w:pPr>
    </w:p>
    <w:p w:rsidR="00F4114D" w:rsidRPr="00B131F2" w:rsidRDefault="00F4114D" w:rsidP="001135CE">
      <w:pPr>
        <w:pStyle w:val="ListParagraph"/>
        <w:numPr>
          <w:ilvl w:val="0"/>
          <w:numId w:val="5"/>
        </w:numPr>
        <w:spacing w:after="0" w:line="240" w:lineRule="auto"/>
        <w:jc w:val="both"/>
        <w:rPr>
          <w:rFonts w:ascii="Times New Roman" w:hAnsi="Times New Roman" w:cs="Times New Roman"/>
          <w:i/>
        </w:rPr>
      </w:pPr>
      <w:r w:rsidRPr="00B131F2">
        <w:rPr>
          <w:rFonts w:ascii="Times New Roman" w:hAnsi="Times New Roman" w:cs="Times New Roman"/>
          <w:i/>
        </w:rPr>
        <w:t>Classic Encryptions Vulnerable to Quantum Computers</w:t>
      </w:r>
    </w:p>
    <w:p w:rsidR="00502D1E" w:rsidRDefault="00D848CB" w:rsidP="001135CE">
      <w:pPr>
        <w:spacing w:after="0" w:line="240" w:lineRule="auto"/>
        <w:ind w:left="720"/>
        <w:jc w:val="both"/>
        <w:rPr>
          <w:rFonts w:ascii="Times New Roman" w:hAnsi="Times New Roman" w:cs="Times New Roman"/>
        </w:rPr>
      </w:pPr>
      <w:r>
        <w:rPr>
          <w:rFonts w:ascii="Times New Roman" w:hAnsi="Times New Roman" w:cs="Times New Roman"/>
        </w:rPr>
        <w:t>Table I. provides a list of popular encryption schemes that are considered as no longer secure in the post-quantum era</w:t>
      </w:r>
      <w:r w:rsidR="00502D1E">
        <w:rPr>
          <w:rFonts w:ascii="Times New Roman" w:hAnsi="Times New Roman" w:cs="Times New Roman"/>
        </w:rPr>
        <w:t xml:space="preserve"> [6]. In this list once can find both symmetric and asymmetric encryption schemes, and schemes favored by both industry and academia. For example, the popular algorithms such as AES-128, RSA-2048, and ECC-256, may all become unusable when quantum computers </w:t>
      </w:r>
      <w:r w:rsidR="00B34D80">
        <w:rPr>
          <w:rFonts w:ascii="Times New Roman" w:hAnsi="Times New Roman" w:cs="Times New Roman"/>
        </w:rPr>
        <w:t>are</w:t>
      </w:r>
      <w:r w:rsidR="00502D1E">
        <w:rPr>
          <w:rFonts w:ascii="Times New Roman" w:hAnsi="Times New Roman" w:cs="Times New Roman"/>
        </w:rPr>
        <w:t xml:space="preserve"> reachable.</w:t>
      </w:r>
    </w:p>
    <w:p w:rsidR="001E470F" w:rsidRDefault="001E470F" w:rsidP="001135CE">
      <w:pPr>
        <w:spacing w:after="0" w:line="240" w:lineRule="auto"/>
        <w:ind w:left="720"/>
        <w:jc w:val="both"/>
        <w:rPr>
          <w:rFonts w:ascii="Times New Roman" w:hAnsi="Times New Roman" w:cs="Times New Roman"/>
        </w:rPr>
      </w:pPr>
    </w:p>
    <w:tbl>
      <w:tblPr>
        <w:tblStyle w:val="TableGrid"/>
        <w:tblW w:w="8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770"/>
        <w:gridCol w:w="3870"/>
      </w:tblGrid>
      <w:tr w:rsidR="00D848CB" w:rsidRPr="00F051EF" w:rsidTr="001E470F">
        <w:trPr>
          <w:trHeight w:val="495"/>
          <w:jc w:val="center"/>
        </w:trPr>
        <w:tc>
          <w:tcPr>
            <w:tcW w:w="8640" w:type="dxa"/>
            <w:gridSpan w:val="2"/>
            <w:vAlign w:val="center"/>
          </w:tcPr>
          <w:p w:rsidR="00D848CB" w:rsidRPr="00D848CB" w:rsidRDefault="00D848CB" w:rsidP="001135CE">
            <w:pPr>
              <w:pStyle w:val="ListParagraph"/>
              <w:jc w:val="both"/>
              <w:rPr>
                <w:rFonts w:ascii="Times New Roman" w:hAnsi="Times New Roman" w:cs="Times New Roman"/>
                <w:sz w:val="20"/>
              </w:rPr>
            </w:pPr>
            <w:r w:rsidRPr="00D848CB">
              <w:rPr>
                <w:rFonts w:ascii="Times New Roman" w:hAnsi="Times New Roman" w:cs="Times New Roman"/>
                <w:sz w:val="20"/>
              </w:rPr>
              <w:t xml:space="preserve">Table </w:t>
            </w:r>
            <w:proofErr w:type="gramStart"/>
            <w:r w:rsidRPr="00D848CB">
              <w:rPr>
                <w:rFonts w:ascii="Times New Roman" w:hAnsi="Times New Roman" w:cs="Times New Roman"/>
                <w:sz w:val="20"/>
              </w:rPr>
              <w:t>I</w:t>
            </w:r>
            <w:proofErr w:type="gramEnd"/>
            <w:r w:rsidRPr="00D848CB">
              <w:rPr>
                <w:rFonts w:ascii="Times New Roman" w:hAnsi="Times New Roman" w:cs="Times New Roman"/>
                <w:sz w:val="20"/>
              </w:rPr>
              <w:t>. The Encryption Algorithms No Longer Secure</w:t>
            </w:r>
          </w:p>
        </w:tc>
      </w:tr>
      <w:tr w:rsidR="00D848CB" w:rsidRPr="00F051EF" w:rsidTr="00D848CB">
        <w:trPr>
          <w:trHeight w:val="432"/>
          <w:jc w:val="center"/>
        </w:trPr>
        <w:tc>
          <w:tcPr>
            <w:tcW w:w="4770" w:type="dxa"/>
            <w:tcBorders>
              <w:bottom w:val="single" w:sz="4" w:space="0" w:color="auto"/>
              <w:right w:val="single" w:sz="4" w:space="0" w:color="auto"/>
            </w:tcBorders>
            <w:vAlign w:val="center"/>
          </w:tcPr>
          <w:p w:rsidR="00D848CB" w:rsidRPr="00D848CB" w:rsidRDefault="00D848CB" w:rsidP="001135CE">
            <w:pPr>
              <w:pStyle w:val="ListParagraph"/>
              <w:jc w:val="both"/>
              <w:rPr>
                <w:rFonts w:ascii="Times New Roman" w:hAnsi="Times New Roman" w:cs="Times New Roman"/>
                <w:sz w:val="20"/>
              </w:rPr>
            </w:pPr>
            <w:r w:rsidRPr="00D848CB">
              <w:rPr>
                <w:rFonts w:ascii="Times New Roman" w:hAnsi="Times New Roman" w:cs="Times New Roman"/>
                <w:b/>
                <w:bCs/>
                <w:sz w:val="20"/>
              </w:rPr>
              <w:t>Algorithm</w:t>
            </w:r>
          </w:p>
        </w:tc>
        <w:tc>
          <w:tcPr>
            <w:tcW w:w="3870" w:type="dxa"/>
            <w:tcBorders>
              <w:left w:val="single" w:sz="4" w:space="0" w:color="auto"/>
              <w:bottom w:val="single" w:sz="4" w:space="0" w:color="auto"/>
            </w:tcBorders>
            <w:vAlign w:val="center"/>
          </w:tcPr>
          <w:p w:rsidR="00D848CB" w:rsidRPr="00D848CB" w:rsidRDefault="00D848CB" w:rsidP="001135CE">
            <w:pPr>
              <w:pStyle w:val="ListParagraph"/>
              <w:jc w:val="both"/>
              <w:rPr>
                <w:rFonts w:ascii="Times New Roman" w:hAnsi="Times New Roman" w:cs="Times New Roman"/>
                <w:sz w:val="20"/>
              </w:rPr>
            </w:pPr>
            <w:r w:rsidRPr="00D848CB">
              <w:rPr>
                <w:rFonts w:ascii="Times New Roman" w:hAnsi="Times New Roman" w:cs="Times New Roman"/>
                <w:b/>
                <w:bCs/>
                <w:sz w:val="20"/>
              </w:rPr>
              <w:t>Secure in Post-quantum Era?</w:t>
            </w:r>
          </w:p>
        </w:tc>
      </w:tr>
      <w:tr w:rsidR="00D848CB" w:rsidRPr="00F051EF" w:rsidTr="00D848CB">
        <w:trPr>
          <w:trHeight w:val="432"/>
          <w:jc w:val="center"/>
        </w:trPr>
        <w:tc>
          <w:tcPr>
            <w:tcW w:w="4770" w:type="dxa"/>
            <w:tcBorders>
              <w:top w:val="single" w:sz="4" w:space="0" w:color="auto"/>
              <w:right w:val="single" w:sz="4" w:space="0" w:color="auto"/>
            </w:tcBorders>
            <w:vAlign w:val="center"/>
            <w:hideMark/>
          </w:tcPr>
          <w:p w:rsidR="00D848CB" w:rsidRPr="00D848CB" w:rsidRDefault="00D848CB" w:rsidP="001135CE">
            <w:pPr>
              <w:pStyle w:val="ListParagraph"/>
              <w:jc w:val="both"/>
              <w:rPr>
                <w:rFonts w:ascii="Times New Roman" w:hAnsi="Times New Roman" w:cs="Times New Roman"/>
                <w:sz w:val="20"/>
              </w:rPr>
            </w:pPr>
            <w:r w:rsidRPr="00D848CB">
              <w:rPr>
                <w:rFonts w:ascii="Times New Roman" w:hAnsi="Times New Roman" w:cs="Times New Roman"/>
                <w:sz w:val="20"/>
              </w:rPr>
              <w:t>RSA-1024, -2048, -4096</w:t>
            </w:r>
          </w:p>
        </w:tc>
        <w:tc>
          <w:tcPr>
            <w:tcW w:w="3870" w:type="dxa"/>
            <w:tcBorders>
              <w:top w:val="single" w:sz="4" w:space="0" w:color="auto"/>
              <w:left w:val="single" w:sz="4" w:space="0" w:color="auto"/>
            </w:tcBorders>
            <w:vAlign w:val="center"/>
            <w:hideMark/>
          </w:tcPr>
          <w:p w:rsidR="00D848CB" w:rsidRPr="00D848CB" w:rsidRDefault="00D848CB" w:rsidP="001135CE">
            <w:pPr>
              <w:pStyle w:val="ListParagraph"/>
              <w:jc w:val="both"/>
              <w:rPr>
                <w:rFonts w:ascii="Times New Roman" w:hAnsi="Times New Roman" w:cs="Times New Roman"/>
                <w:sz w:val="20"/>
              </w:rPr>
            </w:pPr>
            <w:r w:rsidRPr="00D848CB">
              <w:rPr>
                <w:rFonts w:ascii="Times New Roman" w:hAnsi="Times New Roman" w:cs="Times New Roman"/>
                <w:sz w:val="20"/>
              </w:rPr>
              <w:t>No</w:t>
            </w:r>
          </w:p>
        </w:tc>
      </w:tr>
      <w:tr w:rsidR="00D848CB" w:rsidRPr="00F051EF" w:rsidTr="00D848CB">
        <w:trPr>
          <w:trHeight w:val="432"/>
          <w:jc w:val="center"/>
        </w:trPr>
        <w:tc>
          <w:tcPr>
            <w:tcW w:w="4770" w:type="dxa"/>
            <w:tcBorders>
              <w:right w:val="single" w:sz="4" w:space="0" w:color="auto"/>
            </w:tcBorders>
            <w:vAlign w:val="center"/>
            <w:hideMark/>
          </w:tcPr>
          <w:p w:rsidR="00D848CB" w:rsidRPr="00D848CB" w:rsidRDefault="00D848CB" w:rsidP="001135CE">
            <w:pPr>
              <w:pStyle w:val="ListParagraph"/>
              <w:jc w:val="both"/>
              <w:rPr>
                <w:rFonts w:ascii="Times New Roman" w:hAnsi="Times New Roman" w:cs="Times New Roman"/>
                <w:sz w:val="20"/>
              </w:rPr>
            </w:pPr>
            <w:r w:rsidRPr="00D848CB">
              <w:rPr>
                <w:rFonts w:ascii="Times New Roman" w:hAnsi="Times New Roman" w:cs="Times New Roman"/>
                <w:sz w:val="20"/>
              </w:rPr>
              <w:t>Elliptic Curve Crypto (ECC)-256, -521</w:t>
            </w:r>
          </w:p>
        </w:tc>
        <w:tc>
          <w:tcPr>
            <w:tcW w:w="3870" w:type="dxa"/>
            <w:tcBorders>
              <w:left w:val="single" w:sz="4" w:space="0" w:color="auto"/>
            </w:tcBorders>
            <w:vAlign w:val="center"/>
            <w:hideMark/>
          </w:tcPr>
          <w:p w:rsidR="00D848CB" w:rsidRPr="00D848CB" w:rsidRDefault="00D848CB" w:rsidP="001135CE">
            <w:pPr>
              <w:pStyle w:val="ListParagraph"/>
              <w:jc w:val="both"/>
              <w:rPr>
                <w:rFonts w:ascii="Times New Roman" w:hAnsi="Times New Roman" w:cs="Times New Roman"/>
                <w:sz w:val="20"/>
              </w:rPr>
            </w:pPr>
            <w:r w:rsidRPr="00D848CB">
              <w:rPr>
                <w:rFonts w:ascii="Times New Roman" w:hAnsi="Times New Roman" w:cs="Times New Roman"/>
                <w:sz w:val="20"/>
              </w:rPr>
              <w:t>No</w:t>
            </w:r>
          </w:p>
        </w:tc>
      </w:tr>
      <w:tr w:rsidR="00D848CB" w:rsidRPr="00F051EF" w:rsidTr="00D848CB">
        <w:trPr>
          <w:trHeight w:val="432"/>
          <w:jc w:val="center"/>
        </w:trPr>
        <w:tc>
          <w:tcPr>
            <w:tcW w:w="4770" w:type="dxa"/>
            <w:tcBorders>
              <w:right w:val="single" w:sz="4" w:space="0" w:color="auto"/>
            </w:tcBorders>
            <w:vAlign w:val="center"/>
            <w:hideMark/>
          </w:tcPr>
          <w:p w:rsidR="00D848CB" w:rsidRPr="00D848CB" w:rsidRDefault="00D848CB" w:rsidP="001135CE">
            <w:pPr>
              <w:pStyle w:val="ListParagraph"/>
              <w:jc w:val="both"/>
              <w:rPr>
                <w:rFonts w:ascii="Times New Roman" w:hAnsi="Times New Roman" w:cs="Times New Roman"/>
                <w:sz w:val="20"/>
              </w:rPr>
            </w:pPr>
            <w:r w:rsidRPr="00D848CB">
              <w:rPr>
                <w:rFonts w:ascii="Times New Roman" w:hAnsi="Times New Roman" w:cs="Times New Roman"/>
                <w:sz w:val="20"/>
              </w:rPr>
              <w:t>Diffie-Hellman</w:t>
            </w:r>
          </w:p>
        </w:tc>
        <w:tc>
          <w:tcPr>
            <w:tcW w:w="3870" w:type="dxa"/>
            <w:tcBorders>
              <w:left w:val="single" w:sz="4" w:space="0" w:color="auto"/>
            </w:tcBorders>
            <w:vAlign w:val="center"/>
            <w:hideMark/>
          </w:tcPr>
          <w:p w:rsidR="00D848CB" w:rsidRPr="00D848CB" w:rsidRDefault="00D848CB" w:rsidP="001135CE">
            <w:pPr>
              <w:pStyle w:val="ListParagraph"/>
              <w:jc w:val="both"/>
              <w:rPr>
                <w:rFonts w:ascii="Times New Roman" w:hAnsi="Times New Roman" w:cs="Times New Roman"/>
                <w:sz w:val="20"/>
              </w:rPr>
            </w:pPr>
            <w:r w:rsidRPr="00D848CB">
              <w:rPr>
                <w:rFonts w:ascii="Times New Roman" w:hAnsi="Times New Roman" w:cs="Times New Roman"/>
                <w:sz w:val="20"/>
              </w:rPr>
              <w:t>No</w:t>
            </w:r>
          </w:p>
        </w:tc>
      </w:tr>
      <w:tr w:rsidR="00D848CB" w:rsidRPr="00F051EF" w:rsidTr="00D848CB">
        <w:trPr>
          <w:trHeight w:val="432"/>
          <w:jc w:val="center"/>
        </w:trPr>
        <w:tc>
          <w:tcPr>
            <w:tcW w:w="4770" w:type="dxa"/>
            <w:tcBorders>
              <w:right w:val="single" w:sz="4" w:space="0" w:color="auto"/>
            </w:tcBorders>
            <w:vAlign w:val="center"/>
            <w:hideMark/>
          </w:tcPr>
          <w:p w:rsidR="00D848CB" w:rsidRPr="00D848CB" w:rsidRDefault="00D848CB" w:rsidP="001135CE">
            <w:pPr>
              <w:pStyle w:val="ListParagraph"/>
              <w:jc w:val="both"/>
              <w:rPr>
                <w:rFonts w:ascii="Times New Roman" w:hAnsi="Times New Roman" w:cs="Times New Roman"/>
                <w:sz w:val="20"/>
              </w:rPr>
            </w:pPr>
            <w:r w:rsidRPr="00D848CB">
              <w:rPr>
                <w:rFonts w:ascii="Times New Roman" w:hAnsi="Times New Roman" w:cs="Times New Roman"/>
                <w:sz w:val="20"/>
              </w:rPr>
              <w:t>ECC Diffie-Hellman</w:t>
            </w:r>
          </w:p>
        </w:tc>
        <w:tc>
          <w:tcPr>
            <w:tcW w:w="3870" w:type="dxa"/>
            <w:tcBorders>
              <w:left w:val="single" w:sz="4" w:space="0" w:color="auto"/>
            </w:tcBorders>
            <w:vAlign w:val="center"/>
            <w:hideMark/>
          </w:tcPr>
          <w:p w:rsidR="00D848CB" w:rsidRPr="00D848CB" w:rsidRDefault="00D848CB" w:rsidP="001135CE">
            <w:pPr>
              <w:pStyle w:val="ListParagraph"/>
              <w:jc w:val="both"/>
              <w:rPr>
                <w:rFonts w:ascii="Times New Roman" w:hAnsi="Times New Roman" w:cs="Times New Roman"/>
                <w:sz w:val="20"/>
              </w:rPr>
            </w:pPr>
            <w:r w:rsidRPr="00D848CB">
              <w:rPr>
                <w:rFonts w:ascii="Times New Roman" w:hAnsi="Times New Roman" w:cs="Times New Roman"/>
                <w:sz w:val="20"/>
              </w:rPr>
              <w:t>No</w:t>
            </w:r>
          </w:p>
        </w:tc>
      </w:tr>
      <w:tr w:rsidR="00D848CB" w:rsidRPr="00F051EF" w:rsidTr="00D848CB">
        <w:trPr>
          <w:trHeight w:val="432"/>
          <w:jc w:val="center"/>
        </w:trPr>
        <w:tc>
          <w:tcPr>
            <w:tcW w:w="4770" w:type="dxa"/>
            <w:tcBorders>
              <w:right w:val="single" w:sz="4" w:space="0" w:color="auto"/>
            </w:tcBorders>
            <w:vAlign w:val="center"/>
            <w:hideMark/>
          </w:tcPr>
          <w:p w:rsidR="00D848CB" w:rsidRPr="00D848CB" w:rsidRDefault="00D848CB" w:rsidP="001135CE">
            <w:pPr>
              <w:pStyle w:val="ListParagraph"/>
              <w:jc w:val="both"/>
              <w:rPr>
                <w:rFonts w:ascii="Times New Roman" w:hAnsi="Times New Roman" w:cs="Times New Roman"/>
                <w:sz w:val="20"/>
              </w:rPr>
            </w:pPr>
            <w:r w:rsidRPr="00D848CB">
              <w:rPr>
                <w:rFonts w:ascii="Times New Roman" w:hAnsi="Times New Roman" w:cs="Times New Roman"/>
                <w:sz w:val="20"/>
              </w:rPr>
              <w:t>AES-128, -192</w:t>
            </w:r>
          </w:p>
        </w:tc>
        <w:tc>
          <w:tcPr>
            <w:tcW w:w="3870" w:type="dxa"/>
            <w:tcBorders>
              <w:left w:val="single" w:sz="4" w:space="0" w:color="auto"/>
            </w:tcBorders>
            <w:vAlign w:val="center"/>
            <w:hideMark/>
          </w:tcPr>
          <w:p w:rsidR="00D848CB" w:rsidRPr="00D848CB" w:rsidRDefault="00D848CB" w:rsidP="001135CE">
            <w:pPr>
              <w:pStyle w:val="ListParagraph"/>
              <w:jc w:val="both"/>
              <w:rPr>
                <w:rFonts w:ascii="Times New Roman" w:hAnsi="Times New Roman" w:cs="Times New Roman"/>
                <w:sz w:val="20"/>
              </w:rPr>
            </w:pPr>
            <w:r w:rsidRPr="00D848CB">
              <w:rPr>
                <w:rFonts w:ascii="Times New Roman" w:hAnsi="Times New Roman" w:cs="Times New Roman"/>
                <w:sz w:val="20"/>
              </w:rPr>
              <w:t>No</w:t>
            </w:r>
          </w:p>
        </w:tc>
      </w:tr>
    </w:tbl>
    <w:p w:rsidR="00BD6E8C" w:rsidRDefault="00BD6E8C" w:rsidP="001135CE">
      <w:pPr>
        <w:spacing w:after="0" w:line="240" w:lineRule="auto"/>
        <w:jc w:val="both"/>
        <w:rPr>
          <w:rFonts w:ascii="Times New Roman" w:hAnsi="Times New Roman" w:cs="Times New Roman"/>
        </w:rPr>
      </w:pPr>
    </w:p>
    <w:p w:rsidR="001E470F" w:rsidRDefault="001E470F" w:rsidP="001135CE">
      <w:pPr>
        <w:spacing w:after="0" w:line="240" w:lineRule="auto"/>
        <w:ind w:left="720"/>
        <w:jc w:val="both"/>
        <w:rPr>
          <w:rFonts w:ascii="Times New Roman" w:hAnsi="Times New Roman" w:cs="Times New Roman"/>
        </w:rPr>
      </w:pPr>
    </w:p>
    <w:p w:rsidR="00B34D80" w:rsidRDefault="00B34D80" w:rsidP="001135CE">
      <w:pPr>
        <w:spacing w:after="0" w:line="240" w:lineRule="auto"/>
        <w:ind w:left="720"/>
        <w:jc w:val="both"/>
        <w:rPr>
          <w:rFonts w:ascii="Times New Roman" w:hAnsi="Times New Roman" w:cs="Times New Roman"/>
        </w:rPr>
      </w:pPr>
      <w:r>
        <w:rPr>
          <w:rFonts w:ascii="Times New Roman" w:hAnsi="Times New Roman" w:cs="Times New Roman"/>
        </w:rPr>
        <w:t xml:space="preserve">A figurative illustration of the vulnerability of these classical algorithms is shown in Fig. 1 [7]. For a “breakable” RSA </w:t>
      </w:r>
      <w:r w:rsidR="00CD3A3C">
        <w:rPr>
          <w:rFonts w:ascii="Times New Roman" w:hAnsi="Times New Roman" w:cs="Times New Roman"/>
        </w:rPr>
        <w:t xml:space="preserve">system with key size of 768-bit (232 decimal digits), it can take up to 2 years for classic algorithm and computers to break the encryption, while for quantum-computers, 1 nanosecond. The complexity for a quantum algorithm against RSA system is </w:t>
      </w:r>
      <w:r w:rsidR="00BF501C">
        <w:rPr>
          <w:rFonts w:ascii="Times New Roman" w:hAnsi="Times New Roman" w:cs="Times New Roman"/>
        </w:rPr>
        <w:t>merely</w:t>
      </w:r>
      <w:r w:rsidR="00CD3A3C">
        <w:rPr>
          <w:rFonts w:ascii="Times New Roman" w:hAnsi="Times New Roman" w:cs="Times New Roman"/>
        </w:rPr>
        <w:t xml:space="preserve"> </w:t>
      </w:r>
      <w:r w:rsidR="00CD3A3C" w:rsidRPr="00CD3A3C">
        <w:rPr>
          <w:rFonts w:ascii="Times New Roman" w:hAnsi="Times New Roman" w:cs="Times New Roman"/>
        </w:rPr>
        <w:t>(log N</w:t>
      </w:r>
      <w:proofErr w:type="gramStart"/>
      <w:r w:rsidR="00CD3A3C" w:rsidRPr="00CD3A3C">
        <w:rPr>
          <w:rFonts w:ascii="Times New Roman" w:hAnsi="Times New Roman" w:cs="Times New Roman"/>
        </w:rPr>
        <w:t>)</w:t>
      </w:r>
      <w:r w:rsidR="00CD3A3C" w:rsidRPr="004857BE">
        <w:rPr>
          <w:rFonts w:ascii="Times New Roman" w:hAnsi="Times New Roman" w:cs="Times New Roman"/>
          <w:vertAlign w:val="superscript"/>
        </w:rPr>
        <w:t>2</w:t>
      </w:r>
      <w:proofErr w:type="gramEnd"/>
      <w:r w:rsidR="00CD3A3C" w:rsidRPr="00CD3A3C">
        <w:rPr>
          <w:rFonts w:ascii="Times New Roman" w:hAnsi="Times New Roman" w:cs="Times New Roman"/>
        </w:rPr>
        <w:t>(log(log (N))(log(log(log(N)))</w:t>
      </w:r>
      <w:r w:rsidR="00CD3A3C">
        <w:rPr>
          <w:rFonts w:ascii="Times New Roman" w:hAnsi="Times New Roman" w:cs="Times New Roman"/>
        </w:rPr>
        <w:t>, where N stands for the number of decimal digits of the</w:t>
      </w:r>
      <w:r w:rsidR="004857BE">
        <w:rPr>
          <w:rFonts w:ascii="Times New Roman" w:hAnsi="Times New Roman" w:cs="Times New Roman"/>
        </w:rPr>
        <w:t xml:space="preserve"> encryption</w:t>
      </w:r>
      <w:r w:rsidR="00CD3A3C">
        <w:rPr>
          <w:rFonts w:ascii="Times New Roman" w:hAnsi="Times New Roman" w:cs="Times New Roman"/>
        </w:rPr>
        <w:t xml:space="preserve"> key. </w:t>
      </w:r>
    </w:p>
    <w:p w:rsidR="00502D1E" w:rsidRPr="00D848CB" w:rsidRDefault="00502D1E" w:rsidP="001135CE">
      <w:pPr>
        <w:spacing w:after="0" w:line="240" w:lineRule="auto"/>
        <w:jc w:val="center"/>
        <w:rPr>
          <w:rFonts w:ascii="Times New Roman" w:hAnsi="Times New Roman" w:cs="Times New Roman"/>
        </w:rPr>
      </w:pPr>
      <w:r w:rsidRPr="00502D1E">
        <w:rPr>
          <w:rFonts w:ascii="Times New Roman" w:hAnsi="Times New Roman" w:cs="Times New Roman"/>
          <w:noProof/>
        </w:rPr>
        <w:lastRenderedPageBreak/>
        <w:drawing>
          <wp:inline distT="0" distB="0" distL="0" distR="0" wp14:anchorId="18E510A9" wp14:editId="35F655E6">
            <wp:extent cx="4180704" cy="2073412"/>
            <wp:effectExtent l="19050" t="19050" r="10795" b="222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192758" cy="2079390"/>
                    </a:xfrm>
                    <a:prstGeom prst="rect">
                      <a:avLst/>
                    </a:prstGeom>
                    <a:ln>
                      <a:solidFill>
                        <a:schemeClr val="tx1">
                          <a:lumMod val="50000"/>
                          <a:lumOff val="50000"/>
                        </a:schemeClr>
                      </a:solidFill>
                    </a:ln>
                  </pic:spPr>
                </pic:pic>
              </a:graphicData>
            </a:graphic>
          </wp:inline>
        </w:drawing>
      </w:r>
      <w:r w:rsidR="00B34D80">
        <w:rPr>
          <w:rFonts w:ascii="Times New Roman" w:hAnsi="Times New Roman" w:cs="Times New Roman"/>
        </w:rPr>
        <w:br/>
      </w:r>
      <w:r w:rsidR="00B34D80" w:rsidRPr="00B34D80">
        <w:rPr>
          <w:rFonts w:ascii="Times New Roman" w:hAnsi="Times New Roman" w:cs="Times New Roman"/>
          <w:sz w:val="20"/>
        </w:rPr>
        <w:t xml:space="preserve">Figure 1. Speed comparison of Shor’s algorithm vs. classical algorithm </w:t>
      </w:r>
      <w:r w:rsidR="00B34D80" w:rsidRPr="00B34D80">
        <w:rPr>
          <w:rFonts w:ascii="Times New Roman" w:hAnsi="Times New Roman" w:cs="Times New Roman"/>
          <w:sz w:val="20"/>
        </w:rPr>
        <w:br/>
        <w:t>in breaking a RSA encrypted cipher</w:t>
      </w:r>
      <w:r w:rsidR="000D0E7F">
        <w:rPr>
          <w:rFonts w:ascii="Times New Roman" w:hAnsi="Times New Roman" w:cs="Times New Roman"/>
          <w:sz w:val="20"/>
        </w:rPr>
        <w:t xml:space="preserve"> [7]</w:t>
      </w:r>
      <w:r w:rsidR="00B34D80" w:rsidRPr="00B34D80">
        <w:rPr>
          <w:rFonts w:ascii="Times New Roman" w:hAnsi="Times New Roman" w:cs="Times New Roman"/>
          <w:sz w:val="20"/>
        </w:rPr>
        <w:t>.</w:t>
      </w:r>
    </w:p>
    <w:p w:rsidR="00BD6E8C" w:rsidRDefault="00BD6E8C" w:rsidP="001135CE">
      <w:pPr>
        <w:pStyle w:val="ListParagraph"/>
        <w:spacing w:after="0" w:line="240" w:lineRule="auto"/>
        <w:jc w:val="both"/>
        <w:rPr>
          <w:rFonts w:ascii="Times New Roman" w:hAnsi="Times New Roman" w:cs="Times New Roman"/>
        </w:rPr>
      </w:pPr>
    </w:p>
    <w:p w:rsidR="00501AF6" w:rsidRDefault="004857BE" w:rsidP="001135CE">
      <w:pPr>
        <w:pStyle w:val="ListParagraph"/>
        <w:spacing w:after="0" w:line="240" w:lineRule="auto"/>
        <w:jc w:val="both"/>
        <w:rPr>
          <w:rFonts w:ascii="Times New Roman" w:hAnsi="Times New Roman" w:cs="Times New Roman"/>
        </w:rPr>
      </w:pPr>
      <w:r>
        <w:rPr>
          <w:rFonts w:ascii="Times New Roman" w:hAnsi="Times New Roman" w:cs="Times New Roman"/>
        </w:rPr>
        <w:t xml:space="preserve">With quantum algorithms, </w:t>
      </w:r>
      <w:r w:rsidR="006C6146">
        <w:rPr>
          <w:rFonts w:ascii="Times New Roman" w:hAnsi="Times New Roman" w:cs="Times New Roman"/>
        </w:rPr>
        <w:t>the security level</w:t>
      </w:r>
      <w:r w:rsidR="00501AF6">
        <w:rPr>
          <w:rFonts w:ascii="Times New Roman" w:hAnsi="Times New Roman" w:cs="Times New Roman"/>
        </w:rPr>
        <w:t xml:space="preserve"> of many classic encryption algorithms can drop drastically. Table II. </w:t>
      </w:r>
      <w:proofErr w:type="gramStart"/>
      <w:r w:rsidR="00501AF6">
        <w:rPr>
          <w:rFonts w:ascii="Times New Roman" w:hAnsi="Times New Roman" w:cs="Times New Roman"/>
        </w:rPr>
        <w:t>shows</w:t>
      </w:r>
      <w:proofErr w:type="gramEnd"/>
      <w:r w:rsidR="00880EE1">
        <w:rPr>
          <w:rFonts w:ascii="Times New Roman" w:hAnsi="Times New Roman" w:cs="Times New Roman"/>
        </w:rPr>
        <w:t xml:space="preserve"> such a case</w:t>
      </w:r>
      <w:r w:rsidR="000D0E7F">
        <w:rPr>
          <w:rFonts w:ascii="Times New Roman" w:hAnsi="Times New Roman" w:cs="Times New Roman"/>
        </w:rPr>
        <w:t xml:space="preserve"> [8]</w:t>
      </w:r>
      <w:r w:rsidR="00880EE1">
        <w:rPr>
          <w:rFonts w:ascii="Times New Roman" w:hAnsi="Times New Roman" w:cs="Times New Roman"/>
        </w:rPr>
        <w:t xml:space="preserve">, where under the attackers of quantum computers, AES-128, RSA-2048, and RSA-15360 all fail to meet the 112-bit minimum security level recommended by the </w:t>
      </w:r>
      <w:r w:rsidR="00880EE1" w:rsidRPr="00880EE1">
        <w:rPr>
          <w:rFonts w:ascii="Times New Roman" w:hAnsi="Times New Roman" w:cs="Times New Roman"/>
        </w:rPr>
        <w:t>National Institute of Standards and Technology</w:t>
      </w:r>
      <w:r w:rsidR="00880EE1">
        <w:rPr>
          <w:rFonts w:ascii="Times New Roman" w:hAnsi="Times New Roman" w:cs="Times New Roman"/>
        </w:rPr>
        <w:t xml:space="preserve"> (NIST) [9].</w:t>
      </w:r>
    </w:p>
    <w:p w:rsidR="001E470F" w:rsidRDefault="001E470F" w:rsidP="001135CE">
      <w:pPr>
        <w:pStyle w:val="ListParagraph"/>
        <w:spacing w:after="0" w:line="240" w:lineRule="auto"/>
        <w:jc w:val="bot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698"/>
        <w:gridCol w:w="1133"/>
        <w:gridCol w:w="1213"/>
        <w:gridCol w:w="1334"/>
        <w:gridCol w:w="1325"/>
        <w:gridCol w:w="1324"/>
        <w:gridCol w:w="1323"/>
      </w:tblGrid>
      <w:tr w:rsidR="00501AF6" w:rsidRPr="008360DA" w:rsidTr="001E470F">
        <w:trPr>
          <w:trHeight w:val="540"/>
        </w:trPr>
        <w:tc>
          <w:tcPr>
            <w:tcW w:w="9350" w:type="dxa"/>
            <w:gridSpan w:val="7"/>
            <w:tcBorders>
              <w:top w:val="nil"/>
              <w:left w:val="nil"/>
              <w:bottom w:val="single" w:sz="8" w:space="0" w:color="auto"/>
              <w:right w:val="nil"/>
            </w:tcBorders>
            <w:vAlign w:val="center"/>
          </w:tcPr>
          <w:p w:rsidR="00501AF6" w:rsidRPr="008360DA" w:rsidRDefault="00501AF6" w:rsidP="001135CE">
            <w:pPr>
              <w:pStyle w:val="ListParagraph"/>
              <w:ind w:left="0"/>
              <w:jc w:val="both"/>
              <w:rPr>
                <w:rFonts w:ascii="Times New Roman" w:hAnsi="Times New Roman" w:cs="Times New Roman"/>
                <w:sz w:val="20"/>
              </w:rPr>
            </w:pPr>
            <w:r w:rsidRPr="008360DA">
              <w:rPr>
                <w:rFonts w:ascii="Times New Roman" w:hAnsi="Times New Roman" w:cs="Times New Roman"/>
                <w:sz w:val="20"/>
              </w:rPr>
              <w:t>Table II.</w:t>
            </w:r>
            <w:r w:rsidR="009A733F" w:rsidRPr="008360DA">
              <w:rPr>
                <w:rFonts w:ascii="Times New Roman" w:hAnsi="Times New Roman" w:cs="Times New Roman"/>
                <w:sz w:val="20"/>
              </w:rPr>
              <w:t xml:space="preserve"> Equivalent Security</w:t>
            </w:r>
            <w:r w:rsidR="008F69C8">
              <w:rPr>
                <w:rFonts w:ascii="Times New Roman" w:hAnsi="Times New Roman" w:cs="Times New Roman"/>
                <w:sz w:val="20"/>
              </w:rPr>
              <w:t xml:space="preserve"> Levels</w:t>
            </w:r>
            <w:r w:rsidR="009A733F" w:rsidRPr="008360DA">
              <w:rPr>
                <w:rFonts w:ascii="Times New Roman" w:hAnsi="Times New Roman" w:cs="Times New Roman"/>
                <w:sz w:val="20"/>
              </w:rPr>
              <w:t xml:space="preserve"> of AES and RSA under Attacks from Classic and Quantum Computers </w:t>
            </w:r>
          </w:p>
        </w:tc>
      </w:tr>
      <w:tr w:rsidR="00501AF6" w:rsidRPr="008360DA" w:rsidTr="009A733F">
        <w:trPr>
          <w:trHeight w:val="432"/>
        </w:trPr>
        <w:tc>
          <w:tcPr>
            <w:tcW w:w="1698" w:type="dxa"/>
            <w:vMerge w:val="restart"/>
            <w:tcBorders>
              <w:top w:val="single" w:sz="8" w:space="0" w:color="auto"/>
              <w:right w:val="single" w:sz="18" w:space="0" w:color="auto"/>
            </w:tcBorders>
            <w:vAlign w:val="center"/>
          </w:tcPr>
          <w:p w:rsidR="00501AF6" w:rsidRPr="008360DA" w:rsidRDefault="00501AF6" w:rsidP="001135CE">
            <w:pPr>
              <w:pStyle w:val="ListParagraph"/>
              <w:ind w:left="0"/>
              <w:jc w:val="both"/>
              <w:rPr>
                <w:rFonts w:ascii="Times New Roman" w:hAnsi="Times New Roman" w:cs="Times New Roman"/>
                <w:sz w:val="20"/>
              </w:rPr>
            </w:pPr>
            <w:r w:rsidRPr="008360DA">
              <w:rPr>
                <w:rFonts w:ascii="Times New Roman" w:hAnsi="Times New Roman" w:cs="Times New Roman"/>
                <w:sz w:val="20"/>
              </w:rPr>
              <w:t>Attack Platform</w:t>
            </w:r>
          </w:p>
        </w:tc>
        <w:tc>
          <w:tcPr>
            <w:tcW w:w="3680" w:type="dxa"/>
            <w:gridSpan w:val="3"/>
            <w:tcBorders>
              <w:top w:val="single" w:sz="8" w:space="0" w:color="auto"/>
              <w:left w:val="single" w:sz="18" w:space="0" w:color="auto"/>
              <w:right w:val="single" w:sz="18" w:space="0" w:color="auto"/>
            </w:tcBorders>
            <w:vAlign w:val="center"/>
          </w:tcPr>
          <w:p w:rsidR="00501AF6" w:rsidRPr="008360DA" w:rsidRDefault="00501AF6" w:rsidP="001135CE">
            <w:pPr>
              <w:pStyle w:val="ListParagraph"/>
              <w:ind w:left="0"/>
              <w:jc w:val="both"/>
              <w:rPr>
                <w:rFonts w:ascii="Times New Roman" w:hAnsi="Times New Roman" w:cs="Times New Roman"/>
                <w:sz w:val="20"/>
              </w:rPr>
            </w:pPr>
            <w:r w:rsidRPr="008360DA">
              <w:rPr>
                <w:rFonts w:ascii="Times New Roman" w:hAnsi="Times New Roman" w:cs="Times New Roman"/>
                <w:sz w:val="20"/>
              </w:rPr>
              <w:t>Symmetric Encryption</w:t>
            </w:r>
          </w:p>
        </w:tc>
        <w:tc>
          <w:tcPr>
            <w:tcW w:w="3972" w:type="dxa"/>
            <w:gridSpan w:val="3"/>
            <w:tcBorders>
              <w:top w:val="single" w:sz="8" w:space="0" w:color="auto"/>
              <w:left w:val="single" w:sz="18" w:space="0" w:color="auto"/>
            </w:tcBorders>
            <w:vAlign w:val="center"/>
          </w:tcPr>
          <w:p w:rsidR="00501AF6" w:rsidRPr="008360DA" w:rsidRDefault="00501AF6" w:rsidP="001135CE">
            <w:pPr>
              <w:pStyle w:val="ListParagraph"/>
              <w:ind w:left="0"/>
              <w:jc w:val="both"/>
              <w:rPr>
                <w:rFonts w:ascii="Times New Roman" w:hAnsi="Times New Roman" w:cs="Times New Roman"/>
                <w:sz w:val="20"/>
              </w:rPr>
            </w:pPr>
            <w:r w:rsidRPr="008360DA">
              <w:rPr>
                <w:rFonts w:ascii="Times New Roman" w:hAnsi="Times New Roman" w:cs="Times New Roman"/>
                <w:sz w:val="20"/>
              </w:rPr>
              <w:t>Asymmetric (Public-key) Encryption</w:t>
            </w:r>
          </w:p>
        </w:tc>
      </w:tr>
      <w:tr w:rsidR="00501AF6" w:rsidRPr="008360DA" w:rsidTr="008F69C8">
        <w:trPr>
          <w:trHeight w:val="575"/>
        </w:trPr>
        <w:tc>
          <w:tcPr>
            <w:tcW w:w="1698" w:type="dxa"/>
            <w:vMerge/>
            <w:tcBorders>
              <w:bottom w:val="single" w:sz="18" w:space="0" w:color="auto"/>
              <w:right w:val="single" w:sz="18" w:space="0" w:color="auto"/>
            </w:tcBorders>
            <w:vAlign w:val="center"/>
          </w:tcPr>
          <w:p w:rsidR="00501AF6" w:rsidRPr="008360DA" w:rsidRDefault="00501AF6" w:rsidP="001135CE">
            <w:pPr>
              <w:pStyle w:val="ListParagraph"/>
              <w:ind w:left="0"/>
              <w:jc w:val="both"/>
              <w:rPr>
                <w:rFonts w:ascii="Times New Roman" w:hAnsi="Times New Roman" w:cs="Times New Roman"/>
                <w:sz w:val="20"/>
              </w:rPr>
            </w:pPr>
          </w:p>
        </w:tc>
        <w:tc>
          <w:tcPr>
            <w:tcW w:w="1133" w:type="dxa"/>
            <w:tcBorders>
              <w:left w:val="single" w:sz="18" w:space="0" w:color="auto"/>
              <w:bottom w:val="single" w:sz="18" w:space="0" w:color="auto"/>
            </w:tcBorders>
            <w:vAlign w:val="center"/>
          </w:tcPr>
          <w:p w:rsidR="00501AF6" w:rsidRPr="008360DA" w:rsidRDefault="00501AF6" w:rsidP="001135CE">
            <w:pPr>
              <w:pStyle w:val="ListParagraph"/>
              <w:ind w:left="0"/>
              <w:jc w:val="both"/>
              <w:rPr>
                <w:rFonts w:ascii="Times New Roman" w:hAnsi="Times New Roman" w:cs="Times New Roman"/>
                <w:sz w:val="20"/>
              </w:rPr>
            </w:pPr>
            <w:r w:rsidRPr="008360DA">
              <w:rPr>
                <w:rFonts w:ascii="Times New Roman" w:hAnsi="Times New Roman" w:cs="Times New Roman"/>
                <w:sz w:val="20"/>
              </w:rPr>
              <w:t>Algorithm</w:t>
            </w:r>
          </w:p>
        </w:tc>
        <w:tc>
          <w:tcPr>
            <w:tcW w:w="1213" w:type="dxa"/>
            <w:tcBorders>
              <w:bottom w:val="single" w:sz="18" w:space="0" w:color="auto"/>
            </w:tcBorders>
            <w:vAlign w:val="center"/>
          </w:tcPr>
          <w:p w:rsidR="00501AF6" w:rsidRPr="008360DA" w:rsidRDefault="00501AF6" w:rsidP="001135CE">
            <w:pPr>
              <w:pStyle w:val="ListParagraph"/>
              <w:ind w:left="0"/>
              <w:jc w:val="both"/>
              <w:rPr>
                <w:rFonts w:ascii="Times New Roman" w:hAnsi="Times New Roman" w:cs="Times New Roman"/>
                <w:sz w:val="20"/>
              </w:rPr>
            </w:pPr>
            <w:r w:rsidRPr="008360DA">
              <w:rPr>
                <w:rFonts w:ascii="Times New Roman" w:hAnsi="Times New Roman" w:cs="Times New Roman"/>
                <w:sz w:val="20"/>
              </w:rPr>
              <w:t>Key Size</w:t>
            </w:r>
          </w:p>
        </w:tc>
        <w:tc>
          <w:tcPr>
            <w:tcW w:w="1334" w:type="dxa"/>
            <w:tcBorders>
              <w:bottom w:val="single" w:sz="18" w:space="0" w:color="auto"/>
              <w:right w:val="single" w:sz="18" w:space="0" w:color="auto"/>
            </w:tcBorders>
            <w:vAlign w:val="center"/>
          </w:tcPr>
          <w:p w:rsidR="00501AF6" w:rsidRPr="008360DA" w:rsidRDefault="008F69C8" w:rsidP="001135CE">
            <w:pPr>
              <w:pStyle w:val="ListParagraph"/>
              <w:ind w:left="0"/>
              <w:jc w:val="both"/>
              <w:rPr>
                <w:rFonts w:ascii="Times New Roman" w:hAnsi="Times New Roman" w:cs="Times New Roman"/>
                <w:sz w:val="20"/>
              </w:rPr>
            </w:pPr>
            <w:r>
              <w:rPr>
                <w:rFonts w:ascii="Times New Roman" w:hAnsi="Times New Roman" w:cs="Times New Roman"/>
                <w:sz w:val="20"/>
              </w:rPr>
              <w:t>Security Level</w:t>
            </w:r>
          </w:p>
        </w:tc>
        <w:tc>
          <w:tcPr>
            <w:tcW w:w="1325" w:type="dxa"/>
            <w:tcBorders>
              <w:left w:val="single" w:sz="18" w:space="0" w:color="auto"/>
              <w:bottom w:val="single" w:sz="18" w:space="0" w:color="auto"/>
            </w:tcBorders>
            <w:vAlign w:val="center"/>
          </w:tcPr>
          <w:p w:rsidR="00501AF6" w:rsidRPr="008360DA" w:rsidRDefault="00501AF6" w:rsidP="001135CE">
            <w:pPr>
              <w:pStyle w:val="ListParagraph"/>
              <w:ind w:left="0"/>
              <w:jc w:val="both"/>
              <w:rPr>
                <w:rFonts w:ascii="Times New Roman" w:hAnsi="Times New Roman" w:cs="Times New Roman"/>
                <w:sz w:val="20"/>
              </w:rPr>
            </w:pPr>
            <w:r w:rsidRPr="008360DA">
              <w:rPr>
                <w:rFonts w:ascii="Times New Roman" w:hAnsi="Times New Roman" w:cs="Times New Roman"/>
                <w:sz w:val="20"/>
              </w:rPr>
              <w:t>Algorithm</w:t>
            </w:r>
          </w:p>
        </w:tc>
        <w:tc>
          <w:tcPr>
            <w:tcW w:w="1324" w:type="dxa"/>
            <w:tcBorders>
              <w:bottom w:val="single" w:sz="18" w:space="0" w:color="auto"/>
            </w:tcBorders>
            <w:vAlign w:val="center"/>
          </w:tcPr>
          <w:p w:rsidR="00501AF6" w:rsidRPr="008360DA" w:rsidRDefault="00501AF6" w:rsidP="001135CE">
            <w:pPr>
              <w:pStyle w:val="ListParagraph"/>
              <w:ind w:left="0"/>
              <w:jc w:val="both"/>
              <w:rPr>
                <w:rFonts w:ascii="Times New Roman" w:hAnsi="Times New Roman" w:cs="Times New Roman"/>
                <w:sz w:val="20"/>
              </w:rPr>
            </w:pPr>
            <w:r w:rsidRPr="008360DA">
              <w:rPr>
                <w:rFonts w:ascii="Times New Roman" w:hAnsi="Times New Roman" w:cs="Times New Roman"/>
                <w:sz w:val="20"/>
              </w:rPr>
              <w:t>Key Size</w:t>
            </w:r>
          </w:p>
        </w:tc>
        <w:tc>
          <w:tcPr>
            <w:tcW w:w="1323" w:type="dxa"/>
            <w:tcBorders>
              <w:bottom w:val="single" w:sz="18" w:space="0" w:color="auto"/>
            </w:tcBorders>
            <w:vAlign w:val="center"/>
          </w:tcPr>
          <w:p w:rsidR="00501AF6" w:rsidRPr="008360DA" w:rsidRDefault="008F69C8" w:rsidP="001135CE">
            <w:pPr>
              <w:pStyle w:val="ListParagraph"/>
              <w:ind w:left="0"/>
              <w:jc w:val="both"/>
              <w:rPr>
                <w:rFonts w:ascii="Times New Roman" w:hAnsi="Times New Roman" w:cs="Times New Roman"/>
                <w:sz w:val="20"/>
              </w:rPr>
            </w:pPr>
            <w:r>
              <w:rPr>
                <w:rFonts w:ascii="Times New Roman" w:hAnsi="Times New Roman" w:cs="Times New Roman"/>
                <w:sz w:val="20"/>
              </w:rPr>
              <w:t>Security Level</w:t>
            </w:r>
          </w:p>
        </w:tc>
      </w:tr>
      <w:tr w:rsidR="00501AF6" w:rsidRPr="008360DA" w:rsidTr="009A733F">
        <w:trPr>
          <w:trHeight w:val="432"/>
        </w:trPr>
        <w:tc>
          <w:tcPr>
            <w:tcW w:w="1698" w:type="dxa"/>
            <w:vMerge w:val="restart"/>
            <w:tcBorders>
              <w:top w:val="single" w:sz="18" w:space="0" w:color="auto"/>
              <w:right w:val="single" w:sz="18" w:space="0" w:color="auto"/>
            </w:tcBorders>
            <w:vAlign w:val="center"/>
          </w:tcPr>
          <w:p w:rsidR="00501AF6" w:rsidRPr="008360DA" w:rsidRDefault="00501AF6" w:rsidP="001135CE">
            <w:pPr>
              <w:pStyle w:val="ListParagraph"/>
              <w:ind w:left="0"/>
              <w:jc w:val="both"/>
              <w:rPr>
                <w:rFonts w:ascii="Times New Roman" w:hAnsi="Times New Roman" w:cs="Times New Roman"/>
                <w:sz w:val="20"/>
              </w:rPr>
            </w:pPr>
            <w:r w:rsidRPr="008360DA">
              <w:rPr>
                <w:rFonts w:ascii="Times New Roman" w:hAnsi="Times New Roman" w:cs="Times New Roman"/>
                <w:sz w:val="20"/>
              </w:rPr>
              <w:t>Classic Computers</w:t>
            </w:r>
          </w:p>
        </w:tc>
        <w:tc>
          <w:tcPr>
            <w:tcW w:w="1133" w:type="dxa"/>
            <w:tcBorders>
              <w:top w:val="single" w:sz="18" w:space="0" w:color="auto"/>
              <w:left w:val="single" w:sz="18" w:space="0" w:color="auto"/>
            </w:tcBorders>
            <w:vAlign w:val="center"/>
          </w:tcPr>
          <w:p w:rsidR="00501AF6" w:rsidRPr="008360DA" w:rsidRDefault="00501AF6" w:rsidP="001135CE">
            <w:pPr>
              <w:pStyle w:val="ListParagraph"/>
              <w:ind w:left="0"/>
              <w:jc w:val="both"/>
              <w:rPr>
                <w:rFonts w:ascii="Times New Roman" w:hAnsi="Times New Roman" w:cs="Times New Roman"/>
                <w:sz w:val="20"/>
              </w:rPr>
            </w:pPr>
            <w:r w:rsidRPr="008360DA">
              <w:rPr>
                <w:rFonts w:ascii="Times New Roman" w:hAnsi="Times New Roman" w:cs="Times New Roman"/>
                <w:sz w:val="20"/>
              </w:rPr>
              <w:t>AES-128</w:t>
            </w:r>
          </w:p>
        </w:tc>
        <w:tc>
          <w:tcPr>
            <w:tcW w:w="1213" w:type="dxa"/>
            <w:tcBorders>
              <w:top w:val="single" w:sz="18" w:space="0" w:color="auto"/>
            </w:tcBorders>
            <w:vAlign w:val="center"/>
          </w:tcPr>
          <w:p w:rsidR="00501AF6" w:rsidRPr="008360DA" w:rsidRDefault="00501AF6" w:rsidP="001135CE">
            <w:pPr>
              <w:pStyle w:val="ListParagraph"/>
              <w:ind w:left="0"/>
              <w:jc w:val="both"/>
              <w:rPr>
                <w:rFonts w:ascii="Times New Roman" w:hAnsi="Times New Roman" w:cs="Times New Roman"/>
                <w:sz w:val="20"/>
              </w:rPr>
            </w:pPr>
            <w:r w:rsidRPr="008360DA">
              <w:rPr>
                <w:rFonts w:ascii="Times New Roman" w:hAnsi="Times New Roman" w:cs="Times New Roman"/>
                <w:sz w:val="20"/>
              </w:rPr>
              <w:t>128</w:t>
            </w:r>
          </w:p>
        </w:tc>
        <w:tc>
          <w:tcPr>
            <w:tcW w:w="1334" w:type="dxa"/>
            <w:tcBorders>
              <w:top w:val="single" w:sz="18" w:space="0" w:color="auto"/>
              <w:right w:val="single" w:sz="18" w:space="0" w:color="auto"/>
            </w:tcBorders>
            <w:vAlign w:val="center"/>
          </w:tcPr>
          <w:p w:rsidR="00501AF6" w:rsidRPr="008360DA" w:rsidRDefault="00501AF6" w:rsidP="001135CE">
            <w:pPr>
              <w:pStyle w:val="ListParagraph"/>
              <w:ind w:left="0"/>
              <w:jc w:val="both"/>
              <w:rPr>
                <w:rFonts w:ascii="Times New Roman" w:hAnsi="Times New Roman" w:cs="Times New Roman"/>
                <w:sz w:val="20"/>
              </w:rPr>
            </w:pPr>
            <w:r w:rsidRPr="008360DA">
              <w:rPr>
                <w:rFonts w:ascii="Times New Roman" w:hAnsi="Times New Roman" w:cs="Times New Roman"/>
                <w:sz w:val="20"/>
              </w:rPr>
              <w:t>128</w:t>
            </w:r>
          </w:p>
        </w:tc>
        <w:tc>
          <w:tcPr>
            <w:tcW w:w="1325" w:type="dxa"/>
            <w:tcBorders>
              <w:top w:val="single" w:sz="18" w:space="0" w:color="auto"/>
              <w:left w:val="single" w:sz="18" w:space="0" w:color="auto"/>
            </w:tcBorders>
            <w:vAlign w:val="center"/>
          </w:tcPr>
          <w:p w:rsidR="00501AF6" w:rsidRPr="008360DA" w:rsidRDefault="00501AF6" w:rsidP="001135CE">
            <w:pPr>
              <w:pStyle w:val="ListParagraph"/>
              <w:ind w:left="0"/>
              <w:jc w:val="both"/>
              <w:rPr>
                <w:rFonts w:ascii="Times New Roman" w:hAnsi="Times New Roman" w:cs="Times New Roman"/>
                <w:sz w:val="20"/>
              </w:rPr>
            </w:pPr>
            <w:r w:rsidRPr="008360DA">
              <w:rPr>
                <w:rFonts w:ascii="Times New Roman" w:hAnsi="Times New Roman" w:cs="Times New Roman"/>
                <w:sz w:val="20"/>
              </w:rPr>
              <w:t>RSA-2048</w:t>
            </w:r>
          </w:p>
        </w:tc>
        <w:tc>
          <w:tcPr>
            <w:tcW w:w="1324" w:type="dxa"/>
            <w:tcBorders>
              <w:top w:val="single" w:sz="18" w:space="0" w:color="auto"/>
            </w:tcBorders>
            <w:vAlign w:val="center"/>
          </w:tcPr>
          <w:p w:rsidR="00501AF6" w:rsidRPr="008360DA" w:rsidRDefault="00501AF6" w:rsidP="001135CE">
            <w:pPr>
              <w:pStyle w:val="ListParagraph"/>
              <w:ind w:left="0"/>
              <w:jc w:val="both"/>
              <w:rPr>
                <w:rFonts w:ascii="Times New Roman" w:hAnsi="Times New Roman" w:cs="Times New Roman"/>
                <w:sz w:val="20"/>
              </w:rPr>
            </w:pPr>
            <w:r w:rsidRPr="008360DA">
              <w:rPr>
                <w:rFonts w:ascii="Times New Roman" w:hAnsi="Times New Roman" w:cs="Times New Roman"/>
                <w:sz w:val="20"/>
              </w:rPr>
              <w:t>2,048</w:t>
            </w:r>
          </w:p>
        </w:tc>
        <w:tc>
          <w:tcPr>
            <w:tcW w:w="1323" w:type="dxa"/>
            <w:tcBorders>
              <w:top w:val="single" w:sz="18" w:space="0" w:color="auto"/>
            </w:tcBorders>
            <w:vAlign w:val="center"/>
          </w:tcPr>
          <w:p w:rsidR="00501AF6" w:rsidRPr="008360DA" w:rsidRDefault="00501AF6" w:rsidP="001135CE">
            <w:pPr>
              <w:pStyle w:val="ListParagraph"/>
              <w:ind w:left="0"/>
              <w:jc w:val="both"/>
              <w:rPr>
                <w:rFonts w:ascii="Times New Roman" w:hAnsi="Times New Roman" w:cs="Times New Roman"/>
                <w:sz w:val="20"/>
              </w:rPr>
            </w:pPr>
            <w:r w:rsidRPr="008360DA">
              <w:rPr>
                <w:rFonts w:ascii="Times New Roman" w:hAnsi="Times New Roman" w:cs="Times New Roman"/>
                <w:sz w:val="20"/>
              </w:rPr>
              <w:t>112</w:t>
            </w:r>
          </w:p>
        </w:tc>
      </w:tr>
      <w:tr w:rsidR="00501AF6" w:rsidRPr="008360DA" w:rsidTr="009A733F">
        <w:trPr>
          <w:trHeight w:val="432"/>
        </w:trPr>
        <w:tc>
          <w:tcPr>
            <w:tcW w:w="1698" w:type="dxa"/>
            <w:vMerge/>
            <w:tcBorders>
              <w:bottom w:val="dashSmallGap" w:sz="4" w:space="0" w:color="auto"/>
              <w:right w:val="single" w:sz="18" w:space="0" w:color="auto"/>
            </w:tcBorders>
            <w:vAlign w:val="center"/>
          </w:tcPr>
          <w:p w:rsidR="00501AF6" w:rsidRPr="008360DA" w:rsidRDefault="00501AF6" w:rsidP="001135CE">
            <w:pPr>
              <w:pStyle w:val="ListParagraph"/>
              <w:ind w:left="0"/>
              <w:jc w:val="both"/>
              <w:rPr>
                <w:rFonts w:ascii="Times New Roman" w:hAnsi="Times New Roman" w:cs="Times New Roman"/>
                <w:sz w:val="20"/>
              </w:rPr>
            </w:pPr>
          </w:p>
        </w:tc>
        <w:tc>
          <w:tcPr>
            <w:tcW w:w="1133" w:type="dxa"/>
            <w:tcBorders>
              <w:left w:val="single" w:sz="18" w:space="0" w:color="auto"/>
              <w:bottom w:val="dashSmallGap" w:sz="4" w:space="0" w:color="auto"/>
            </w:tcBorders>
            <w:vAlign w:val="center"/>
          </w:tcPr>
          <w:p w:rsidR="00501AF6" w:rsidRPr="008360DA" w:rsidRDefault="00501AF6" w:rsidP="001135CE">
            <w:pPr>
              <w:pStyle w:val="ListParagraph"/>
              <w:ind w:left="0"/>
              <w:jc w:val="both"/>
              <w:rPr>
                <w:rFonts w:ascii="Times New Roman" w:hAnsi="Times New Roman" w:cs="Times New Roman"/>
                <w:sz w:val="20"/>
              </w:rPr>
            </w:pPr>
            <w:r w:rsidRPr="008360DA">
              <w:rPr>
                <w:rFonts w:ascii="Times New Roman" w:hAnsi="Times New Roman" w:cs="Times New Roman"/>
                <w:sz w:val="20"/>
              </w:rPr>
              <w:t>AES-256</w:t>
            </w:r>
          </w:p>
        </w:tc>
        <w:tc>
          <w:tcPr>
            <w:tcW w:w="1213" w:type="dxa"/>
            <w:tcBorders>
              <w:bottom w:val="dashSmallGap" w:sz="4" w:space="0" w:color="auto"/>
            </w:tcBorders>
            <w:vAlign w:val="center"/>
          </w:tcPr>
          <w:p w:rsidR="00501AF6" w:rsidRPr="008360DA" w:rsidRDefault="00501AF6" w:rsidP="001135CE">
            <w:pPr>
              <w:pStyle w:val="ListParagraph"/>
              <w:ind w:left="0"/>
              <w:jc w:val="both"/>
              <w:rPr>
                <w:rFonts w:ascii="Times New Roman" w:hAnsi="Times New Roman" w:cs="Times New Roman"/>
                <w:sz w:val="20"/>
              </w:rPr>
            </w:pPr>
            <w:r w:rsidRPr="008360DA">
              <w:rPr>
                <w:rFonts w:ascii="Times New Roman" w:hAnsi="Times New Roman" w:cs="Times New Roman"/>
                <w:sz w:val="20"/>
              </w:rPr>
              <w:t>256</w:t>
            </w:r>
          </w:p>
        </w:tc>
        <w:tc>
          <w:tcPr>
            <w:tcW w:w="1334" w:type="dxa"/>
            <w:tcBorders>
              <w:bottom w:val="dashSmallGap" w:sz="4" w:space="0" w:color="auto"/>
              <w:right w:val="single" w:sz="18" w:space="0" w:color="auto"/>
            </w:tcBorders>
            <w:vAlign w:val="center"/>
          </w:tcPr>
          <w:p w:rsidR="00501AF6" w:rsidRPr="008360DA" w:rsidRDefault="00501AF6" w:rsidP="001135CE">
            <w:pPr>
              <w:pStyle w:val="ListParagraph"/>
              <w:ind w:left="0"/>
              <w:jc w:val="both"/>
              <w:rPr>
                <w:rFonts w:ascii="Times New Roman" w:hAnsi="Times New Roman" w:cs="Times New Roman"/>
                <w:sz w:val="20"/>
              </w:rPr>
            </w:pPr>
            <w:r w:rsidRPr="008360DA">
              <w:rPr>
                <w:rFonts w:ascii="Times New Roman" w:hAnsi="Times New Roman" w:cs="Times New Roman"/>
                <w:sz w:val="20"/>
              </w:rPr>
              <w:t>256</w:t>
            </w:r>
          </w:p>
        </w:tc>
        <w:tc>
          <w:tcPr>
            <w:tcW w:w="1325" w:type="dxa"/>
            <w:tcBorders>
              <w:left w:val="single" w:sz="18" w:space="0" w:color="auto"/>
              <w:bottom w:val="dashSmallGap" w:sz="4" w:space="0" w:color="auto"/>
            </w:tcBorders>
            <w:vAlign w:val="center"/>
          </w:tcPr>
          <w:p w:rsidR="00501AF6" w:rsidRPr="008360DA" w:rsidRDefault="00501AF6" w:rsidP="001135CE">
            <w:pPr>
              <w:pStyle w:val="ListParagraph"/>
              <w:ind w:left="0"/>
              <w:jc w:val="both"/>
              <w:rPr>
                <w:rFonts w:ascii="Times New Roman" w:hAnsi="Times New Roman" w:cs="Times New Roman"/>
                <w:sz w:val="20"/>
              </w:rPr>
            </w:pPr>
            <w:r w:rsidRPr="008360DA">
              <w:rPr>
                <w:rFonts w:ascii="Times New Roman" w:hAnsi="Times New Roman" w:cs="Times New Roman"/>
                <w:sz w:val="20"/>
              </w:rPr>
              <w:t>RSA-15360</w:t>
            </w:r>
          </w:p>
        </w:tc>
        <w:tc>
          <w:tcPr>
            <w:tcW w:w="1324" w:type="dxa"/>
            <w:tcBorders>
              <w:bottom w:val="dashSmallGap" w:sz="4" w:space="0" w:color="auto"/>
            </w:tcBorders>
            <w:vAlign w:val="center"/>
          </w:tcPr>
          <w:p w:rsidR="00501AF6" w:rsidRPr="008360DA" w:rsidRDefault="00501AF6" w:rsidP="001135CE">
            <w:pPr>
              <w:pStyle w:val="ListParagraph"/>
              <w:ind w:left="0"/>
              <w:jc w:val="both"/>
              <w:rPr>
                <w:rFonts w:ascii="Times New Roman" w:hAnsi="Times New Roman" w:cs="Times New Roman"/>
                <w:sz w:val="20"/>
              </w:rPr>
            </w:pPr>
            <w:r w:rsidRPr="008360DA">
              <w:rPr>
                <w:rFonts w:ascii="Times New Roman" w:hAnsi="Times New Roman" w:cs="Times New Roman"/>
                <w:sz w:val="20"/>
              </w:rPr>
              <w:t>15,360</w:t>
            </w:r>
          </w:p>
        </w:tc>
        <w:tc>
          <w:tcPr>
            <w:tcW w:w="1323" w:type="dxa"/>
            <w:tcBorders>
              <w:bottom w:val="dashSmallGap" w:sz="4" w:space="0" w:color="auto"/>
            </w:tcBorders>
            <w:vAlign w:val="center"/>
          </w:tcPr>
          <w:p w:rsidR="00501AF6" w:rsidRPr="008360DA" w:rsidRDefault="00501AF6" w:rsidP="001135CE">
            <w:pPr>
              <w:pStyle w:val="ListParagraph"/>
              <w:ind w:left="0"/>
              <w:jc w:val="both"/>
              <w:rPr>
                <w:rFonts w:ascii="Times New Roman" w:hAnsi="Times New Roman" w:cs="Times New Roman"/>
                <w:sz w:val="20"/>
              </w:rPr>
            </w:pPr>
            <w:r w:rsidRPr="008360DA">
              <w:rPr>
                <w:rFonts w:ascii="Times New Roman" w:hAnsi="Times New Roman" w:cs="Times New Roman"/>
                <w:sz w:val="20"/>
              </w:rPr>
              <w:t>256</w:t>
            </w:r>
          </w:p>
        </w:tc>
      </w:tr>
      <w:tr w:rsidR="00501AF6" w:rsidRPr="008360DA" w:rsidTr="009A733F">
        <w:trPr>
          <w:trHeight w:val="432"/>
        </w:trPr>
        <w:tc>
          <w:tcPr>
            <w:tcW w:w="1698" w:type="dxa"/>
            <w:vMerge w:val="restart"/>
            <w:tcBorders>
              <w:top w:val="dashSmallGap" w:sz="4" w:space="0" w:color="auto"/>
              <w:right w:val="single" w:sz="18" w:space="0" w:color="auto"/>
            </w:tcBorders>
            <w:vAlign w:val="center"/>
          </w:tcPr>
          <w:p w:rsidR="00501AF6" w:rsidRPr="008360DA" w:rsidRDefault="00501AF6" w:rsidP="001135CE">
            <w:pPr>
              <w:pStyle w:val="ListParagraph"/>
              <w:ind w:left="0"/>
              <w:jc w:val="both"/>
              <w:rPr>
                <w:rFonts w:ascii="Times New Roman" w:hAnsi="Times New Roman" w:cs="Times New Roman"/>
                <w:sz w:val="20"/>
              </w:rPr>
            </w:pPr>
            <w:r w:rsidRPr="008360DA">
              <w:rPr>
                <w:rFonts w:ascii="Times New Roman" w:hAnsi="Times New Roman" w:cs="Times New Roman"/>
                <w:sz w:val="20"/>
              </w:rPr>
              <w:t>Quantum Computers</w:t>
            </w:r>
          </w:p>
        </w:tc>
        <w:tc>
          <w:tcPr>
            <w:tcW w:w="1133" w:type="dxa"/>
            <w:tcBorders>
              <w:top w:val="dashSmallGap" w:sz="4" w:space="0" w:color="auto"/>
              <w:left w:val="single" w:sz="18" w:space="0" w:color="auto"/>
            </w:tcBorders>
            <w:vAlign w:val="center"/>
          </w:tcPr>
          <w:p w:rsidR="00501AF6" w:rsidRPr="008360DA" w:rsidRDefault="00501AF6" w:rsidP="001135CE">
            <w:pPr>
              <w:pStyle w:val="ListParagraph"/>
              <w:ind w:left="0"/>
              <w:jc w:val="both"/>
              <w:rPr>
                <w:rFonts w:ascii="Times New Roman" w:hAnsi="Times New Roman" w:cs="Times New Roman"/>
                <w:sz w:val="20"/>
              </w:rPr>
            </w:pPr>
            <w:r w:rsidRPr="008360DA">
              <w:rPr>
                <w:rFonts w:ascii="Times New Roman" w:hAnsi="Times New Roman" w:cs="Times New Roman"/>
                <w:sz w:val="20"/>
              </w:rPr>
              <w:t>AES-128</w:t>
            </w:r>
          </w:p>
        </w:tc>
        <w:tc>
          <w:tcPr>
            <w:tcW w:w="1213" w:type="dxa"/>
            <w:tcBorders>
              <w:top w:val="dashSmallGap" w:sz="4" w:space="0" w:color="auto"/>
            </w:tcBorders>
            <w:vAlign w:val="center"/>
          </w:tcPr>
          <w:p w:rsidR="00501AF6" w:rsidRPr="008360DA" w:rsidRDefault="00501AF6" w:rsidP="001135CE">
            <w:pPr>
              <w:pStyle w:val="ListParagraph"/>
              <w:ind w:left="0"/>
              <w:jc w:val="both"/>
              <w:rPr>
                <w:rFonts w:ascii="Times New Roman" w:hAnsi="Times New Roman" w:cs="Times New Roman"/>
                <w:sz w:val="20"/>
              </w:rPr>
            </w:pPr>
            <w:r w:rsidRPr="008360DA">
              <w:rPr>
                <w:rFonts w:ascii="Times New Roman" w:hAnsi="Times New Roman" w:cs="Times New Roman"/>
                <w:sz w:val="20"/>
              </w:rPr>
              <w:t>128</w:t>
            </w:r>
          </w:p>
        </w:tc>
        <w:tc>
          <w:tcPr>
            <w:tcW w:w="1334" w:type="dxa"/>
            <w:tcBorders>
              <w:top w:val="dashSmallGap" w:sz="4" w:space="0" w:color="auto"/>
              <w:right w:val="single" w:sz="18" w:space="0" w:color="auto"/>
            </w:tcBorders>
            <w:vAlign w:val="center"/>
          </w:tcPr>
          <w:p w:rsidR="00501AF6" w:rsidRPr="008360DA" w:rsidRDefault="00501AF6" w:rsidP="001135CE">
            <w:pPr>
              <w:pStyle w:val="ListParagraph"/>
              <w:ind w:left="0"/>
              <w:jc w:val="both"/>
              <w:rPr>
                <w:rFonts w:ascii="Times New Roman" w:hAnsi="Times New Roman" w:cs="Times New Roman"/>
                <w:color w:val="FF0000"/>
                <w:sz w:val="20"/>
              </w:rPr>
            </w:pPr>
            <w:r w:rsidRPr="008360DA">
              <w:rPr>
                <w:rFonts w:ascii="Times New Roman" w:hAnsi="Times New Roman" w:cs="Times New Roman"/>
                <w:color w:val="FF0000"/>
                <w:sz w:val="20"/>
              </w:rPr>
              <w:t>64</w:t>
            </w:r>
          </w:p>
        </w:tc>
        <w:tc>
          <w:tcPr>
            <w:tcW w:w="1325" w:type="dxa"/>
            <w:tcBorders>
              <w:top w:val="dashSmallGap" w:sz="4" w:space="0" w:color="auto"/>
              <w:left w:val="single" w:sz="18" w:space="0" w:color="auto"/>
            </w:tcBorders>
            <w:vAlign w:val="center"/>
          </w:tcPr>
          <w:p w:rsidR="00501AF6" w:rsidRPr="008360DA" w:rsidRDefault="00501AF6" w:rsidP="001135CE">
            <w:pPr>
              <w:pStyle w:val="ListParagraph"/>
              <w:ind w:left="0"/>
              <w:jc w:val="both"/>
              <w:rPr>
                <w:rFonts w:ascii="Times New Roman" w:hAnsi="Times New Roman" w:cs="Times New Roman"/>
                <w:sz w:val="20"/>
              </w:rPr>
            </w:pPr>
            <w:r w:rsidRPr="008360DA">
              <w:rPr>
                <w:rFonts w:ascii="Times New Roman" w:hAnsi="Times New Roman" w:cs="Times New Roman"/>
                <w:sz w:val="20"/>
              </w:rPr>
              <w:t>RSA-2048</w:t>
            </w:r>
          </w:p>
        </w:tc>
        <w:tc>
          <w:tcPr>
            <w:tcW w:w="1324" w:type="dxa"/>
            <w:tcBorders>
              <w:top w:val="dashSmallGap" w:sz="4" w:space="0" w:color="auto"/>
            </w:tcBorders>
            <w:vAlign w:val="center"/>
          </w:tcPr>
          <w:p w:rsidR="00501AF6" w:rsidRPr="008360DA" w:rsidRDefault="00501AF6" w:rsidP="001135CE">
            <w:pPr>
              <w:pStyle w:val="ListParagraph"/>
              <w:ind w:left="0"/>
              <w:jc w:val="both"/>
              <w:rPr>
                <w:rFonts w:ascii="Times New Roman" w:hAnsi="Times New Roman" w:cs="Times New Roman"/>
                <w:sz w:val="20"/>
              </w:rPr>
            </w:pPr>
            <w:r w:rsidRPr="008360DA">
              <w:rPr>
                <w:rFonts w:ascii="Times New Roman" w:hAnsi="Times New Roman" w:cs="Times New Roman"/>
                <w:sz w:val="20"/>
              </w:rPr>
              <w:t>2,048</w:t>
            </w:r>
          </w:p>
        </w:tc>
        <w:tc>
          <w:tcPr>
            <w:tcW w:w="1323" w:type="dxa"/>
            <w:tcBorders>
              <w:top w:val="single" w:sz="18" w:space="0" w:color="auto"/>
            </w:tcBorders>
            <w:vAlign w:val="center"/>
          </w:tcPr>
          <w:p w:rsidR="00501AF6" w:rsidRPr="008360DA" w:rsidRDefault="00501AF6" w:rsidP="001135CE">
            <w:pPr>
              <w:pStyle w:val="ListParagraph"/>
              <w:ind w:left="0"/>
              <w:jc w:val="both"/>
              <w:rPr>
                <w:rFonts w:ascii="Times New Roman" w:hAnsi="Times New Roman" w:cs="Times New Roman"/>
                <w:color w:val="FF0000"/>
                <w:sz w:val="20"/>
              </w:rPr>
            </w:pPr>
            <w:r w:rsidRPr="008360DA">
              <w:rPr>
                <w:rFonts w:ascii="Times New Roman" w:hAnsi="Times New Roman" w:cs="Times New Roman"/>
                <w:color w:val="FF0000"/>
                <w:sz w:val="20"/>
              </w:rPr>
              <w:t>25</w:t>
            </w:r>
          </w:p>
        </w:tc>
      </w:tr>
      <w:tr w:rsidR="00501AF6" w:rsidRPr="008360DA" w:rsidTr="009A733F">
        <w:trPr>
          <w:trHeight w:val="432"/>
        </w:trPr>
        <w:tc>
          <w:tcPr>
            <w:tcW w:w="1698" w:type="dxa"/>
            <w:vMerge/>
            <w:tcBorders>
              <w:right w:val="single" w:sz="18" w:space="0" w:color="auto"/>
            </w:tcBorders>
            <w:vAlign w:val="center"/>
          </w:tcPr>
          <w:p w:rsidR="00501AF6" w:rsidRPr="008360DA" w:rsidRDefault="00501AF6" w:rsidP="001135CE">
            <w:pPr>
              <w:pStyle w:val="ListParagraph"/>
              <w:ind w:left="0"/>
              <w:jc w:val="both"/>
              <w:rPr>
                <w:rFonts w:ascii="Times New Roman" w:hAnsi="Times New Roman" w:cs="Times New Roman"/>
                <w:sz w:val="20"/>
              </w:rPr>
            </w:pPr>
          </w:p>
        </w:tc>
        <w:tc>
          <w:tcPr>
            <w:tcW w:w="1133" w:type="dxa"/>
            <w:tcBorders>
              <w:left w:val="single" w:sz="18" w:space="0" w:color="auto"/>
            </w:tcBorders>
            <w:vAlign w:val="center"/>
          </w:tcPr>
          <w:p w:rsidR="00501AF6" w:rsidRPr="008360DA" w:rsidRDefault="00501AF6" w:rsidP="001135CE">
            <w:pPr>
              <w:pStyle w:val="ListParagraph"/>
              <w:ind w:left="0"/>
              <w:jc w:val="both"/>
              <w:rPr>
                <w:rFonts w:ascii="Times New Roman" w:hAnsi="Times New Roman" w:cs="Times New Roman"/>
                <w:sz w:val="20"/>
              </w:rPr>
            </w:pPr>
            <w:r w:rsidRPr="008360DA">
              <w:rPr>
                <w:rFonts w:ascii="Times New Roman" w:hAnsi="Times New Roman" w:cs="Times New Roman"/>
                <w:sz w:val="20"/>
              </w:rPr>
              <w:t>AES-256</w:t>
            </w:r>
          </w:p>
        </w:tc>
        <w:tc>
          <w:tcPr>
            <w:tcW w:w="1213" w:type="dxa"/>
            <w:vAlign w:val="center"/>
          </w:tcPr>
          <w:p w:rsidR="00501AF6" w:rsidRPr="008360DA" w:rsidRDefault="00501AF6" w:rsidP="001135CE">
            <w:pPr>
              <w:pStyle w:val="ListParagraph"/>
              <w:ind w:left="0"/>
              <w:jc w:val="both"/>
              <w:rPr>
                <w:rFonts w:ascii="Times New Roman" w:hAnsi="Times New Roman" w:cs="Times New Roman"/>
                <w:sz w:val="20"/>
              </w:rPr>
            </w:pPr>
            <w:r w:rsidRPr="008360DA">
              <w:rPr>
                <w:rFonts w:ascii="Times New Roman" w:hAnsi="Times New Roman" w:cs="Times New Roman"/>
                <w:sz w:val="20"/>
              </w:rPr>
              <w:t>256</w:t>
            </w:r>
          </w:p>
        </w:tc>
        <w:tc>
          <w:tcPr>
            <w:tcW w:w="1334" w:type="dxa"/>
            <w:tcBorders>
              <w:right w:val="single" w:sz="18" w:space="0" w:color="auto"/>
            </w:tcBorders>
            <w:vAlign w:val="center"/>
          </w:tcPr>
          <w:p w:rsidR="00501AF6" w:rsidRPr="008360DA" w:rsidRDefault="00501AF6" w:rsidP="001135CE">
            <w:pPr>
              <w:pStyle w:val="ListParagraph"/>
              <w:ind w:left="0"/>
              <w:jc w:val="both"/>
              <w:rPr>
                <w:rFonts w:ascii="Times New Roman" w:hAnsi="Times New Roman" w:cs="Times New Roman"/>
                <w:color w:val="FF0000"/>
                <w:sz w:val="20"/>
              </w:rPr>
            </w:pPr>
            <w:r w:rsidRPr="008360DA">
              <w:rPr>
                <w:rFonts w:ascii="Times New Roman" w:hAnsi="Times New Roman" w:cs="Times New Roman"/>
                <w:sz w:val="20"/>
              </w:rPr>
              <w:t>128</w:t>
            </w:r>
          </w:p>
        </w:tc>
        <w:tc>
          <w:tcPr>
            <w:tcW w:w="1325" w:type="dxa"/>
            <w:tcBorders>
              <w:left w:val="single" w:sz="18" w:space="0" w:color="auto"/>
            </w:tcBorders>
            <w:vAlign w:val="center"/>
          </w:tcPr>
          <w:p w:rsidR="00501AF6" w:rsidRPr="008360DA" w:rsidRDefault="00501AF6" w:rsidP="001135CE">
            <w:pPr>
              <w:pStyle w:val="ListParagraph"/>
              <w:ind w:left="0"/>
              <w:jc w:val="both"/>
              <w:rPr>
                <w:rFonts w:ascii="Times New Roman" w:hAnsi="Times New Roman" w:cs="Times New Roman"/>
                <w:sz w:val="20"/>
              </w:rPr>
            </w:pPr>
            <w:r w:rsidRPr="008360DA">
              <w:rPr>
                <w:rFonts w:ascii="Times New Roman" w:hAnsi="Times New Roman" w:cs="Times New Roman"/>
                <w:sz w:val="20"/>
              </w:rPr>
              <w:t>RSA-15360</w:t>
            </w:r>
          </w:p>
        </w:tc>
        <w:tc>
          <w:tcPr>
            <w:tcW w:w="1324" w:type="dxa"/>
            <w:vAlign w:val="center"/>
          </w:tcPr>
          <w:p w:rsidR="00501AF6" w:rsidRPr="008360DA" w:rsidRDefault="00501AF6" w:rsidP="001135CE">
            <w:pPr>
              <w:pStyle w:val="ListParagraph"/>
              <w:ind w:left="0"/>
              <w:jc w:val="both"/>
              <w:rPr>
                <w:rFonts w:ascii="Times New Roman" w:hAnsi="Times New Roman" w:cs="Times New Roman"/>
                <w:sz w:val="20"/>
              </w:rPr>
            </w:pPr>
            <w:r w:rsidRPr="008360DA">
              <w:rPr>
                <w:rFonts w:ascii="Times New Roman" w:hAnsi="Times New Roman" w:cs="Times New Roman"/>
                <w:sz w:val="20"/>
              </w:rPr>
              <w:t>15,360</w:t>
            </w:r>
          </w:p>
        </w:tc>
        <w:tc>
          <w:tcPr>
            <w:tcW w:w="1323" w:type="dxa"/>
            <w:vAlign w:val="center"/>
          </w:tcPr>
          <w:p w:rsidR="00501AF6" w:rsidRPr="008360DA" w:rsidRDefault="00501AF6" w:rsidP="001135CE">
            <w:pPr>
              <w:pStyle w:val="ListParagraph"/>
              <w:ind w:left="0"/>
              <w:jc w:val="both"/>
              <w:rPr>
                <w:rFonts w:ascii="Times New Roman" w:hAnsi="Times New Roman" w:cs="Times New Roman"/>
                <w:color w:val="FF0000"/>
                <w:sz w:val="20"/>
              </w:rPr>
            </w:pPr>
            <w:r w:rsidRPr="008360DA">
              <w:rPr>
                <w:rFonts w:ascii="Times New Roman" w:hAnsi="Times New Roman" w:cs="Times New Roman"/>
                <w:color w:val="FF0000"/>
                <w:sz w:val="20"/>
              </w:rPr>
              <w:t>31</w:t>
            </w:r>
          </w:p>
        </w:tc>
      </w:tr>
    </w:tbl>
    <w:p w:rsidR="004857BE" w:rsidRDefault="004857BE" w:rsidP="001135CE">
      <w:pPr>
        <w:pStyle w:val="ListParagraph"/>
        <w:spacing w:after="0" w:line="240" w:lineRule="auto"/>
        <w:jc w:val="both"/>
        <w:rPr>
          <w:rFonts w:ascii="Times New Roman" w:hAnsi="Times New Roman" w:cs="Times New Roman"/>
        </w:rPr>
      </w:pPr>
    </w:p>
    <w:p w:rsidR="008360DA" w:rsidRPr="008360DA" w:rsidRDefault="008360DA" w:rsidP="001135CE">
      <w:pPr>
        <w:spacing w:after="0" w:line="240" w:lineRule="auto"/>
        <w:ind w:left="720"/>
        <w:jc w:val="both"/>
        <w:rPr>
          <w:rFonts w:ascii="Times New Roman" w:hAnsi="Times New Roman" w:cs="Times New Roman"/>
        </w:rPr>
      </w:pPr>
      <w:r w:rsidRPr="008360DA">
        <w:rPr>
          <w:rFonts w:ascii="Times New Roman" w:hAnsi="Times New Roman" w:cs="Times New Roman"/>
        </w:rPr>
        <w:t>Grover’s algorithm</w:t>
      </w:r>
      <w:r w:rsidR="00FF24C1">
        <w:rPr>
          <w:rFonts w:ascii="Times New Roman" w:hAnsi="Times New Roman" w:cs="Times New Roman"/>
        </w:rPr>
        <w:t xml:space="preserve"> [10]</w:t>
      </w:r>
      <w:r w:rsidRPr="008360DA">
        <w:rPr>
          <w:rFonts w:ascii="Times New Roman" w:hAnsi="Times New Roman" w:cs="Times New Roman"/>
        </w:rPr>
        <w:t xml:space="preserve"> is used against symmetric encryption (e.g., AES) for key search, which reduces the security level by half.</w:t>
      </w:r>
      <w:r>
        <w:rPr>
          <w:rFonts w:ascii="Times New Roman" w:hAnsi="Times New Roman" w:cs="Times New Roman"/>
        </w:rPr>
        <w:t xml:space="preserve"> Thus </w:t>
      </w:r>
      <w:r w:rsidR="008F69C8">
        <w:rPr>
          <w:rFonts w:ascii="Times New Roman" w:hAnsi="Times New Roman" w:cs="Times New Roman"/>
        </w:rPr>
        <w:t xml:space="preserve">increasing </w:t>
      </w:r>
      <w:r>
        <w:rPr>
          <w:rFonts w:ascii="Times New Roman" w:hAnsi="Times New Roman" w:cs="Times New Roman"/>
        </w:rPr>
        <w:t>AES</w:t>
      </w:r>
      <w:r w:rsidR="008F69C8">
        <w:rPr>
          <w:rFonts w:ascii="Times New Roman" w:hAnsi="Times New Roman" w:cs="Times New Roman"/>
        </w:rPr>
        <w:t xml:space="preserve"> key size to 256 bits will be</w:t>
      </w:r>
      <w:r>
        <w:rPr>
          <w:rFonts w:ascii="Times New Roman" w:hAnsi="Times New Roman" w:cs="Times New Roman"/>
        </w:rPr>
        <w:t xml:space="preserve"> </w:t>
      </w:r>
      <w:r w:rsidRPr="008360DA">
        <w:rPr>
          <w:rFonts w:ascii="Times New Roman" w:hAnsi="Times New Roman" w:cs="Times New Roman"/>
        </w:rPr>
        <w:t>barely enough</w:t>
      </w:r>
      <w:r w:rsidR="008F69C8">
        <w:rPr>
          <w:rFonts w:ascii="Times New Roman" w:hAnsi="Times New Roman" w:cs="Times New Roman"/>
        </w:rPr>
        <w:t xml:space="preserve"> in terms of post-quantum encryption</w:t>
      </w:r>
      <w:r>
        <w:rPr>
          <w:rFonts w:ascii="Times New Roman" w:hAnsi="Times New Roman" w:cs="Times New Roman"/>
        </w:rPr>
        <w:t xml:space="preserve">. </w:t>
      </w:r>
      <w:r w:rsidR="008F69C8">
        <w:rPr>
          <w:rFonts w:ascii="Times New Roman" w:hAnsi="Times New Roman" w:cs="Times New Roman"/>
        </w:rPr>
        <w:t>On the other hand</w:t>
      </w:r>
      <w:r>
        <w:rPr>
          <w:rFonts w:ascii="Times New Roman" w:hAnsi="Times New Roman" w:cs="Times New Roman"/>
        </w:rPr>
        <w:t>, Shor’s algorithm</w:t>
      </w:r>
      <w:r w:rsidR="00FF24C1">
        <w:rPr>
          <w:rFonts w:ascii="Times New Roman" w:hAnsi="Times New Roman" w:cs="Times New Roman"/>
        </w:rPr>
        <w:t xml:space="preserve"> [11]</w:t>
      </w:r>
      <w:r>
        <w:rPr>
          <w:rFonts w:ascii="Times New Roman" w:hAnsi="Times New Roman" w:cs="Times New Roman"/>
        </w:rPr>
        <w:t xml:space="preserve"> is able to solve the integer factorization problem efficiently, and so increasing the key size of RSA will not help that much. </w:t>
      </w:r>
    </w:p>
    <w:p w:rsidR="008360DA" w:rsidRDefault="008360DA" w:rsidP="001135CE">
      <w:pPr>
        <w:spacing w:after="0" w:line="240" w:lineRule="auto"/>
        <w:ind w:left="720"/>
        <w:jc w:val="both"/>
        <w:rPr>
          <w:rFonts w:ascii="Times New Roman" w:hAnsi="Times New Roman" w:cs="Times New Roman"/>
        </w:rPr>
      </w:pPr>
    </w:p>
    <w:p w:rsidR="00FF24C1" w:rsidRDefault="00B131F2" w:rsidP="001135CE">
      <w:pPr>
        <w:pStyle w:val="ListParagraph"/>
        <w:numPr>
          <w:ilvl w:val="0"/>
          <w:numId w:val="5"/>
        </w:numPr>
        <w:spacing w:after="0" w:line="240" w:lineRule="auto"/>
        <w:jc w:val="both"/>
        <w:rPr>
          <w:rFonts w:ascii="Times New Roman" w:hAnsi="Times New Roman" w:cs="Times New Roman"/>
          <w:i/>
        </w:rPr>
      </w:pPr>
      <w:r w:rsidRPr="00B131F2">
        <w:rPr>
          <w:rFonts w:ascii="Times New Roman" w:hAnsi="Times New Roman" w:cs="Times New Roman"/>
          <w:i/>
        </w:rPr>
        <w:t>Urgency of the Issue</w:t>
      </w:r>
    </w:p>
    <w:p w:rsidR="0016437E" w:rsidRDefault="003C0EB2" w:rsidP="001135CE">
      <w:pPr>
        <w:spacing w:after="0" w:line="240" w:lineRule="auto"/>
        <w:ind w:left="720"/>
        <w:jc w:val="both"/>
        <w:rPr>
          <w:rFonts w:ascii="Times New Roman" w:hAnsi="Times New Roman" w:cs="Times New Roman" w:hint="eastAsia"/>
        </w:rPr>
      </w:pPr>
      <w:r w:rsidRPr="000D0E7F">
        <w:rPr>
          <w:rFonts w:ascii="Times New Roman" w:hAnsi="Times New Roman" w:cs="Times New Roman"/>
        </w:rPr>
        <w:t>As shown in Fig. 2, NTRU Innovation posted a projected probability of quant</w:t>
      </w:r>
      <w:r w:rsidR="0016437E">
        <w:rPr>
          <w:rFonts w:ascii="Times New Roman" w:hAnsi="Times New Roman" w:cs="Times New Roman"/>
        </w:rPr>
        <w:t>um computers arrival</w:t>
      </w:r>
      <w:r w:rsidRPr="000D0E7F">
        <w:rPr>
          <w:rFonts w:ascii="Times New Roman" w:hAnsi="Times New Roman" w:cs="Times New Roman"/>
        </w:rPr>
        <w:t xml:space="preserve"> timeline</w:t>
      </w:r>
      <w:r w:rsidR="008F69C8">
        <w:rPr>
          <w:rFonts w:ascii="Times New Roman" w:hAnsi="Times New Roman" w:cs="Times New Roman"/>
        </w:rPr>
        <w:t xml:space="preserve"> [12]</w:t>
      </w:r>
      <w:r w:rsidRPr="000D0E7F">
        <w:rPr>
          <w:rFonts w:ascii="Times New Roman" w:hAnsi="Times New Roman" w:cs="Times New Roman"/>
        </w:rPr>
        <w:t>. In early 2015 the estimation was that quantum computers would not come until 2038. However, in late 2015 when several critical breakthrough were achieved by Microsoft, IBM, Google etc., the estimation of quantum computers’ arrival was b</w:t>
      </w:r>
      <w:r w:rsidR="001135CE">
        <w:rPr>
          <w:rFonts w:ascii="Times New Roman" w:hAnsi="Times New Roman" w:cs="Times New Roman"/>
        </w:rPr>
        <w:t xml:space="preserve">rought up to as early as 2026. </w:t>
      </w:r>
    </w:p>
    <w:p w:rsidR="001135CE" w:rsidRDefault="001135CE" w:rsidP="001135CE">
      <w:pPr>
        <w:spacing w:after="0" w:line="240" w:lineRule="auto"/>
        <w:ind w:left="720"/>
        <w:jc w:val="both"/>
        <w:rPr>
          <w:rFonts w:ascii="Times New Roman" w:hAnsi="Times New Roman" w:cs="Times New Roman"/>
        </w:rPr>
      </w:pPr>
    </w:p>
    <w:p w:rsidR="0016437E" w:rsidRDefault="003C0EB2" w:rsidP="001135CE">
      <w:pPr>
        <w:spacing w:after="0" w:line="240" w:lineRule="auto"/>
        <w:ind w:left="720"/>
        <w:jc w:val="both"/>
        <w:rPr>
          <w:rFonts w:ascii="Times New Roman" w:hAnsi="Times New Roman" w:cs="Times New Roman"/>
        </w:rPr>
      </w:pPr>
      <w:r w:rsidRPr="000D0E7F">
        <w:rPr>
          <w:rFonts w:ascii="Times New Roman" w:hAnsi="Times New Roman" w:cs="Times New Roman"/>
        </w:rPr>
        <w:t>Moreover, the figure indicates that security infrastructure for post-quantum</w:t>
      </w:r>
      <w:r w:rsidR="0016437E">
        <w:rPr>
          <w:rFonts w:ascii="Times New Roman" w:hAnsi="Times New Roman" w:cs="Times New Roman"/>
        </w:rPr>
        <w:t xml:space="preserve"> era must be built before the arrival of general purpose quantum computers</w:t>
      </w:r>
      <w:r w:rsidRPr="000D0E7F">
        <w:rPr>
          <w:rFonts w:ascii="Times New Roman" w:hAnsi="Times New Roman" w:cs="Times New Roman"/>
        </w:rPr>
        <w:t xml:space="preserve">, which leaves </w:t>
      </w:r>
      <w:r w:rsidRPr="000D0E7F">
        <w:rPr>
          <w:rFonts w:ascii="Times New Roman" w:hAnsi="Times New Roman" w:cs="Times New Roman" w:hint="eastAsia"/>
        </w:rPr>
        <w:t>less</w:t>
      </w:r>
      <w:r w:rsidRPr="000D0E7F">
        <w:rPr>
          <w:rFonts w:ascii="Times New Roman" w:hAnsi="Times New Roman" w:cs="Times New Roman"/>
        </w:rPr>
        <w:t xml:space="preserve"> than 5 years (</w:t>
      </w:r>
      <w:r w:rsidR="0016437E">
        <w:rPr>
          <w:rFonts w:ascii="Times New Roman" w:hAnsi="Times New Roman" w:cs="Times New Roman"/>
        </w:rPr>
        <w:t>from 2020 t</w:t>
      </w:r>
      <w:bookmarkStart w:id="0" w:name="_GoBack"/>
      <w:bookmarkEnd w:id="0"/>
      <w:r w:rsidRPr="000D0E7F">
        <w:rPr>
          <w:rFonts w:ascii="Times New Roman" w:hAnsi="Times New Roman" w:cs="Times New Roman"/>
        </w:rPr>
        <w:t xml:space="preserve">o later than 2024) from now. </w:t>
      </w:r>
    </w:p>
    <w:p w:rsidR="0016437E" w:rsidRDefault="0016437E" w:rsidP="001135CE">
      <w:pPr>
        <w:spacing w:after="0" w:line="240" w:lineRule="auto"/>
        <w:ind w:left="720"/>
        <w:jc w:val="both"/>
        <w:rPr>
          <w:rFonts w:ascii="Times New Roman" w:hAnsi="Times New Roman" w:cs="Times New Roman"/>
        </w:rPr>
      </w:pPr>
      <w:r>
        <w:rPr>
          <w:rFonts w:ascii="Times New Roman" w:hAnsi="Times New Roman" w:cs="Times New Roman"/>
        </w:rPr>
        <w:lastRenderedPageBreak/>
        <w:t xml:space="preserve">It is notable that more significant achievements have been made in the past two years (c.f. Section I. C.), and so the arrival timeline curve could be even more aggressive than Fig. 2. </w:t>
      </w:r>
    </w:p>
    <w:p w:rsidR="001E470F" w:rsidRDefault="001E470F" w:rsidP="001135CE">
      <w:pPr>
        <w:spacing w:after="0" w:line="240" w:lineRule="auto"/>
        <w:ind w:left="720"/>
        <w:jc w:val="both"/>
        <w:rPr>
          <w:rFonts w:ascii="Times New Roman" w:hAnsi="Times New Roman" w:cs="Times New Roman"/>
        </w:rPr>
      </w:pPr>
    </w:p>
    <w:p w:rsidR="003C0EB2" w:rsidRDefault="003C0EB2" w:rsidP="001135CE">
      <w:pPr>
        <w:pStyle w:val="ListParagraph"/>
        <w:spacing w:after="0" w:line="240" w:lineRule="auto"/>
        <w:ind w:left="1080"/>
        <w:rPr>
          <w:rFonts w:ascii="Times New Roman" w:hAnsi="Times New Roman" w:cs="Times New Roman"/>
        </w:rPr>
      </w:pPr>
      <w:r w:rsidRPr="00B131F2">
        <w:rPr>
          <w:rFonts w:ascii="Times New Roman" w:hAnsi="Times New Roman" w:cs="Times New Roman"/>
          <w:noProof/>
        </w:rPr>
        <w:drawing>
          <wp:inline distT="0" distB="0" distL="0" distR="0" wp14:anchorId="561EA223" wp14:editId="703EF746">
            <wp:extent cx="5379436" cy="2376805"/>
            <wp:effectExtent l="0" t="0" r="0" b="444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rotWithShape="1">
                    <a:blip r:embed="rId6"/>
                    <a:srcRect t="21411"/>
                    <a:stretch/>
                  </pic:blipFill>
                  <pic:spPr bwMode="auto">
                    <a:xfrm>
                      <a:off x="0" y="0"/>
                      <a:ext cx="5403994" cy="2387655"/>
                    </a:xfrm>
                    <a:prstGeom prst="rect">
                      <a:avLst/>
                    </a:prstGeom>
                    <a:ln>
                      <a:noFill/>
                    </a:ln>
                    <a:extLst>
                      <a:ext uri="{53640926-AAD7-44D8-BBD7-CCE9431645EC}">
                        <a14:shadowObscured xmlns:a14="http://schemas.microsoft.com/office/drawing/2010/main"/>
                      </a:ext>
                    </a:extLst>
                  </pic:spPr>
                </pic:pic>
              </a:graphicData>
            </a:graphic>
          </wp:inline>
        </w:drawing>
      </w:r>
    </w:p>
    <w:p w:rsidR="003C0EB2" w:rsidRPr="00D848CB" w:rsidRDefault="003C0EB2" w:rsidP="001135CE">
      <w:pPr>
        <w:spacing w:after="0" w:line="240" w:lineRule="auto"/>
        <w:jc w:val="center"/>
        <w:rPr>
          <w:rFonts w:ascii="Times New Roman" w:hAnsi="Times New Roman" w:cs="Times New Roman"/>
        </w:rPr>
      </w:pPr>
      <w:r w:rsidRPr="00B34D80">
        <w:rPr>
          <w:rFonts w:ascii="Times New Roman" w:hAnsi="Times New Roman" w:cs="Times New Roman"/>
          <w:sz w:val="20"/>
        </w:rPr>
        <w:t xml:space="preserve">Figure </w:t>
      </w:r>
      <w:r>
        <w:rPr>
          <w:rFonts w:ascii="Times New Roman" w:hAnsi="Times New Roman" w:cs="Times New Roman"/>
          <w:sz w:val="20"/>
        </w:rPr>
        <w:t>2</w:t>
      </w:r>
      <w:r w:rsidRPr="00B34D80">
        <w:rPr>
          <w:rFonts w:ascii="Times New Roman" w:hAnsi="Times New Roman" w:cs="Times New Roman"/>
          <w:sz w:val="20"/>
        </w:rPr>
        <w:t xml:space="preserve">. </w:t>
      </w:r>
      <w:r>
        <w:rPr>
          <w:rFonts w:ascii="Times New Roman" w:hAnsi="Times New Roman" w:cs="Times New Roman"/>
          <w:sz w:val="20"/>
        </w:rPr>
        <w:t>Projected probability of general purpose quantum computers arriving by year.</w:t>
      </w:r>
    </w:p>
    <w:p w:rsidR="003C0EB2" w:rsidRDefault="003C0EB2" w:rsidP="001135CE">
      <w:pPr>
        <w:pStyle w:val="ListParagraph"/>
        <w:spacing w:after="0" w:line="240" w:lineRule="auto"/>
        <w:ind w:left="1080"/>
        <w:jc w:val="both"/>
        <w:rPr>
          <w:rFonts w:ascii="Times New Roman" w:hAnsi="Times New Roman" w:cs="Times New Roman"/>
        </w:rPr>
      </w:pPr>
    </w:p>
    <w:p w:rsidR="000D0E7F" w:rsidRDefault="003C0EB2" w:rsidP="001135CE">
      <w:pPr>
        <w:spacing w:after="0" w:line="240" w:lineRule="auto"/>
        <w:ind w:left="720"/>
        <w:jc w:val="both"/>
        <w:rPr>
          <w:rFonts w:ascii="Times New Roman" w:hAnsi="Times New Roman" w:cs="Times New Roman"/>
        </w:rPr>
      </w:pPr>
      <w:r w:rsidRPr="000D0E7F">
        <w:rPr>
          <w:rFonts w:ascii="Times New Roman" w:hAnsi="Times New Roman" w:cs="Times New Roman"/>
        </w:rPr>
        <w:t xml:space="preserve">Although some researchers believe that the life of classic cryptographic schemes still can be extended </w:t>
      </w:r>
      <w:r w:rsidR="001568D7" w:rsidRPr="000D0E7F">
        <w:rPr>
          <w:rFonts w:ascii="Times New Roman" w:hAnsi="Times New Roman" w:cs="Times New Roman"/>
        </w:rPr>
        <w:t xml:space="preserve">by using large keys (i.e., a terabyte-size key) [13], their proposed modification to the classic schemes seems not practical. Quantum computer scientists stated that using large keys can be “extremely precarious”, and “vulnerable to even a modest improvement in algorithms or hardware” [14]. </w:t>
      </w:r>
    </w:p>
    <w:p w:rsidR="001E470F" w:rsidRDefault="001E470F" w:rsidP="001135CE">
      <w:pPr>
        <w:spacing w:after="0" w:line="240" w:lineRule="auto"/>
        <w:ind w:left="720"/>
        <w:jc w:val="both"/>
        <w:rPr>
          <w:rFonts w:ascii="Times New Roman" w:hAnsi="Times New Roman" w:cs="Times New Roman"/>
        </w:rPr>
      </w:pPr>
    </w:p>
    <w:p w:rsidR="000D0E7F" w:rsidRDefault="001568D7" w:rsidP="001135CE">
      <w:pPr>
        <w:spacing w:after="0" w:line="240" w:lineRule="auto"/>
        <w:ind w:left="720"/>
        <w:jc w:val="both"/>
        <w:rPr>
          <w:rFonts w:ascii="Times New Roman" w:hAnsi="Times New Roman" w:cs="Times New Roman"/>
        </w:rPr>
      </w:pPr>
      <w:r w:rsidRPr="000D0E7F">
        <w:rPr>
          <w:rFonts w:ascii="Times New Roman" w:hAnsi="Times New Roman" w:cs="Times New Roman"/>
        </w:rPr>
        <w:t xml:space="preserve">Research labs in companies, such as Microsoft, are optimistic about the timeline by claiming </w:t>
      </w:r>
      <w:r w:rsidR="00641E30" w:rsidRPr="000D0E7F">
        <w:rPr>
          <w:rFonts w:ascii="Times New Roman" w:hAnsi="Times New Roman" w:cs="Times New Roman"/>
        </w:rPr>
        <w:t>the arrival in 5 years</w:t>
      </w:r>
      <w:r w:rsidR="008F69C8">
        <w:rPr>
          <w:rFonts w:ascii="Times New Roman" w:hAnsi="Times New Roman" w:cs="Times New Roman"/>
        </w:rPr>
        <w:t xml:space="preserve"> [15]</w:t>
      </w:r>
      <w:r w:rsidR="00641E30" w:rsidRPr="000D0E7F">
        <w:rPr>
          <w:rFonts w:ascii="Times New Roman" w:hAnsi="Times New Roman" w:cs="Times New Roman"/>
        </w:rPr>
        <w:t xml:space="preserve">. NIST stated 15 years, and is actively evaluating the </w:t>
      </w:r>
      <w:r w:rsidR="008D46F3" w:rsidRPr="000D0E7F">
        <w:rPr>
          <w:rFonts w:ascii="Times New Roman" w:hAnsi="Times New Roman" w:cs="Times New Roman"/>
        </w:rPr>
        <w:t>candidates of the next encryption standard</w:t>
      </w:r>
      <w:r w:rsidR="0049548A">
        <w:rPr>
          <w:rFonts w:ascii="Times New Roman" w:hAnsi="Times New Roman" w:cs="Times New Roman"/>
        </w:rPr>
        <w:t xml:space="preserve"> since 2017</w:t>
      </w:r>
      <w:r w:rsidR="008D46F3" w:rsidRPr="000D0E7F">
        <w:rPr>
          <w:rFonts w:ascii="Times New Roman" w:hAnsi="Times New Roman" w:cs="Times New Roman"/>
        </w:rPr>
        <w:t xml:space="preserve"> [16]</w:t>
      </w:r>
      <w:r w:rsidR="00316765">
        <w:rPr>
          <w:rFonts w:ascii="Times New Roman" w:hAnsi="Times New Roman" w:cs="Times New Roman"/>
        </w:rPr>
        <w:t>, which covers the areas of encryption, signing, and key exchange</w:t>
      </w:r>
      <w:r w:rsidR="008D46F3" w:rsidRPr="000D0E7F">
        <w:rPr>
          <w:rFonts w:ascii="Times New Roman" w:hAnsi="Times New Roman" w:cs="Times New Roman"/>
        </w:rPr>
        <w:t xml:space="preserve">. </w:t>
      </w:r>
    </w:p>
    <w:p w:rsidR="001E470F" w:rsidRPr="000D0E7F" w:rsidRDefault="001E470F" w:rsidP="001135CE">
      <w:pPr>
        <w:spacing w:after="0" w:line="240" w:lineRule="auto"/>
        <w:ind w:left="720"/>
        <w:jc w:val="both"/>
        <w:rPr>
          <w:rFonts w:ascii="Times New Roman" w:hAnsi="Times New Roman" w:cs="Times New Roman"/>
        </w:rPr>
      </w:pPr>
    </w:p>
    <w:p w:rsidR="003C0EB2" w:rsidRPr="00316765" w:rsidRDefault="000D0E7F" w:rsidP="001135CE">
      <w:pPr>
        <w:spacing w:after="0" w:line="240" w:lineRule="auto"/>
        <w:ind w:left="720"/>
        <w:jc w:val="both"/>
        <w:rPr>
          <w:rFonts w:ascii="Times New Roman" w:hAnsi="Times New Roman" w:cs="Times New Roman"/>
        </w:rPr>
      </w:pPr>
      <w:r w:rsidRPr="000D0E7F">
        <w:rPr>
          <w:rFonts w:ascii="Times New Roman" w:hAnsi="Times New Roman" w:cs="Times New Roman"/>
        </w:rPr>
        <w:t xml:space="preserve">It is notable that </w:t>
      </w:r>
      <w:r w:rsidR="00316765">
        <w:rPr>
          <w:rFonts w:ascii="Times New Roman" w:hAnsi="Times New Roman" w:cs="Times New Roman"/>
        </w:rPr>
        <w:t>up to</w:t>
      </w:r>
      <w:r>
        <w:rPr>
          <w:rFonts w:ascii="Times New Roman" w:hAnsi="Times New Roman" w:cs="Times New Roman"/>
        </w:rPr>
        <w:t xml:space="preserve"> November 29, 2018, </w:t>
      </w:r>
      <w:r w:rsidRPr="000D0E7F">
        <w:rPr>
          <w:rFonts w:ascii="Times New Roman" w:hAnsi="Times New Roman" w:cs="Times New Roman"/>
        </w:rPr>
        <w:t>a</w:t>
      </w:r>
      <w:r w:rsidR="008D46F3" w:rsidRPr="000D0E7F">
        <w:rPr>
          <w:rFonts w:ascii="Times New Roman" w:hAnsi="Times New Roman" w:cs="Times New Roman"/>
        </w:rPr>
        <w:t>mong the 69 submissions</w:t>
      </w:r>
      <w:r>
        <w:rPr>
          <w:rFonts w:ascii="Times New Roman" w:hAnsi="Times New Roman" w:cs="Times New Roman"/>
        </w:rPr>
        <w:t xml:space="preserve"> (5 later withdrew)</w:t>
      </w:r>
      <w:r w:rsidR="008D46F3" w:rsidRPr="000D0E7F">
        <w:rPr>
          <w:rFonts w:ascii="Times New Roman" w:hAnsi="Times New Roman" w:cs="Times New Roman"/>
        </w:rPr>
        <w:t xml:space="preserve"> to NIST,</w:t>
      </w:r>
      <w:r>
        <w:rPr>
          <w:rFonts w:ascii="Times New Roman" w:hAnsi="Times New Roman" w:cs="Times New Roman"/>
        </w:rPr>
        <w:t xml:space="preserve"> 21 of them ar</w:t>
      </w:r>
      <w:r w:rsidR="002A1308">
        <w:rPr>
          <w:rFonts w:ascii="Times New Roman" w:hAnsi="Times New Roman" w:cs="Times New Roman"/>
        </w:rPr>
        <w:t xml:space="preserve">e lattice-based algorithms, </w:t>
      </w:r>
      <w:r>
        <w:rPr>
          <w:rFonts w:ascii="Times New Roman" w:hAnsi="Times New Roman" w:cs="Times New Roman"/>
        </w:rPr>
        <w:t xml:space="preserve">18 code-based, and the rest are hash-based and others. Clearly, the lattice- and code-based cryptographic systems are the most </w:t>
      </w:r>
      <w:r w:rsidR="00316765">
        <w:rPr>
          <w:rFonts w:ascii="Times New Roman" w:hAnsi="Times New Roman" w:cs="Times New Roman"/>
        </w:rPr>
        <w:t xml:space="preserve">probable contenders for the post-quantum cryptographic standard.  </w:t>
      </w:r>
    </w:p>
    <w:p w:rsidR="003C0EB2" w:rsidRDefault="001E470F" w:rsidP="001135CE">
      <w:pPr>
        <w:spacing w:after="0" w:line="240" w:lineRule="auto"/>
        <w:jc w:val="both"/>
        <w:rPr>
          <w:rFonts w:ascii="Times New Roman" w:hAnsi="Times New Roman" w:cs="Times New Roman"/>
        </w:rPr>
      </w:pPr>
      <w:r>
        <w:rPr>
          <w:rFonts w:ascii="Times New Roman" w:hAnsi="Times New Roman" w:cs="Times New Roman"/>
        </w:rPr>
        <w:tab/>
      </w:r>
    </w:p>
    <w:p w:rsidR="00316765" w:rsidRPr="0016437E" w:rsidRDefault="0016437E" w:rsidP="001135CE">
      <w:pPr>
        <w:pStyle w:val="ListParagraph"/>
        <w:numPr>
          <w:ilvl w:val="0"/>
          <w:numId w:val="5"/>
        </w:numPr>
        <w:spacing w:after="0" w:line="240" w:lineRule="auto"/>
        <w:jc w:val="both"/>
        <w:rPr>
          <w:rFonts w:ascii="Times New Roman" w:hAnsi="Times New Roman" w:cs="Times New Roman"/>
          <w:i/>
        </w:rPr>
      </w:pPr>
      <w:r w:rsidRPr="0016437E">
        <w:rPr>
          <w:rFonts w:ascii="Times New Roman" w:hAnsi="Times New Roman" w:cs="Times New Roman"/>
          <w:i/>
        </w:rPr>
        <w:t>Current Status of Quantum Computers</w:t>
      </w:r>
    </w:p>
    <w:p w:rsidR="001E470F" w:rsidRPr="001E470F" w:rsidRDefault="0016437E" w:rsidP="001135CE">
      <w:pPr>
        <w:spacing w:after="0" w:line="240" w:lineRule="auto"/>
        <w:ind w:left="720"/>
        <w:jc w:val="both"/>
        <w:rPr>
          <w:rFonts w:ascii="Times New Roman" w:hAnsi="Times New Roman" w:cs="Times New Roman"/>
        </w:rPr>
      </w:pPr>
      <w:r w:rsidRPr="001E470F">
        <w:rPr>
          <w:rFonts w:ascii="Times New Roman" w:hAnsi="Times New Roman" w:cs="Times New Roman"/>
        </w:rPr>
        <w:t xml:space="preserve">Several major achievements of quantum computers have been made in the past two years. IBM announced a 50-qubit quantum computer in 2017, followed by a 72-qubit computer </w:t>
      </w:r>
      <w:r w:rsidR="001E470F" w:rsidRPr="001E470F">
        <w:rPr>
          <w:rFonts w:ascii="Times New Roman" w:hAnsi="Times New Roman" w:cs="Times New Roman"/>
        </w:rPr>
        <w:t xml:space="preserve">from Google in 2018. </w:t>
      </w:r>
      <w:r w:rsidR="00BC0480" w:rsidRPr="00BC0480">
        <w:rPr>
          <w:rFonts w:ascii="Times New Roman" w:hAnsi="Times New Roman" w:cs="Times New Roman"/>
        </w:rPr>
        <w:t>Intel confirm</w:t>
      </w:r>
      <w:r w:rsidR="00BC0480">
        <w:rPr>
          <w:rFonts w:ascii="Times New Roman" w:hAnsi="Times New Roman" w:cs="Times New Roman"/>
        </w:rPr>
        <w:t>ed</w:t>
      </w:r>
      <w:r w:rsidR="00BC0480" w:rsidRPr="00BC0480">
        <w:rPr>
          <w:rFonts w:ascii="Times New Roman" w:hAnsi="Times New Roman" w:cs="Times New Roman"/>
        </w:rPr>
        <w:t xml:space="preserve"> development of a 49-qubit superconducting test chip, called "Tangle Lake"</w:t>
      </w:r>
      <w:r w:rsidR="00BC0480">
        <w:rPr>
          <w:rFonts w:ascii="Times New Roman" w:hAnsi="Times New Roman" w:cs="Times New Roman"/>
        </w:rPr>
        <w:t xml:space="preserve"> in 2018</w:t>
      </w:r>
      <w:r w:rsidR="00BC0480" w:rsidRPr="00BC0480">
        <w:rPr>
          <w:rFonts w:ascii="Times New Roman" w:hAnsi="Times New Roman" w:cs="Times New Roman"/>
        </w:rPr>
        <w:t xml:space="preserve">. </w:t>
      </w:r>
      <w:r w:rsidR="00BC0480">
        <w:rPr>
          <w:rFonts w:ascii="Times New Roman" w:hAnsi="Times New Roman" w:cs="Times New Roman"/>
        </w:rPr>
        <w:t>Also in the same year</w:t>
      </w:r>
      <w:r w:rsidR="001E470F" w:rsidRPr="001E470F">
        <w:rPr>
          <w:rFonts w:ascii="Times New Roman" w:hAnsi="Times New Roman" w:cs="Times New Roman"/>
        </w:rPr>
        <w:t>, 16 superconducting qubits and 18 fully entangled photon qubits computers were made, which is the largest entangled state achieved so far with individual control of each qubit.</w:t>
      </w:r>
    </w:p>
    <w:p w:rsidR="001E470F" w:rsidRDefault="001E470F" w:rsidP="001135CE">
      <w:pPr>
        <w:spacing w:after="0" w:line="240" w:lineRule="auto"/>
        <w:jc w:val="both"/>
        <w:rPr>
          <w:rFonts w:ascii="Times New Roman" w:hAnsi="Times New Roman" w:cs="Times New Roman"/>
        </w:rPr>
      </w:pPr>
      <w:r>
        <w:rPr>
          <w:rFonts w:ascii="Times New Roman" w:hAnsi="Times New Roman" w:cs="Times New Roman"/>
        </w:rPr>
        <w:tab/>
      </w:r>
    </w:p>
    <w:p w:rsidR="0048189D" w:rsidRDefault="001E470F" w:rsidP="001135CE">
      <w:pPr>
        <w:spacing w:after="0" w:line="240" w:lineRule="auto"/>
        <w:ind w:left="720"/>
        <w:jc w:val="both"/>
        <w:rPr>
          <w:rFonts w:ascii="Times New Roman" w:hAnsi="Times New Roman" w:cs="Times New Roman"/>
        </w:rPr>
      </w:pPr>
      <w:r>
        <w:rPr>
          <w:rFonts w:ascii="Times New Roman" w:hAnsi="Times New Roman" w:cs="Times New Roman"/>
        </w:rPr>
        <w:t>While the increase of the numbe</w:t>
      </w:r>
      <w:r w:rsidR="00042BF3">
        <w:rPr>
          <w:rFonts w:ascii="Times New Roman" w:hAnsi="Times New Roman" w:cs="Times New Roman"/>
        </w:rPr>
        <w:t>r of qubits</w:t>
      </w:r>
      <w:r>
        <w:rPr>
          <w:rFonts w:ascii="Times New Roman" w:hAnsi="Times New Roman" w:cs="Times New Roman"/>
        </w:rPr>
        <w:t xml:space="preserve"> may seem encouraging, there are still few issues</w:t>
      </w:r>
      <w:r w:rsidR="00042BF3">
        <w:rPr>
          <w:rFonts w:ascii="Times New Roman" w:hAnsi="Times New Roman" w:cs="Times New Roman"/>
        </w:rPr>
        <w:t xml:space="preserve"> that need to be addressed</w:t>
      </w:r>
      <w:r w:rsidR="0048189D">
        <w:rPr>
          <w:rFonts w:ascii="Times New Roman" w:hAnsi="Times New Roman" w:cs="Times New Roman"/>
        </w:rPr>
        <w:t>,</w:t>
      </w:r>
      <w:r w:rsidR="00042BF3">
        <w:rPr>
          <w:rFonts w:ascii="Times New Roman" w:hAnsi="Times New Roman" w:cs="Times New Roman"/>
        </w:rPr>
        <w:t xml:space="preserve"> before one can anticipate the coming of quantum </w:t>
      </w:r>
      <w:r w:rsidR="0048189D">
        <w:rPr>
          <w:rFonts w:ascii="Times New Roman" w:hAnsi="Times New Roman" w:cs="Times New Roman"/>
        </w:rPr>
        <w:t>supremacy, meaning a quantum computer with 49 qubits, whose two-qubit error rate is below 0.5%</w:t>
      </w:r>
      <w:r w:rsidR="00042BF3">
        <w:rPr>
          <w:rFonts w:ascii="Times New Roman" w:hAnsi="Times New Roman" w:cs="Times New Roman"/>
        </w:rPr>
        <w:t xml:space="preserve"> [17]. </w:t>
      </w:r>
    </w:p>
    <w:p w:rsidR="0048189D" w:rsidRDefault="0048189D" w:rsidP="001135CE">
      <w:pPr>
        <w:spacing w:after="0" w:line="240" w:lineRule="auto"/>
        <w:ind w:left="720"/>
        <w:jc w:val="both"/>
        <w:rPr>
          <w:rFonts w:ascii="Times New Roman" w:hAnsi="Times New Roman" w:cs="Times New Roman"/>
        </w:rPr>
      </w:pPr>
    </w:p>
    <w:p w:rsidR="0048189D" w:rsidRDefault="0048189D" w:rsidP="001135CE">
      <w:pPr>
        <w:spacing w:after="0" w:line="240" w:lineRule="auto"/>
        <w:ind w:left="720"/>
        <w:jc w:val="both"/>
        <w:rPr>
          <w:rFonts w:ascii="Times New Roman" w:hAnsi="Times New Roman" w:cs="Times New Roman"/>
        </w:rPr>
      </w:pPr>
      <w:r>
        <w:rPr>
          <w:rFonts w:ascii="Times New Roman" w:hAnsi="Times New Roman" w:cs="Times New Roman"/>
        </w:rPr>
        <w:t>The first problem is Q</w:t>
      </w:r>
      <w:r w:rsidR="00042BF3">
        <w:rPr>
          <w:rFonts w:ascii="Times New Roman" w:hAnsi="Times New Roman" w:cs="Times New Roman"/>
        </w:rPr>
        <w:t>uantum Error Correction (QEC)</w:t>
      </w:r>
      <w:r>
        <w:rPr>
          <w:rFonts w:ascii="Times New Roman" w:hAnsi="Times New Roman" w:cs="Times New Roman"/>
        </w:rPr>
        <w:t>, which was initially explored by Shor</w:t>
      </w:r>
      <w:r w:rsidR="006C4337">
        <w:rPr>
          <w:rFonts w:ascii="Times New Roman" w:hAnsi="Times New Roman" w:cs="Times New Roman"/>
        </w:rPr>
        <w:t xml:space="preserve"> (the same researcher with Shor’s algorithm)</w:t>
      </w:r>
      <w:r>
        <w:rPr>
          <w:rFonts w:ascii="Times New Roman" w:hAnsi="Times New Roman" w:cs="Times New Roman"/>
        </w:rPr>
        <w:t xml:space="preserve"> in 1995 [18]. J</w:t>
      </w:r>
      <w:r w:rsidR="00042BF3">
        <w:rPr>
          <w:rFonts w:ascii="Times New Roman" w:hAnsi="Times New Roman" w:cs="Times New Roman"/>
        </w:rPr>
        <w:t>ust as error co</w:t>
      </w:r>
      <w:r>
        <w:rPr>
          <w:rFonts w:ascii="Times New Roman" w:hAnsi="Times New Roman" w:cs="Times New Roman"/>
        </w:rPr>
        <w:t>rrection in classic bits on silicon chips</w:t>
      </w:r>
      <w:r w:rsidR="00042BF3">
        <w:rPr>
          <w:rFonts w:ascii="Times New Roman" w:hAnsi="Times New Roman" w:cs="Times New Roman"/>
        </w:rPr>
        <w:t xml:space="preserve">, </w:t>
      </w:r>
      <w:r>
        <w:rPr>
          <w:rFonts w:ascii="Times New Roman" w:hAnsi="Times New Roman" w:cs="Times New Roman"/>
        </w:rPr>
        <w:t>qubits also have reliability issues and demands a much larger overhead</w:t>
      </w:r>
      <w:r w:rsidR="00042BF3">
        <w:rPr>
          <w:rFonts w:ascii="Times New Roman" w:hAnsi="Times New Roman" w:cs="Times New Roman"/>
        </w:rPr>
        <w:t>. To encode one usable and reliable (fault-tolerant) qubit, 10-50 qubits have to be involved [1</w:t>
      </w:r>
      <w:r w:rsidR="006C4337">
        <w:rPr>
          <w:rFonts w:ascii="Times New Roman" w:hAnsi="Times New Roman" w:cs="Times New Roman"/>
        </w:rPr>
        <w:t>9</w:t>
      </w:r>
      <w:r w:rsidR="00042BF3">
        <w:rPr>
          <w:rFonts w:ascii="Times New Roman" w:hAnsi="Times New Roman" w:cs="Times New Roman"/>
        </w:rPr>
        <w:t xml:space="preserve">]. </w:t>
      </w:r>
    </w:p>
    <w:p w:rsidR="0048189D" w:rsidRDefault="0048189D" w:rsidP="001135CE">
      <w:pPr>
        <w:spacing w:after="0" w:line="240" w:lineRule="auto"/>
        <w:ind w:left="720"/>
        <w:jc w:val="both"/>
        <w:rPr>
          <w:rFonts w:ascii="Times New Roman" w:hAnsi="Times New Roman" w:cs="Times New Roman"/>
        </w:rPr>
      </w:pPr>
    </w:p>
    <w:p w:rsidR="001E470F" w:rsidRDefault="00042BF3" w:rsidP="001135CE">
      <w:pPr>
        <w:spacing w:after="0" w:line="240" w:lineRule="auto"/>
        <w:ind w:left="720"/>
        <w:jc w:val="both"/>
        <w:rPr>
          <w:rFonts w:ascii="Times New Roman" w:hAnsi="Times New Roman" w:cs="Times New Roman"/>
        </w:rPr>
      </w:pPr>
      <w:r>
        <w:rPr>
          <w:rFonts w:ascii="Times New Roman" w:hAnsi="Times New Roman" w:cs="Times New Roman"/>
        </w:rPr>
        <w:lastRenderedPageBreak/>
        <w:t>In addition</w:t>
      </w:r>
      <w:r w:rsidR="0048189D">
        <w:rPr>
          <w:rFonts w:ascii="Times New Roman" w:hAnsi="Times New Roman" w:cs="Times New Roman"/>
        </w:rPr>
        <w:t>,</w:t>
      </w:r>
      <w:r>
        <w:rPr>
          <w:rFonts w:ascii="Times New Roman" w:hAnsi="Times New Roman" w:cs="Times New Roman"/>
        </w:rPr>
        <w:t xml:space="preserve"> computation verification </w:t>
      </w:r>
      <w:r w:rsidR="0048189D">
        <w:rPr>
          <w:rFonts w:ascii="Times New Roman" w:hAnsi="Times New Roman" w:cs="Times New Roman"/>
        </w:rPr>
        <w:t>[</w:t>
      </w:r>
      <w:r w:rsidR="006C4337">
        <w:rPr>
          <w:rFonts w:ascii="Times New Roman" w:hAnsi="Times New Roman" w:cs="Times New Roman"/>
        </w:rPr>
        <w:t>20</w:t>
      </w:r>
      <w:r w:rsidR="0048189D">
        <w:rPr>
          <w:rFonts w:ascii="Times New Roman" w:hAnsi="Times New Roman" w:cs="Times New Roman"/>
        </w:rPr>
        <w:t xml:space="preserve">] is another research that assists the reliability of quantum computers. It is a relatively new area comparing with QEC and only a few people are working on it. </w:t>
      </w:r>
    </w:p>
    <w:p w:rsidR="00BD6E8C" w:rsidRDefault="003C0EB2" w:rsidP="001135CE">
      <w:pPr>
        <w:spacing w:after="0" w:line="240" w:lineRule="auto"/>
        <w:jc w:val="both"/>
        <w:rPr>
          <w:rFonts w:ascii="Times New Roman" w:hAnsi="Times New Roman" w:cs="Times New Roman"/>
        </w:rPr>
      </w:pPr>
      <w:r>
        <w:rPr>
          <w:rFonts w:ascii="Times New Roman" w:hAnsi="Times New Roman" w:cs="Times New Roman"/>
        </w:rPr>
        <w:tab/>
      </w:r>
    </w:p>
    <w:p w:rsidR="006C3AA9" w:rsidRDefault="006C3AA9" w:rsidP="001135CE">
      <w:pPr>
        <w:spacing w:after="0" w:line="240" w:lineRule="auto"/>
        <w:jc w:val="both"/>
        <w:rPr>
          <w:rFonts w:ascii="Times New Roman" w:hAnsi="Times New Roman" w:cs="Times New Roman"/>
        </w:rPr>
      </w:pPr>
    </w:p>
    <w:p w:rsidR="006C3AA9" w:rsidRDefault="00BD6E8C" w:rsidP="00DF3A8A">
      <w:pPr>
        <w:pStyle w:val="ListParagraph"/>
        <w:numPr>
          <w:ilvl w:val="0"/>
          <w:numId w:val="2"/>
        </w:numPr>
        <w:snapToGrid w:val="0"/>
        <w:spacing w:after="120" w:line="240" w:lineRule="auto"/>
        <w:ind w:left="720"/>
        <w:contextualSpacing w:val="0"/>
        <w:jc w:val="both"/>
        <w:rPr>
          <w:rStyle w:val="SubtleReference"/>
          <w:rFonts w:ascii="Times New Roman" w:hAnsi="Times New Roman" w:cs="Times New Roman"/>
          <w:b/>
          <w:color w:val="auto"/>
        </w:rPr>
      </w:pPr>
      <w:r w:rsidRPr="006C6146">
        <w:rPr>
          <w:rStyle w:val="SubtleReference"/>
          <w:rFonts w:ascii="Times New Roman" w:hAnsi="Times New Roman" w:cs="Times New Roman"/>
          <w:b/>
          <w:color w:val="auto"/>
        </w:rPr>
        <w:t>Public-key Systems for Post-quantum Era</w:t>
      </w:r>
    </w:p>
    <w:p w:rsidR="006C3AA9" w:rsidRDefault="006C3AA9" w:rsidP="001135CE">
      <w:pPr>
        <w:pStyle w:val="ListParagraph"/>
        <w:spacing w:after="0" w:line="240" w:lineRule="auto"/>
        <w:jc w:val="both"/>
        <w:rPr>
          <w:rFonts w:ascii="Times New Roman" w:hAnsi="Times New Roman" w:cs="Times New Roman"/>
        </w:rPr>
      </w:pPr>
      <w:r>
        <w:rPr>
          <w:rFonts w:ascii="Times New Roman" w:hAnsi="Times New Roman" w:cs="Times New Roman"/>
        </w:rPr>
        <w:t>As mentioned previously, the lattice- and code-based cryptographic schemes are the most likely to be involved in the encryption standard in quantum era.</w:t>
      </w:r>
      <w:r w:rsidR="009B65CC">
        <w:rPr>
          <w:rFonts w:ascii="Times New Roman" w:hAnsi="Times New Roman" w:cs="Times New Roman"/>
        </w:rPr>
        <w:t xml:space="preserve"> The latter is faster than the former but requires a much larger key size, while both are faster than the classic RSA public-key scheme.</w:t>
      </w:r>
      <w:r>
        <w:rPr>
          <w:rFonts w:ascii="Times New Roman" w:hAnsi="Times New Roman" w:cs="Times New Roman"/>
        </w:rPr>
        <w:t xml:space="preserve"> In this section we briefly introduce the work principle of the two algorithms. </w:t>
      </w:r>
    </w:p>
    <w:p w:rsidR="00E07203" w:rsidRDefault="00E07203" w:rsidP="001135CE">
      <w:pPr>
        <w:pStyle w:val="ListParagraph"/>
        <w:spacing w:after="0" w:line="240" w:lineRule="auto"/>
        <w:jc w:val="both"/>
        <w:rPr>
          <w:rFonts w:ascii="Times New Roman" w:hAnsi="Times New Roman" w:cs="Times New Roman"/>
        </w:rPr>
      </w:pPr>
    </w:p>
    <w:p w:rsidR="00E07203" w:rsidRDefault="00E07203" w:rsidP="001135CE">
      <w:pPr>
        <w:pStyle w:val="ListParagraph"/>
        <w:spacing w:after="0" w:line="240" w:lineRule="auto"/>
        <w:jc w:val="both"/>
        <w:rPr>
          <w:rFonts w:ascii="Times New Roman" w:hAnsi="Times New Roman" w:cs="Times New Roman"/>
        </w:rPr>
      </w:pPr>
      <w:r>
        <w:rPr>
          <w:rFonts w:ascii="Times New Roman" w:hAnsi="Times New Roman" w:cs="Times New Roman"/>
        </w:rPr>
        <w:t xml:space="preserve">It is notable that although the lattice-based schemes are usually considered as a more promising technique than code-based schemes, its security reduction (hardness) is relatively new. Some have said that for now, the code-based schemes are still a safer bet since it has withstood </w:t>
      </w:r>
      <w:r w:rsidR="000D750D">
        <w:rPr>
          <w:rFonts w:ascii="Times New Roman" w:hAnsi="Times New Roman" w:cs="Times New Roman"/>
        </w:rPr>
        <w:t xml:space="preserve">many years of crypto-analysis. </w:t>
      </w:r>
    </w:p>
    <w:p w:rsidR="006C3AA9" w:rsidRDefault="006C3AA9" w:rsidP="001135CE">
      <w:pPr>
        <w:pStyle w:val="ListParagraph"/>
        <w:spacing w:after="0" w:line="240" w:lineRule="auto"/>
        <w:jc w:val="both"/>
        <w:rPr>
          <w:rFonts w:ascii="Times New Roman" w:hAnsi="Times New Roman" w:cs="Times New Roman"/>
        </w:rPr>
      </w:pPr>
    </w:p>
    <w:p w:rsidR="007E23DF" w:rsidRPr="007E23DF" w:rsidRDefault="007E23DF" w:rsidP="001135CE">
      <w:pPr>
        <w:pStyle w:val="ListParagraph"/>
        <w:numPr>
          <w:ilvl w:val="0"/>
          <w:numId w:val="8"/>
        </w:numPr>
        <w:spacing w:after="0" w:line="240" w:lineRule="auto"/>
        <w:jc w:val="both"/>
        <w:rPr>
          <w:rFonts w:ascii="Times New Roman" w:hAnsi="Times New Roman" w:cs="Times New Roman"/>
          <w:i/>
        </w:rPr>
      </w:pPr>
      <w:r w:rsidRPr="007E23DF">
        <w:rPr>
          <w:rFonts w:ascii="Times New Roman" w:hAnsi="Times New Roman" w:cs="Times New Roman"/>
          <w:i/>
        </w:rPr>
        <w:t>Code-based Cryptographic Systems</w:t>
      </w:r>
    </w:p>
    <w:p w:rsidR="006C3AA9" w:rsidRDefault="006C3AA9" w:rsidP="001135CE">
      <w:pPr>
        <w:pStyle w:val="ListParagraph"/>
        <w:spacing w:after="0" w:line="240" w:lineRule="auto"/>
        <w:jc w:val="both"/>
        <w:rPr>
          <w:rFonts w:ascii="Times New Roman" w:hAnsi="Times New Roman" w:cs="Times New Roman"/>
        </w:rPr>
      </w:pPr>
      <w:proofErr w:type="spellStart"/>
      <w:r w:rsidRPr="006C3AA9">
        <w:rPr>
          <w:rFonts w:ascii="Times New Roman" w:hAnsi="Times New Roman" w:cs="Times New Roman"/>
        </w:rPr>
        <w:t>McE</w:t>
      </w:r>
      <w:r>
        <w:rPr>
          <w:rFonts w:ascii="Times New Roman" w:hAnsi="Times New Roman" w:cs="Times New Roman"/>
        </w:rPr>
        <w:t>liece</w:t>
      </w:r>
      <w:proofErr w:type="spellEnd"/>
      <w:r>
        <w:rPr>
          <w:rFonts w:ascii="Times New Roman" w:hAnsi="Times New Roman" w:cs="Times New Roman"/>
        </w:rPr>
        <w:t xml:space="preserve"> Cryptosystem is a code-based scheme introduced four decades ago [21]. It leverages the classic error control codes (ECCs) to form a public-key system. </w:t>
      </w:r>
    </w:p>
    <w:p w:rsidR="006C3AA9" w:rsidRDefault="006C3AA9" w:rsidP="001135CE">
      <w:pPr>
        <w:pStyle w:val="ListParagraph"/>
        <w:spacing w:after="0" w:line="240" w:lineRule="auto"/>
        <w:jc w:val="both"/>
        <w:rPr>
          <w:rFonts w:ascii="Times New Roman" w:hAnsi="Times New Roman" w:cs="Times New Roman"/>
        </w:rPr>
      </w:pPr>
    </w:p>
    <w:p w:rsidR="00054FD8" w:rsidRDefault="00AE65D6" w:rsidP="001135CE">
      <w:pPr>
        <w:pStyle w:val="ListParagraph"/>
        <w:spacing w:after="0" w:line="240" w:lineRule="auto"/>
        <w:jc w:val="both"/>
        <w:rPr>
          <w:rFonts w:ascii="Times New Roman" w:hAnsi="Times New Roman" w:cs="Times New Roman"/>
        </w:rPr>
      </w:pPr>
      <w:r>
        <w:rPr>
          <w:rFonts w:ascii="Times New Roman" w:hAnsi="Times New Roman" w:cs="Times New Roman"/>
        </w:rPr>
        <w:t xml:space="preserve">For a classic linear t-error control code C, it usually has a generating matrix G, where for a given message m, we have mg = v </w:t>
      </w:r>
      <m:oMath>
        <m:r>
          <w:rPr>
            <w:rFonts w:ascii="Cambria Math" w:hAnsi="Cambria Math" w:cs="Times New Roman"/>
          </w:rPr>
          <m:t>∈</m:t>
        </m:r>
      </m:oMath>
      <w:r>
        <w:rPr>
          <w:rFonts w:ascii="Times New Roman" w:hAnsi="Times New Roman" w:cs="Times New Roman"/>
        </w:rPr>
        <w:t xml:space="preserve"> C. The codeword v has capability of fault tolerance up to t random error bits. The error correction algorithm is closely related to G. In this classic scheme, there is no obfuscation or encryption functionality. </w:t>
      </w:r>
    </w:p>
    <w:p w:rsidR="00AE65D6" w:rsidRDefault="00AE65D6" w:rsidP="001135CE">
      <w:pPr>
        <w:pStyle w:val="ListParagraph"/>
        <w:spacing w:after="0" w:line="240" w:lineRule="auto"/>
        <w:jc w:val="both"/>
        <w:rPr>
          <w:rFonts w:ascii="Times New Roman" w:hAnsi="Times New Roman" w:cs="Times New Roman"/>
        </w:rPr>
      </w:pPr>
    </w:p>
    <w:p w:rsidR="00BC105E" w:rsidRDefault="00AE65D6" w:rsidP="001135CE">
      <w:pPr>
        <w:pStyle w:val="ListParagraph"/>
        <w:spacing w:after="0" w:line="240" w:lineRule="auto"/>
        <w:jc w:val="both"/>
        <w:rPr>
          <w:rFonts w:ascii="Times New Roman" w:hAnsi="Times New Roman" w:cs="Times New Roman"/>
        </w:rPr>
      </w:pPr>
      <w:r>
        <w:rPr>
          <w:rFonts w:ascii="Times New Roman" w:hAnsi="Times New Roman" w:cs="Times New Roman"/>
        </w:rPr>
        <w:t xml:space="preserve">However, </w:t>
      </w:r>
      <w:proofErr w:type="spellStart"/>
      <w:r>
        <w:rPr>
          <w:rFonts w:ascii="Times New Roman" w:hAnsi="Times New Roman" w:cs="Times New Roman"/>
        </w:rPr>
        <w:t>McEliece</w:t>
      </w:r>
      <w:proofErr w:type="spellEnd"/>
      <w:r>
        <w:rPr>
          <w:rFonts w:ascii="Times New Roman" w:hAnsi="Times New Roman" w:cs="Times New Roman"/>
        </w:rPr>
        <w:t xml:space="preserve"> system, two invertible binary square matrices S and P are involved to obfuscate G, where the product of the three matrices (denoted as G’) and t will serve as the public key, and {S, P, G} the private key. Anyone with G’</w:t>
      </w:r>
      <w:r w:rsidRPr="00AE65D6">
        <w:rPr>
          <w:rFonts w:ascii="Times New Roman" w:hAnsi="Times New Roman" w:cs="Times New Roman"/>
        </w:rPr>
        <w:t xml:space="preserve"> is able to encode a plaintext message m with </w:t>
      </w:r>
      <w:r>
        <w:rPr>
          <w:rFonts w:ascii="Times New Roman" w:hAnsi="Times New Roman" w:cs="Times New Roman"/>
        </w:rPr>
        <w:t>the obfuscated matrix</w:t>
      </w:r>
      <w:r w:rsidRPr="00AE65D6">
        <w:rPr>
          <w:rFonts w:ascii="Times New Roman" w:hAnsi="Times New Roman" w:cs="Times New Roman"/>
        </w:rPr>
        <w:t xml:space="preserve">, and further obfuscate it </w:t>
      </w:r>
      <w:r>
        <w:rPr>
          <w:rFonts w:ascii="Times New Roman" w:hAnsi="Times New Roman" w:cs="Times New Roman"/>
        </w:rPr>
        <w:t xml:space="preserve">into c (the ciphertext) </w:t>
      </w:r>
      <w:r w:rsidRPr="00AE65D6">
        <w:rPr>
          <w:rFonts w:ascii="Times New Roman" w:hAnsi="Times New Roman" w:cs="Times New Roman"/>
        </w:rPr>
        <w:t xml:space="preserve">with an arbitrary error vector </w:t>
      </w:r>
      <w:r w:rsidR="00BC105E">
        <w:rPr>
          <w:rFonts w:ascii="Times New Roman" w:hAnsi="Times New Roman" w:cs="Times New Roman"/>
        </w:rPr>
        <w:t xml:space="preserve">e </w:t>
      </w:r>
      <w:r w:rsidRPr="00AE65D6">
        <w:rPr>
          <w:rFonts w:ascii="Times New Roman" w:hAnsi="Times New Roman" w:cs="Times New Roman"/>
        </w:rPr>
        <w:t>weighted t, be</w:t>
      </w:r>
      <w:r w:rsidR="00BC105E">
        <w:rPr>
          <w:rFonts w:ascii="Times New Roman" w:hAnsi="Times New Roman" w:cs="Times New Roman"/>
        </w:rPr>
        <w:t>fore sending it to the receiver:</w:t>
      </w:r>
    </w:p>
    <w:p w:rsidR="00AE65D6" w:rsidRPr="00BC105E" w:rsidRDefault="00461C79" w:rsidP="001135CE">
      <w:pPr>
        <w:pStyle w:val="ListParagraph"/>
        <w:spacing w:after="0" w:line="240" w:lineRule="auto"/>
        <w:jc w:val="both"/>
        <w:rPr>
          <w:rFonts w:ascii="Times New Roman" w:hAnsi="Times New Roman" w:cs="Times New Roman"/>
        </w:rPr>
      </w:pPr>
      <w:r>
        <w:rPr>
          <w:rFonts w:ascii="Times New Roman" w:hAnsi="Times New Roman" w:cs="Times New Roman"/>
          <w:iCs/>
        </w:rPr>
        <w:t xml:space="preserve">                                                                        </w:t>
      </w:r>
      <m:oMath>
        <m:r>
          <w:rPr>
            <w:rFonts w:ascii="Cambria Math" w:hAnsi="Cambria Math" w:cs="Times New Roman"/>
          </w:rPr>
          <m:t>m∙</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r>
          <w:rPr>
            <w:rFonts w:ascii="Cambria Math" w:hAnsi="Cambria Math" w:cs="Times New Roman"/>
          </w:rPr>
          <m:t>+e</m:t>
        </m:r>
      </m:oMath>
      <w:r w:rsidR="00AE65D6" w:rsidRPr="00BC105E">
        <w:rPr>
          <w:rFonts w:ascii="Times New Roman" w:hAnsi="Times New Roman" w:cs="Times New Roman"/>
        </w:rPr>
        <w:t xml:space="preserve"> </w:t>
      </w:r>
      <w:r w:rsidR="00BC105E" w:rsidRPr="00BC105E">
        <w:rPr>
          <w:rFonts w:ascii="Times New Roman" w:hAnsi="Times New Roman" w:cs="Times New Roman"/>
        </w:rPr>
        <w:t>= c</w:t>
      </w:r>
      <w:r>
        <w:rPr>
          <w:rFonts w:ascii="Times New Roman" w:hAnsi="Times New Roman" w:cs="Times New Roman"/>
        </w:rPr>
        <w:t xml:space="preserve">                                                                 (1)</w:t>
      </w:r>
    </w:p>
    <w:p w:rsidR="00AE65D6" w:rsidRDefault="00AE65D6" w:rsidP="001135CE">
      <w:pPr>
        <w:pStyle w:val="ListParagraph"/>
        <w:spacing w:after="0" w:line="240" w:lineRule="auto"/>
        <w:jc w:val="both"/>
        <w:rPr>
          <w:rFonts w:ascii="Times New Roman" w:hAnsi="Times New Roman" w:cs="Times New Roman"/>
        </w:rPr>
      </w:pPr>
    </w:p>
    <w:p w:rsidR="00BC105E" w:rsidRDefault="00AE65D6" w:rsidP="001135CE">
      <w:pPr>
        <w:pStyle w:val="ListParagraph"/>
        <w:spacing w:after="0" w:line="240" w:lineRule="auto"/>
        <w:jc w:val="both"/>
        <w:rPr>
          <w:rFonts w:ascii="Times New Roman" w:hAnsi="Times New Roman" w:cs="Times New Roman"/>
        </w:rPr>
      </w:pPr>
      <w:r>
        <w:rPr>
          <w:rFonts w:ascii="Times New Roman" w:hAnsi="Times New Roman" w:cs="Times New Roman"/>
        </w:rPr>
        <w:t>On receiving c, t</w:t>
      </w:r>
      <w:r w:rsidRPr="00AE65D6">
        <w:rPr>
          <w:rFonts w:ascii="Times New Roman" w:hAnsi="Times New Roman" w:cs="Times New Roman"/>
        </w:rPr>
        <w:t xml:space="preserve">he receiver uses {S, P, </w:t>
      </w:r>
      <w:proofErr w:type="gramStart"/>
      <w:r w:rsidRPr="00AE65D6">
        <w:rPr>
          <w:rFonts w:ascii="Times New Roman" w:hAnsi="Times New Roman" w:cs="Times New Roman"/>
        </w:rPr>
        <w:t>G</w:t>
      </w:r>
      <w:proofErr w:type="gramEnd"/>
      <w:r w:rsidRPr="00AE65D6">
        <w:rPr>
          <w:rFonts w:ascii="Times New Roman" w:hAnsi="Times New Roman" w:cs="Times New Roman"/>
        </w:rPr>
        <w:t>} and computes the</w:t>
      </w:r>
      <w:r>
        <w:rPr>
          <w:rFonts w:ascii="Times New Roman" w:hAnsi="Times New Roman" w:cs="Times New Roman"/>
        </w:rPr>
        <w:t xml:space="preserve"> inverse of S and P, the error correction algorithm related to G, with which the receiver ca</w:t>
      </w:r>
      <w:r w:rsidR="00BC105E">
        <w:rPr>
          <w:rFonts w:ascii="Times New Roman" w:hAnsi="Times New Roman" w:cs="Times New Roman"/>
        </w:rPr>
        <w:t>n successfully decrypt m from c:</w:t>
      </w:r>
    </w:p>
    <w:p w:rsidR="00AE65D6" w:rsidRPr="00AE65D6" w:rsidRDefault="00461C79" w:rsidP="001135CE">
      <w:pPr>
        <w:pStyle w:val="ListParagraph"/>
        <w:spacing w:after="0" w:line="240" w:lineRule="auto"/>
        <w:jc w:val="both"/>
        <w:rPr>
          <w:rFonts w:ascii="Times New Roman" w:hAnsi="Times New Roman" w:cs="Times New Roman"/>
        </w:rPr>
      </w:pPr>
      <w:r>
        <w:rPr>
          <w:rFonts w:ascii="Times New Roman" w:hAnsi="Times New Roman" w:cs="Times New Roman"/>
        </w:rPr>
        <w:t xml:space="preserve">                                                           </w:t>
      </w:r>
      <m:oMath>
        <m:r>
          <w:rPr>
            <w:rFonts w:ascii="Cambria Math" w:hAnsi="Cambria Math" w:cs="Times New Roman"/>
          </w:rPr>
          <m:t>m=[Error-correct(c∙</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r>
          <w:rPr>
            <w:rFonts w:ascii="Cambria Math" w:hAnsi="Cambria Math" w:cs="Times New Roman"/>
          </w:rPr>
          <m:t>)</m:t>
        </m:r>
      </m:oMath>
      <w:r>
        <w:rPr>
          <w:rFonts w:ascii="Times New Roman" w:hAnsi="Times New Roman" w:cs="Times New Roman"/>
        </w:rPr>
        <w:t>]</w:t>
      </w:r>
      <m:oMath>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-1</m:t>
            </m:r>
          </m:sup>
        </m:sSup>
      </m:oMath>
      <w:r>
        <w:rPr>
          <w:rFonts w:ascii="Times New Roman" w:hAnsi="Times New Roman" w:cs="Times New Roman"/>
        </w:rPr>
        <w:t xml:space="preserve">                                       (2)</w:t>
      </w:r>
    </w:p>
    <w:p w:rsidR="007E23DF" w:rsidRDefault="007E23DF" w:rsidP="001135CE">
      <w:pPr>
        <w:pStyle w:val="ListParagraph"/>
        <w:spacing w:after="0" w:line="240" w:lineRule="auto"/>
        <w:jc w:val="both"/>
        <w:rPr>
          <w:rFonts w:ascii="Times New Roman" w:hAnsi="Times New Roman" w:cs="Times New Roman"/>
        </w:rPr>
      </w:pPr>
    </w:p>
    <w:p w:rsidR="006C4337" w:rsidRDefault="007E23DF" w:rsidP="001135CE">
      <w:pPr>
        <w:pStyle w:val="ListParagraph"/>
        <w:spacing w:after="0" w:line="240" w:lineRule="auto"/>
        <w:jc w:val="both"/>
        <w:rPr>
          <w:rFonts w:ascii="Times New Roman" w:hAnsi="Times New Roman" w:cs="Times New Roman"/>
        </w:rPr>
      </w:pPr>
      <w:r>
        <w:rPr>
          <w:rFonts w:ascii="Times New Roman" w:hAnsi="Times New Roman" w:cs="Times New Roman"/>
        </w:rPr>
        <w:t>The code-based schemes, although run under a fast encryption and decryption speed (most of its operations are upon binary matrices), requires a large key size. To make it secure enough</w:t>
      </w:r>
      <w:r w:rsidR="00A93D5D">
        <w:rPr>
          <w:rFonts w:ascii="Times New Roman" w:hAnsi="Times New Roman" w:cs="Times New Roman"/>
        </w:rPr>
        <w:t xml:space="preserve"> (128-bit of security level)</w:t>
      </w:r>
      <w:r>
        <w:rPr>
          <w:rFonts w:ascii="Times New Roman" w:hAnsi="Times New Roman" w:cs="Times New Roman"/>
        </w:rPr>
        <w:t xml:space="preserve"> against quantum computer attacks, </w:t>
      </w:r>
      <w:r w:rsidR="0008597C">
        <w:rPr>
          <w:rFonts w:ascii="Times New Roman" w:hAnsi="Times New Roman" w:cs="Times New Roman"/>
        </w:rPr>
        <w:t xml:space="preserve">binary </w:t>
      </w:r>
      <w:proofErr w:type="spellStart"/>
      <w:r w:rsidR="0008597C">
        <w:rPr>
          <w:rFonts w:ascii="Times New Roman" w:hAnsi="Times New Roman" w:cs="Times New Roman"/>
        </w:rPr>
        <w:t>Goppa</w:t>
      </w:r>
      <w:proofErr w:type="spellEnd"/>
      <w:r w:rsidR="0008597C">
        <w:rPr>
          <w:rFonts w:ascii="Times New Roman" w:hAnsi="Times New Roman" w:cs="Times New Roman"/>
        </w:rPr>
        <w:t xml:space="preserve"> codes with parameters</w:t>
      </w:r>
      <w:r>
        <w:rPr>
          <w:rFonts w:ascii="Times New Roman" w:hAnsi="Times New Roman" w:cs="Times New Roman"/>
        </w:rPr>
        <w:t xml:space="preserve"> of n = 6960, k = 5413, t = 119 were proposed, leading to a key size of approximately one megabyte</w:t>
      </w:r>
      <w:r w:rsidR="009B65CC">
        <w:rPr>
          <w:rFonts w:ascii="Times New Roman" w:hAnsi="Times New Roman" w:cs="Times New Roman"/>
        </w:rPr>
        <w:t xml:space="preserve"> (1 MB)</w:t>
      </w:r>
      <w:r>
        <w:rPr>
          <w:rFonts w:ascii="Times New Roman" w:hAnsi="Times New Roman" w:cs="Times New Roman"/>
        </w:rPr>
        <w:t xml:space="preserve">. </w:t>
      </w:r>
    </w:p>
    <w:p w:rsidR="00790C50" w:rsidRDefault="00790C50" w:rsidP="001135CE">
      <w:pPr>
        <w:pStyle w:val="ListParagraph"/>
        <w:spacing w:after="0" w:line="240" w:lineRule="auto"/>
        <w:jc w:val="both"/>
        <w:rPr>
          <w:rFonts w:ascii="Times New Roman" w:hAnsi="Times New Roman" w:cs="Times New Roman"/>
        </w:rPr>
      </w:pPr>
    </w:p>
    <w:p w:rsidR="00790C50" w:rsidRDefault="00790C50" w:rsidP="001135CE">
      <w:pPr>
        <w:pStyle w:val="ListParagraph"/>
        <w:spacing w:after="0" w:line="240" w:lineRule="auto"/>
        <w:jc w:val="both"/>
        <w:rPr>
          <w:rFonts w:ascii="Times New Roman" w:hAnsi="Times New Roman" w:cs="Times New Roman"/>
        </w:rPr>
      </w:pPr>
      <w:r>
        <w:rPr>
          <w:rFonts w:ascii="Times New Roman" w:hAnsi="Times New Roman" w:cs="Times New Roman"/>
        </w:rPr>
        <w:t xml:space="preserve">One variation of such scheme is the </w:t>
      </w:r>
      <w:proofErr w:type="spellStart"/>
      <w:r w:rsidRPr="00790C50">
        <w:rPr>
          <w:rFonts w:ascii="Times New Roman" w:hAnsi="Times New Roman" w:cs="Times New Roman"/>
        </w:rPr>
        <w:t>Niederreiter</w:t>
      </w:r>
      <w:proofErr w:type="spellEnd"/>
      <w:r w:rsidRPr="00790C50">
        <w:rPr>
          <w:rFonts w:ascii="Times New Roman" w:hAnsi="Times New Roman" w:cs="Times New Roman"/>
        </w:rPr>
        <w:t xml:space="preserve"> cryptosystems</w:t>
      </w:r>
      <w:r>
        <w:rPr>
          <w:rFonts w:ascii="Times New Roman" w:hAnsi="Times New Roman" w:cs="Times New Roman"/>
        </w:rPr>
        <w:t xml:space="preserve"> </w:t>
      </w:r>
      <w:r w:rsidR="00461C79">
        <w:rPr>
          <w:rFonts w:ascii="Times New Roman" w:hAnsi="Times New Roman" w:cs="Times New Roman"/>
        </w:rPr>
        <w:t xml:space="preserve">[22] </w:t>
      </w:r>
      <w:r>
        <w:rPr>
          <w:rFonts w:ascii="Times New Roman" w:hAnsi="Times New Roman" w:cs="Times New Roman"/>
        </w:rPr>
        <w:t>which leverages the syndrome instead of codewords for encryption, and achieves ten times faster speed of the original</w:t>
      </w:r>
      <w:r w:rsidR="009B65CC">
        <w:rPr>
          <w:rFonts w:ascii="Times New Roman" w:hAnsi="Times New Roman" w:cs="Times New Roman"/>
        </w:rPr>
        <w:t xml:space="preserve"> </w:t>
      </w:r>
      <w:proofErr w:type="spellStart"/>
      <w:r w:rsidR="009B65CC">
        <w:rPr>
          <w:rFonts w:ascii="Times New Roman" w:hAnsi="Times New Roman" w:cs="Times New Roman"/>
        </w:rPr>
        <w:t>McEliece</w:t>
      </w:r>
      <w:proofErr w:type="spellEnd"/>
      <w:r w:rsidR="009B65CC">
        <w:rPr>
          <w:rFonts w:ascii="Times New Roman" w:hAnsi="Times New Roman" w:cs="Times New Roman"/>
        </w:rPr>
        <w:t xml:space="preserve"> algorithm</w:t>
      </w:r>
      <w:r>
        <w:rPr>
          <w:rFonts w:ascii="Times New Roman" w:hAnsi="Times New Roman" w:cs="Times New Roman"/>
        </w:rPr>
        <w:t>.</w:t>
      </w:r>
    </w:p>
    <w:p w:rsidR="007E23DF" w:rsidRDefault="007E23DF" w:rsidP="001135CE">
      <w:pPr>
        <w:pStyle w:val="ListParagraph"/>
        <w:spacing w:after="0" w:line="240" w:lineRule="auto"/>
        <w:jc w:val="both"/>
        <w:rPr>
          <w:rFonts w:ascii="Times New Roman" w:hAnsi="Times New Roman" w:cs="Times New Roman"/>
        </w:rPr>
      </w:pPr>
    </w:p>
    <w:p w:rsidR="007E23DF" w:rsidRPr="007E23DF" w:rsidRDefault="007E23DF" w:rsidP="001135CE">
      <w:pPr>
        <w:pStyle w:val="ListParagraph"/>
        <w:numPr>
          <w:ilvl w:val="0"/>
          <w:numId w:val="8"/>
        </w:numPr>
        <w:spacing w:after="0" w:line="240" w:lineRule="auto"/>
        <w:jc w:val="both"/>
        <w:rPr>
          <w:rFonts w:ascii="Times New Roman" w:hAnsi="Times New Roman" w:cs="Times New Roman"/>
          <w:i/>
        </w:rPr>
      </w:pPr>
      <w:r w:rsidRPr="007E23DF">
        <w:rPr>
          <w:rFonts w:ascii="Times New Roman" w:hAnsi="Times New Roman" w:cs="Times New Roman"/>
          <w:i/>
        </w:rPr>
        <w:t>Lattice-based Cryptographic Systems</w:t>
      </w:r>
    </w:p>
    <w:p w:rsidR="006C4337" w:rsidRDefault="004359EB" w:rsidP="001135CE">
      <w:pPr>
        <w:pStyle w:val="ListParagraph"/>
        <w:spacing w:after="0" w:line="240" w:lineRule="auto"/>
        <w:jc w:val="both"/>
        <w:rPr>
          <w:rFonts w:ascii="Times New Roman" w:hAnsi="Times New Roman" w:cs="Times New Roman"/>
        </w:rPr>
      </w:pPr>
      <w:r>
        <w:rPr>
          <w:rFonts w:ascii="Times New Roman" w:hAnsi="Times New Roman" w:cs="Times New Roman"/>
        </w:rPr>
        <w:t xml:space="preserve">Lattice-based schemes and its variants (NTRU, Learning with Errors (LWE), Ring-LWE etc.), are considered as the most promising candidate for the post-quantum cryptographic systems. Some of the reasons are: </w:t>
      </w:r>
    </w:p>
    <w:p w:rsidR="004359EB" w:rsidRDefault="004359EB" w:rsidP="001135CE">
      <w:pPr>
        <w:pStyle w:val="ListParagraph"/>
        <w:numPr>
          <w:ilvl w:val="0"/>
          <w:numId w:val="9"/>
        </w:numPr>
        <w:spacing w:after="0" w:line="240" w:lineRule="auto"/>
        <w:jc w:val="both"/>
        <w:rPr>
          <w:rFonts w:ascii="Times New Roman" w:hAnsi="Times New Roman" w:cs="Times New Roman"/>
        </w:rPr>
      </w:pPr>
      <w:r>
        <w:rPr>
          <w:rFonts w:ascii="Times New Roman" w:hAnsi="Times New Roman" w:cs="Times New Roman"/>
        </w:rPr>
        <w:t>It can be used for Public-Key Cryptosystems (PKC) that are secure against quantum computer attacks;</w:t>
      </w:r>
    </w:p>
    <w:p w:rsidR="004359EB" w:rsidRDefault="004359EB" w:rsidP="001135CE">
      <w:pPr>
        <w:pStyle w:val="ListParagraph"/>
        <w:numPr>
          <w:ilvl w:val="0"/>
          <w:numId w:val="9"/>
        </w:numPr>
        <w:spacing w:after="0" w:line="240" w:lineRule="auto"/>
        <w:jc w:val="both"/>
        <w:rPr>
          <w:rFonts w:ascii="Times New Roman" w:hAnsi="Times New Roman" w:cs="Times New Roman"/>
        </w:rPr>
      </w:pPr>
      <w:r>
        <w:rPr>
          <w:rFonts w:ascii="Times New Roman" w:hAnsi="Times New Roman" w:cs="Times New Roman"/>
        </w:rPr>
        <w:t>It can also be used for Key Encapsulation Mechanisms (KEM);</w:t>
      </w:r>
    </w:p>
    <w:p w:rsidR="004359EB" w:rsidRDefault="004359EB" w:rsidP="001135CE">
      <w:pPr>
        <w:pStyle w:val="ListParagraph"/>
        <w:numPr>
          <w:ilvl w:val="0"/>
          <w:numId w:val="9"/>
        </w:numPr>
        <w:spacing w:after="0" w:line="240" w:lineRule="auto"/>
        <w:jc w:val="both"/>
        <w:rPr>
          <w:rFonts w:ascii="Times New Roman" w:hAnsi="Times New Roman" w:cs="Times New Roman"/>
        </w:rPr>
      </w:pPr>
      <w:r>
        <w:rPr>
          <w:rFonts w:ascii="Times New Roman" w:hAnsi="Times New Roman" w:cs="Times New Roman"/>
        </w:rPr>
        <w:t>Several Somewhat Homomorphic Encryption (SHE) and Fully Homomorphic Encryption (FHE) are based on it;</w:t>
      </w:r>
    </w:p>
    <w:p w:rsidR="004359EB" w:rsidRDefault="004359EB" w:rsidP="001135CE">
      <w:pPr>
        <w:pStyle w:val="ListParagraph"/>
        <w:numPr>
          <w:ilvl w:val="0"/>
          <w:numId w:val="9"/>
        </w:numPr>
        <w:spacing w:after="0" w:line="240" w:lineRule="auto"/>
        <w:jc w:val="both"/>
        <w:rPr>
          <w:rFonts w:ascii="Times New Roman" w:hAnsi="Times New Roman" w:cs="Times New Roman"/>
        </w:rPr>
      </w:pPr>
      <w:r>
        <w:rPr>
          <w:rFonts w:ascii="Times New Roman" w:hAnsi="Times New Roman" w:cs="Times New Roman"/>
        </w:rPr>
        <w:lastRenderedPageBreak/>
        <w:t xml:space="preserve">Quantum computation verification and quantum homomorphic encryption [23] can be based it. </w:t>
      </w:r>
    </w:p>
    <w:p w:rsidR="009A2396" w:rsidRDefault="009A2396" w:rsidP="001135CE">
      <w:pPr>
        <w:pStyle w:val="ListParagraph"/>
        <w:numPr>
          <w:ilvl w:val="0"/>
          <w:numId w:val="9"/>
        </w:numPr>
        <w:spacing w:after="0" w:line="240" w:lineRule="auto"/>
        <w:jc w:val="both"/>
        <w:rPr>
          <w:rFonts w:ascii="Times New Roman" w:hAnsi="Times New Roman" w:cs="Times New Roman"/>
        </w:rPr>
      </w:pPr>
      <w:r>
        <w:rPr>
          <w:rFonts w:ascii="Times New Roman" w:hAnsi="Times New Roman" w:cs="Times New Roman"/>
        </w:rPr>
        <w:t>A small key size can be achieved by the variant Ring-LWE;</w:t>
      </w:r>
    </w:p>
    <w:p w:rsidR="009A2396" w:rsidRPr="009A2396" w:rsidRDefault="00AE65D6" w:rsidP="001135CE">
      <w:pPr>
        <w:pStyle w:val="ListParagraph"/>
        <w:numPr>
          <w:ilvl w:val="0"/>
          <w:numId w:val="9"/>
        </w:numPr>
        <w:spacing w:after="0" w:line="240" w:lineRule="auto"/>
        <w:jc w:val="both"/>
        <w:rPr>
          <w:rFonts w:ascii="Times New Roman" w:hAnsi="Times New Roman" w:cs="Times New Roman"/>
        </w:rPr>
      </w:pPr>
      <w:r>
        <w:rPr>
          <w:rFonts w:ascii="Times New Roman" w:hAnsi="Times New Roman" w:cs="Times New Roman"/>
        </w:rPr>
        <w:t xml:space="preserve">It is faster and more area-efficient than RSA. </w:t>
      </w:r>
    </w:p>
    <w:p w:rsidR="00313461" w:rsidRDefault="00313461" w:rsidP="001135CE">
      <w:pPr>
        <w:pStyle w:val="ListParagraph"/>
        <w:spacing w:after="0" w:line="240" w:lineRule="auto"/>
        <w:jc w:val="both"/>
        <w:rPr>
          <w:rFonts w:ascii="Times New Roman" w:hAnsi="Times New Roman" w:cs="Times New Roman"/>
        </w:rPr>
      </w:pPr>
    </w:p>
    <w:p w:rsidR="00AE65D6" w:rsidRDefault="00AE65D6" w:rsidP="001135CE">
      <w:pPr>
        <w:pStyle w:val="ListParagraph"/>
        <w:spacing w:after="0" w:line="240" w:lineRule="auto"/>
        <w:jc w:val="both"/>
        <w:rPr>
          <w:rFonts w:ascii="Times New Roman" w:hAnsi="Times New Roman" w:cs="Times New Roman"/>
        </w:rPr>
      </w:pPr>
      <w:r>
        <w:rPr>
          <w:rFonts w:ascii="Times New Roman" w:hAnsi="Times New Roman" w:cs="Times New Roman"/>
        </w:rPr>
        <w:t xml:space="preserve">Among the variants of lattice-based systems, Ring-LWE has become more and more popular among researchers. This is because Ring-LWE provides the same level of post-quantum security with a much smaller key size and smaller computation complexity. While a code-based cryptosystem uses 1 MB storage for the key, and LWE </w:t>
      </w:r>
      <w:r w:rsidR="009A2396">
        <w:rPr>
          <w:rFonts w:ascii="Times New Roman" w:hAnsi="Times New Roman" w:cs="Times New Roman"/>
        </w:rPr>
        <w:t>6 MB</w:t>
      </w:r>
      <w:r>
        <w:rPr>
          <w:rFonts w:ascii="Times New Roman" w:hAnsi="Times New Roman" w:cs="Times New Roman"/>
        </w:rPr>
        <w:t xml:space="preserve">, Ring-LWE only asks for 7000 bits. </w:t>
      </w:r>
    </w:p>
    <w:p w:rsidR="00AE65D6" w:rsidRDefault="00AE65D6" w:rsidP="001135CE">
      <w:pPr>
        <w:pStyle w:val="ListParagraph"/>
        <w:spacing w:after="0" w:line="240" w:lineRule="auto"/>
        <w:jc w:val="both"/>
        <w:rPr>
          <w:rFonts w:ascii="Times New Roman" w:hAnsi="Times New Roman" w:cs="Times New Roman"/>
        </w:rPr>
      </w:pPr>
    </w:p>
    <w:p w:rsidR="009A2396" w:rsidRDefault="009A2396" w:rsidP="001135CE">
      <w:pPr>
        <w:pStyle w:val="ListParagraph"/>
        <w:spacing w:after="0" w:line="240" w:lineRule="auto"/>
        <w:jc w:val="both"/>
        <w:rPr>
          <w:rFonts w:ascii="Times New Roman" w:hAnsi="Times New Roman" w:cs="Times New Roman"/>
        </w:rPr>
      </w:pPr>
      <w:r>
        <w:rPr>
          <w:rFonts w:ascii="Times New Roman" w:hAnsi="Times New Roman" w:cs="Times New Roman"/>
        </w:rPr>
        <w:t>The security reduction of the lattice-based systems is</w:t>
      </w:r>
      <w:r w:rsidR="006B3064">
        <w:rPr>
          <w:rFonts w:ascii="Times New Roman" w:hAnsi="Times New Roman" w:cs="Times New Roman"/>
        </w:rPr>
        <w:t xml:space="preserve"> </w:t>
      </w:r>
      <w:r>
        <w:rPr>
          <w:rFonts w:ascii="Times New Roman" w:hAnsi="Times New Roman" w:cs="Times New Roman"/>
        </w:rPr>
        <w:t xml:space="preserve">the Shortest Vector Problem (SVP) and Closest Vector Problem (CVP), which have been known as NP-hard. </w:t>
      </w:r>
      <w:r w:rsidR="00BC105E">
        <w:rPr>
          <w:rFonts w:ascii="Times New Roman" w:hAnsi="Times New Roman" w:cs="Times New Roman"/>
        </w:rPr>
        <w:t>W</w:t>
      </w:r>
      <w:r>
        <w:rPr>
          <w:rFonts w:ascii="Times New Roman" w:hAnsi="Times New Roman" w:cs="Times New Roman"/>
        </w:rPr>
        <w:t xml:space="preserve">e define a lattice </w:t>
      </w:r>
      <w:proofErr w:type="gramStart"/>
      <w:r w:rsidRPr="009A2396">
        <w:rPr>
          <w:rFonts w:ascii="Times New Roman" w:hAnsi="Times New Roman" w:cs="Times New Roman"/>
          <w:i/>
        </w:rPr>
        <w:t>L</w:t>
      </w:r>
      <w:r>
        <w:rPr>
          <w:rFonts w:ascii="Times New Roman" w:hAnsi="Times New Roman" w:cs="Times New Roman"/>
        </w:rPr>
        <w:t>(</w:t>
      </w:r>
      <w:proofErr w:type="gramEnd"/>
      <w:r>
        <w:rPr>
          <w:rFonts w:ascii="Times New Roman" w:hAnsi="Times New Roman" w:cs="Times New Roman"/>
        </w:rPr>
        <w:t>) by:</w:t>
      </w:r>
    </w:p>
    <w:p w:rsidR="00AE65D6" w:rsidRDefault="009A2396" w:rsidP="001135CE">
      <w:pPr>
        <w:pStyle w:val="ListParagraph"/>
        <w:spacing w:after="0" w:line="240" w:lineRule="auto"/>
        <w:jc w:val="center"/>
        <w:rPr>
          <w:rFonts w:ascii="Times New Roman" w:hAnsi="Times New Roman" w:cs="Times New Roman"/>
        </w:rPr>
      </w:pPr>
      <m:oMath>
        <m:r>
          <w:rPr>
            <w:rFonts w:ascii="Cambria Math" w:hAnsi="Cambria Math" w:cs="Times New Roman"/>
          </w:rPr>
          <m:t>L</m:t>
        </m:r>
        <m:d>
          <m:dPr>
            <m:ctrlPr>
              <w:rPr>
                <w:rFonts w:ascii="Cambria Math" w:hAnsi="Cambria Math" w:cs="Times New Roman"/>
                <w:i/>
              </w:rPr>
            </m:ctrlPr>
          </m:dPr>
          <m:e>
            <m:r>
              <w:rPr>
                <w:rFonts w:ascii="Cambria Math" w:hAnsi="Cambria Math" w:cs="Times New Roman"/>
              </w:rPr>
              <m:t>B</m:t>
            </m:r>
          </m:e>
        </m:d>
        <m:r>
          <w:rPr>
            <w:rFonts w:ascii="Cambria Math" w:hAnsi="Cambria Math" w:cs="Times New Roman"/>
          </w:rPr>
          <m:t>=</m:t>
        </m:r>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m:rPr>
                <m:scr m:val="double-struck"/>
              </m:rPr>
              <w:rPr>
                <w:rFonts w:ascii="Cambria Math" w:hAnsi="Cambria Math" w:cs="Times New Roman"/>
              </w:rPr>
              <m:t>∈Z</m:t>
            </m:r>
          </m:e>
        </m:d>
        <m:r>
          <w:rPr>
            <w:rFonts w:ascii="Cambria Math" w:hAnsi="Cambria Math" w:cs="Times New Roman"/>
          </w:rPr>
          <m:t>={B∙x:x∈</m:t>
        </m:r>
        <m:sSup>
          <m:sSupPr>
            <m:ctrlPr>
              <w:rPr>
                <w:rFonts w:ascii="Cambria Math" w:hAnsi="Cambria Math" w:cs="Times New Roman"/>
                <w:i/>
              </w:rPr>
            </m:ctrlPr>
          </m:sSupPr>
          <m:e>
            <m:r>
              <m:rPr>
                <m:scr m:val="double-struck"/>
              </m:rPr>
              <w:rPr>
                <w:rFonts w:ascii="Cambria Math" w:hAnsi="Cambria Math" w:cs="Times New Roman"/>
              </w:rPr>
              <m:t>Z</m:t>
            </m:r>
          </m:e>
          <m:sup>
            <m:r>
              <w:rPr>
                <w:rFonts w:ascii="Cambria Math" w:hAnsi="Cambria Math" w:cs="Times New Roman"/>
              </w:rPr>
              <m:t>n</m:t>
            </m:r>
          </m:sup>
        </m:sSup>
        <m:r>
          <w:rPr>
            <w:rFonts w:ascii="Cambria Math" w:hAnsi="Cambria Math" w:cs="Times New Roman"/>
          </w:rPr>
          <m:t>}</m:t>
        </m:r>
      </m:oMath>
      <w:r>
        <w:rPr>
          <w:rFonts w:ascii="Times New Roman" w:hAnsi="Times New Roman" w:cs="Times New Roman"/>
        </w:rPr>
        <w:t xml:space="preserve"> ,</w:t>
      </w:r>
    </w:p>
    <w:p w:rsidR="004359EB" w:rsidRDefault="009A2396" w:rsidP="001135CE">
      <w:pPr>
        <w:pStyle w:val="ListParagraph"/>
        <w:spacing w:after="0" w:line="240" w:lineRule="auto"/>
        <w:jc w:val="both"/>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m:oMath>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r>
          <w:rPr>
            <w:rFonts w:ascii="Cambria Math" w:hAnsi="Cambria Math" w:cs="Times New Roman"/>
          </w:rPr>
          <m:t>}</m:t>
        </m:r>
      </m:oMath>
      <w:r>
        <w:rPr>
          <w:rFonts w:ascii="Times New Roman" w:hAnsi="Times New Roman" w:cs="Times New Roman"/>
        </w:rPr>
        <w:t xml:space="preserve"> are linearly independent vectors in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m</m:t>
            </m:r>
          </m:sup>
        </m:sSup>
      </m:oMath>
      <w:r>
        <w:rPr>
          <w:rFonts w:ascii="Times New Roman" w:hAnsi="Times New Roman" w:cs="Times New Roman"/>
        </w:rPr>
        <w:t xml:space="preserve">. </w:t>
      </w:r>
      <w:proofErr w:type="gramStart"/>
      <w:r w:rsidRPr="009A2396">
        <w:rPr>
          <w:rFonts w:ascii="Times New Roman" w:hAnsi="Times New Roman" w:cs="Times New Roman"/>
          <w:i/>
        </w:rPr>
        <w:t>L</w:t>
      </w:r>
      <w:r>
        <w:rPr>
          <w:rFonts w:ascii="Times New Roman" w:hAnsi="Times New Roman" w:cs="Times New Roman"/>
        </w:rPr>
        <w:t>(</w:t>
      </w:r>
      <w:proofErr w:type="gramEnd"/>
      <w:r w:rsidRPr="009A2396">
        <w:rPr>
          <w:rFonts w:ascii="Times New Roman" w:hAnsi="Times New Roman" w:cs="Times New Roman"/>
          <w:i/>
        </w:rPr>
        <w:t>B</w:t>
      </w:r>
      <w:r>
        <w:rPr>
          <w:rFonts w:ascii="Times New Roman" w:hAnsi="Times New Roman" w:cs="Times New Roman"/>
        </w:rPr>
        <w:t xml:space="preserve">) is the set of all the integer linear combinations of the vectors in </w:t>
      </w:r>
      <w:r w:rsidRPr="009A2396">
        <w:rPr>
          <w:rFonts w:ascii="Times New Roman" w:hAnsi="Times New Roman" w:cs="Times New Roman"/>
          <w:i/>
        </w:rPr>
        <w:t>B</w:t>
      </w:r>
      <w:r>
        <w:rPr>
          <w:rFonts w:ascii="Times New Roman" w:hAnsi="Times New Roman" w:cs="Times New Roman"/>
        </w:rPr>
        <w:t xml:space="preserve">, and </w:t>
      </w:r>
      <w:r w:rsidRPr="009A2396">
        <w:rPr>
          <w:rFonts w:ascii="Times New Roman" w:hAnsi="Times New Roman" w:cs="Times New Roman"/>
          <w:i/>
        </w:rPr>
        <w:t>B</w:t>
      </w:r>
      <w:r>
        <w:rPr>
          <w:rFonts w:ascii="Times New Roman" w:hAnsi="Times New Roman" w:cs="Times New Roman"/>
        </w:rPr>
        <w:t xml:space="preserve"> is called a basis for </w:t>
      </w:r>
      <w:r w:rsidRPr="009A2396">
        <w:rPr>
          <w:rFonts w:ascii="Times New Roman" w:hAnsi="Times New Roman" w:cs="Times New Roman"/>
          <w:i/>
        </w:rPr>
        <w:t>L</w:t>
      </w:r>
      <w:r>
        <w:rPr>
          <w:rFonts w:ascii="Times New Roman" w:hAnsi="Times New Roman" w:cs="Times New Roman"/>
        </w:rPr>
        <w:t>(</w:t>
      </w:r>
      <w:r w:rsidRPr="009A2396">
        <w:rPr>
          <w:rFonts w:ascii="Times New Roman" w:hAnsi="Times New Roman" w:cs="Times New Roman"/>
          <w:i/>
        </w:rPr>
        <w:t>B</w:t>
      </w:r>
      <w:r>
        <w:rPr>
          <w:rFonts w:ascii="Times New Roman" w:hAnsi="Times New Roman" w:cs="Times New Roman"/>
        </w:rPr>
        <w:t>).</w:t>
      </w:r>
    </w:p>
    <w:p w:rsidR="00313461" w:rsidRDefault="00313461" w:rsidP="001135CE">
      <w:pPr>
        <w:pStyle w:val="ListParagraph"/>
        <w:spacing w:after="0" w:line="240" w:lineRule="auto"/>
        <w:jc w:val="both"/>
        <w:rPr>
          <w:rFonts w:ascii="Times New Roman" w:hAnsi="Times New Roman" w:cs="Times New Roman"/>
        </w:rPr>
      </w:pPr>
    </w:p>
    <w:p w:rsidR="006C4337" w:rsidRDefault="00F563C7" w:rsidP="001135CE">
      <w:pPr>
        <w:pStyle w:val="ListParagraph"/>
        <w:spacing w:after="0" w:line="240" w:lineRule="auto"/>
        <w:jc w:val="both"/>
        <w:rPr>
          <w:rFonts w:ascii="Times New Roman" w:hAnsi="Times New Roman" w:cs="Times New Roman"/>
        </w:rPr>
      </w:pPr>
      <w:r w:rsidRPr="00F563C7">
        <w:rPr>
          <w:rFonts w:ascii="Times New Roman" w:hAnsi="Times New Roman" w:cs="Times New Roman"/>
          <w:noProof/>
        </w:rPr>
        <w:drawing>
          <wp:anchor distT="0" distB="0" distL="114300" distR="114300" simplePos="0" relativeHeight="251660288" behindDoc="0" locked="0" layoutInCell="1" allowOverlap="1" wp14:anchorId="2A42182F" wp14:editId="41F66732">
            <wp:simplePos x="0" y="0"/>
            <wp:positionH relativeFrom="column">
              <wp:posOffset>3657600</wp:posOffset>
            </wp:positionH>
            <wp:positionV relativeFrom="paragraph">
              <wp:posOffset>559435</wp:posOffset>
            </wp:positionV>
            <wp:extent cx="2733675" cy="1784350"/>
            <wp:effectExtent l="0" t="0" r="9525" b="6350"/>
            <wp:wrapTopAndBottom/>
            <wp:docPr id="1028"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Related image"/>
                    <pic:cNvPicPr>
                      <a:picLocks noChangeAspect="1" noChangeArrowheads="1"/>
                    </pic:cNvPicPr>
                  </pic:nvPicPr>
                  <pic:blipFill rotWithShape="1">
                    <a:blip r:embed="rId7">
                      <a:extLst>
                        <a:ext uri="{28A0092B-C50C-407E-A947-70E740481C1C}">
                          <a14:useLocalDpi xmlns:a14="http://schemas.microsoft.com/office/drawing/2010/main" val="0"/>
                        </a:ext>
                      </a:extLst>
                    </a:blip>
                    <a:srcRect l="15161" t="17337" r="18687" b="25085"/>
                    <a:stretch/>
                  </pic:blipFill>
                  <pic:spPr bwMode="auto">
                    <a:xfrm>
                      <a:off x="0" y="0"/>
                      <a:ext cx="2733675" cy="17843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F563C7">
        <w:rPr>
          <w:rFonts w:ascii="Times New Roman" w:hAnsi="Times New Roman" w:cs="Times New Roman"/>
          <w:noProof/>
        </w:rPr>
        <w:drawing>
          <wp:anchor distT="0" distB="0" distL="114300" distR="114300" simplePos="0" relativeHeight="251659264" behindDoc="0" locked="0" layoutInCell="1" allowOverlap="1" wp14:anchorId="466A2DA5" wp14:editId="7265E728">
            <wp:simplePos x="0" y="0"/>
            <wp:positionH relativeFrom="column">
              <wp:posOffset>619125</wp:posOffset>
            </wp:positionH>
            <wp:positionV relativeFrom="paragraph">
              <wp:posOffset>549910</wp:posOffset>
            </wp:positionV>
            <wp:extent cx="3038354" cy="1836061"/>
            <wp:effectExtent l="0" t="0" r="0" b="0"/>
            <wp:wrapTopAndBottom/>
            <wp:docPr id="1536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 name="Picture 4" descr="Related image"/>
                    <pic:cNvPicPr>
                      <a:picLocks noChangeAspect="1" noChangeArrowheads="1"/>
                    </pic:cNvPicPr>
                  </pic:nvPicPr>
                  <pic:blipFill rotWithShape="1">
                    <a:blip r:embed="rId8">
                      <a:extLst>
                        <a:ext uri="{28A0092B-C50C-407E-A947-70E740481C1C}">
                          <a14:useLocalDpi xmlns:a14="http://schemas.microsoft.com/office/drawing/2010/main" val="0"/>
                        </a:ext>
                      </a:extLst>
                    </a:blip>
                    <a:srcRect l="15695" t="19615" r="16389" b="25664"/>
                    <a:stretch/>
                  </pic:blipFill>
                  <pic:spPr bwMode="auto">
                    <a:xfrm>
                      <a:off x="0" y="0"/>
                      <a:ext cx="3038354" cy="1836061"/>
                    </a:xfrm>
                    <a:prstGeom prst="rect">
                      <a:avLst/>
                    </a:prstGeom>
                    <a:noFill/>
                    <a:effectLst>
                      <a:softEdge rad="127000"/>
                    </a:effectLst>
                    <a:extLst>
                      <a:ext uri="{909E8E84-426E-40DD-AFC4-6F175D3DCCD1}">
                        <a14:hiddenFill xmlns:a14="http://schemas.microsoft.com/office/drawing/2010/main">
                          <a:solidFill>
                            <a:srgbClr val="FFFFFF"/>
                          </a:solidFill>
                        </a14:hiddenFill>
                      </a:ext>
                    </a:extLst>
                  </pic:spPr>
                </pic:pic>
              </a:graphicData>
            </a:graphic>
          </wp:anchor>
        </w:drawing>
      </w:r>
      <w:r w:rsidR="00BC105E">
        <w:rPr>
          <w:rFonts w:ascii="Times New Roman" w:hAnsi="Times New Roman" w:cs="Times New Roman"/>
        </w:rPr>
        <w:t>Briefly,</w:t>
      </w:r>
      <w:r>
        <w:rPr>
          <w:rFonts w:ascii="Times New Roman" w:hAnsi="Times New Roman" w:cs="Times New Roman"/>
        </w:rPr>
        <w:t xml:space="preserve"> as in Fig. 3,</w:t>
      </w:r>
      <w:r w:rsidR="00BC105E">
        <w:rPr>
          <w:rFonts w:ascii="Times New Roman" w:hAnsi="Times New Roman" w:cs="Times New Roman"/>
        </w:rPr>
        <w:t xml:space="preserve"> the SVP is to find in L(B) the shortest vector s (a linear combination of vectors in B) whose length is larger than 0. The CVP is to find a closest vector v (a linear combination of vectors in B) to a given vector. </w:t>
      </w:r>
    </w:p>
    <w:p w:rsidR="00F563C7" w:rsidRDefault="00F563C7" w:rsidP="00F563C7">
      <w:pPr>
        <w:pStyle w:val="ListParagraph"/>
        <w:numPr>
          <w:ilvl w:val="0"/>
          <w:numId w:val="10"/>
        </w:numPr>
        <w:spacing w:after="0" w:line="240" w:lineRule="auto"/>
        <w:rPr>
          <w:rFonts w:ascii="Times New Roman" w:hAnsi="Times New Roman" w:cs="Times New Roman"/>
          <w:sz w:val="20"/>
        </w:rPr>
      </w:pPr>
      <w:r>
        <w:rPr>
          <w:rFonts w:ascii="Times New Roman" w:hAnsi="Times New Roman" w:cs="Times New Roman"/>
          <w:sz w:val="20"/>
        </w:rPr>
        <w:t xml:space="preserve">                                                                                        (b)</w:t>
      </w:r>
    </w:p>
    <w:p w:rsidR="00BC105E" w:rsidRDefault="00F563C7" w:rsidP="00F563C7">
      <w:pPr>
        <w:pStyle w:val="ListParagraph"/>
        <w:spacing w:after="0" w:line="240" w:lineRule="auto"/>
        <w:jc w:val="center"/>
        <w:rPr>
          <w:rFonts w:ascii="Times New Roman" w:hAnsi="Times New Roman" w:cs="Times New Roman"/>
        </w:rPr>
      </w:pPr>
      <w:r w:rsidRPr="00B34D80">
        <w:rPr>
          <w:rFonts w:ascii="Times New Roman" w:hAnsi="Times New Roman" w:cs="Times New Roman"/>
          <w:sz w:val="20"/>
        </w:rPr>
        <w:t xml:space="preserve">Figure </w:t>
      </w:r>
      <w:r>
        <w:rPr>
          <w:rFonts w:ascii="Times New Roman" w:hAnsi="Times New Roman" w:cs="Times New Roman"/>
          <w:sz w:val="20"/>
        </w:rPr>
        <w:t>3</w:t>
      </w:r>
      <w:r w:rsidRPr="00B34D80">
        <w:rPr>
          <w:rFonts w:ascii="Times New Roman" w:hAnsi="Times New Roman" w:cs="Times New Roman"/>
          <w:sz w:val="20"/>
        </w:rPr>
        <w:t xml:space="preserve">. </w:t>
      </w:r>
      <w:r>
        <w:rPr>
          <w:rFonts w:ascii="Times New Roman" w:hAnsi="Times New Roman" w:cs="Times New Roman"/>
          <w:sz w:val="20"/>
        </w:rPr>
        <w:t>The Shortest Vector Problem (a), and the Closest Vector Problem (b)</w:t>
      </w:r>
    </w:p>
    <w:p w:rsidR="00F563C7" w:rsidRDefault="00F563C7" w:rsidP="001135CE">
      <w:pPr>
        <w:pStyle w:val="ListParagraph"/>
        <w:spacing w:after="0" w:line="240" w:lineRule="auto"/>
        <w:jc w:val="both"/>
        <w:rPr>
          <w:rFonts w:ascii="Times New Roman" w:hAnsi="Times New Roman" w:cs="Times New Roman"/>
        </w:rPr>
      </w:pPr>
    </w:p>
    <w:p w:rsidR="00BC105E" w:rsidRDefault="00BC105E" w:rsidP="001135CE">
      <w:pPr>
        <w:pStyle w:val="ListParagraph"/>
        <w:spacing w:after="0" w:line="240" w:lineRule="auto"/>
        <w:jc w:val="both"/>
        <w:rPr>
          <w:rFonts w:ascii="Times New Roman" w:hAnsi="Times New Roman" w:cs="Times New Roman"/>
        </w:rPr>
      </w:pPr>
      <w:r>
        <w:rPr>
          <w:rFonts w:ascii="Times New Roman" w:hAnsi="Times New Roman" w:cs="Times New Roman"/>
        </w:rPr>
        <w:t xml:space="preserve">It is notable that the security reduction of </w:t>
      </w:r>
      <w:r w:rsidR="006B3064">
        <w:rPr>
          <w:rFonts w:ascii="Times New Roman" w:hAnsi="Times New Roman" w:cs="Times New Roman"/>
        </w:rPr>
        <w:t>LWE</w:t>
      </w:r>
      <w:r w:rsidR="001135CE">
        <w:rPr>
          <w:rFonts w:ascii="Times New Roman" w:hAnsi="Times New Roman" w:cs="Times New Roman"/>
        </w:rPr>
        <w:t xml:space="preserve"> and Ring-LWE</w:t>
      </w:r>
      <w:r>
        <w:rPr>
          <w:rFonts w:ascii="Times New Roman" w:hAnsi="Times New Roman" w:cs="Times New Roman"/>
        </w:rPr>
        <w:t xml:space="preserve"> cryptosystems are not strictly SVP and CVP, but a modification of them. Therefore, one cannot exclude the possibility of the modification being breached someday. </w:t>
      </w:r>
    </w:p>
    <w:p w:rsidR="00BC105E" w:rsidRDefault="00BC105E" w:rsidP="001135CE">
      <w:pPr>
        <w:pStyle w:val="ListParagraph"/>
        <w:spacing w:after="0" w:line="240" w:lineRule="auto"/>
        <w:jc w:val="both"/>
        <w:rPr>
          <w:rFonts w:ascii="Times New Roman" w:hAnsi="Times New Roman" w:cs="Times New Roman"/>
        </w:rPr>
      </w:pPr>
    </w:p>
    <w:p w:rsidR="001135CE" w:rsidRDefault="001135CE" w:rsidP="001135CE">
      <w:pPr>
        <w:pStyle w:val="ListParagraph"/>
        <w:spacing w:after="0" w:line="240" w:lineRule="auto"/>
        <w:jc w:val="both"/>
        <w:rPr>
          <w:rFonts w:ascii="Times New Roman" w:hAnsi="Times New Roman" w:cs="Times New Roman"/>
        </w:rPr>
      </w:pPr>
      <w:r>
        <w:rPr>
          <w:rFonts w:ascii="Times New Roman" w:hAnsi="Times New Roman" w:cs="Times New Roman"/>
        </w:rPr>
        <w:t xml:space="preserve">The LWE problem was proposed in 2005 [24], that given the input x and output y = f(x), where f(x) is unknown, machine learning is able to gradually learn </w:t>
      </w:r>
      <w:proofErr w:type="gramStart"/>
      <w:r>
        <w:rPr>
          <w:rFonts w:ascii="Times New Roman" w:hAnsi="Times New Roman" w:cs="Times New Roman"/>
        </w:rPr>
        <w:t>f(</w:t>
      </w:r>
      <w:proofErr w:type="gramEnd"/>
      <w:r>
        <w:rPr>
          <w:rFonts w:ascii="Times New Roman" w:hAnsi="Times New Roman" w:cs="Times New Roman"/>
        </w:rPr>
        <w:t xml:space="preserve">) or compute it by Gaussian elimination. However, for y = f(x) + e where </w:t>
      </w:r>
      <w:proofErr w:type="spellStart"/>
      <w:r>
        <w:rPr>
          <w:rFonts w:ascii="Times New Roman" w:hAnsi="Times New Roman" w:cs="Times New Roman"/>
        </w:rPr>
        <w:t>e</w:t>
      </w:r>
      <w:proofErr w:type="spellEnd"/>
      <w:r>
        <w:rPr>
          <w:rFonts w:ascii="Times New Roman" w:hAnsi="Times New Roman" w:cs="Times New Roman"/>
        </w:rPr>
        <w:t xml:space="preserve"> is a small noise, l</w:t>
      </w:r>
      <w:r w:rsidRPr="001135CE">
        <w:rPr>
          <w:rFonts w:ascii="Times New Roman" w:hAnsi="Times New Roman" w:cs="Times New Roman"/>
        </w:rPr>
        <w:t xml:space="preserve">earning this noisy function has been mathematically proven to be extremely difficult. </w:t>
      </w:r>
      <w:r>
        <w:rPr>
          <w:rFonts w:ascii="Times New Roman" w:hAnsi="Times New Roman" w:cs="Times New Roman"/>
        </w:rPr>
        <w:t>A</w:t>
      </w:r>
      <w:r w:rsidRPr="001135CE">
        <w:rPr>
          <w:rFonts w:ascii="Times New Roman" w:hAnsi="Times New Roman" w:cs="Times New Roman"/>
        </w:rPr>
        <w:t>t each s</w:t>
      </w:r>
      <w:r>
        <w:rPr>
          <w:rFonts w:ascii="Times New Roman" w:hAnsi="Times New Roman" w:cs="Times New Roman"/>
        </w:rPr>
        <w:t xml:space="preserve">tep in the Gaussian elimination, </w:t>
      </w:r>
      <w:proofErr w:type="spellStart"/>
      <w:r w:rsidR="002A539C">
        <w:rPr>
          <w:rFonts w:ascii="Times New Roman" w:hAnsi="Times New Roman" w:cs="Times New Roman"/>
        </w:rPr>
        <w:t>e</w:t>
      </w:r>
      <w:proofErr w:type="spellEnd"/>
      <w:r w:rsidRPr="001135CE">
        <w:rPr>
          <w:rFonts w:ascii="Times New Roman" w:hAnsi="Times New Roman" w:cs="Times New Roman"/>
        </w:rPr>
        <w:t xml:space="preserve"> gets bigger and bigger until it </w:t>
      </w:r>
      <w:r w:rsidR="002034F4">
        <w:rPr>
          <w:rFonts w:ascii="Times New Roman" w:hAnsi="Times New Roman" w:cs="Times New Roman"/>
        </w:rPr>
        <w:t>obfuscates</w:t>
      </w:r>
      <w:r w:rsidRPr="001135CE">
        <w:rPr>
          <w:rFonts w:ascii="Times New Roman" w:hAnsi="Times New Roman" w:cs="Times New Roman"/>
        </w:rPr>
        <w:t xml:space="preserve"> all usefu</w:t>
      </w:r>
      <w:r w:rsidR="002034F4">
        <w:rPr>
          <w:rFonts w:ascii="Times New Roman" w:hAnsi="Times New Roman" w:cs="Times New Roman"/>
        </w:rPr>
        <w:t xml:space="preserve">l information about </w:t>
      </w:r>
      <w:proofErr w:type="gramStart"/>
      <w:r w:rsidR="002034F4">
        <w:rPr>
          <w:rFonts w:ascii="Times New Roman" w:hAnsi="Times New Roman" w:cs="Times New Roman"/>
        </w:rPr>
        <w:t>f(</w:t>
      </w:r>
      <w:proofErr w:type="gramEnd"/>
      <w:r w:rsidR="002034F4">
        <w:rPr>
          <w:rFonts w:ascii="Times New Roman" w:hAnsi="Times New Roman" w:cs="Times New Roman"/>
        </w:rPr>
        <w:t>)</w:t>
      </w:r>
      <w:r w:rsidRPr="001135CE">
        <w:rPr>
          <w:rFonts w:ascii="Times New Roman" w:hAnsi="Times New Roman" w:cs="Times New Roman"/>
        </w:rPr>
        <w:t>.</w:t>
      </w:r>
    </w:p>
    <w:p w:rsidR="001135CE" w:rsidRDefault="001135CE" w:rsidP="001135CE">
      <w:pPr>
        <w:pStyle w:val="ListParagraph"/>
        <w:spacing w:after="0" w:line="240" w:lineRule="auto"/>
        <w:jc w:val="both"/>
        <w:rPr>
          <w:rFonts w:ascii="Times New Roman" w:hAnsi="Times New Roman" w:cs="Times New Roman"/>
        </w:rPr>
      </w:pPr>
    </w:p>
    <w:p w:rsidR="00BC105E" w:rsidRDefault="00BC105E" w:rsidP="001135CE">
      <w:pPr>
        <w:pStyle w:val="ListParagraph"/>
        <w:spacing w:after="0" w:line="240" w:lineRule="auto"/>
        <w:jc w:val="both"/>
        <w:rPr>
          <w:rFonts w:ascii="Times New Roman" w:hAnsi="Times New Roman" w:cs="Times New Roman"/>
        </w:rPr>
      </w:pPr>
      <w:r>
        <w:rPr>
          <w:rFonts w:ascii="Times New Roman" w:hAnsi="Times New Roman" w:cs="Times New Roman"/>
        </w:rPr>
        <w:t>Ring-LWE</w:t>
      </w:r>
      <w:r w:rsidR="002034F4">
        <w:rPr>
          <w:rFonts w:ascii="Times New Roman" w:hAnsi="Times New Roman" w:cs="Times New Roman"/>
        </w:rPr>
        <w:t xml:space="preserve"> is a variant of LWE where</w:t>
      </w:r>
      <w:r>
        <w:rPr>
          <w:rFonts w:ascii="Times New Roman" w:hAnsi="Times New Roman" w:cs="Times New Roman"/>
        </w:rPr>
        <w:t xml:space="preserve"> some parameters of the ring can be carefully selected in a way to </w:t>
      </w:r>
      <w:r w:rsidR="002034F4">
        <w:rPr>
          <w:rFonts w:ascii="Times New Roman" w:hAnsi="Times New Roman" w:cs="Times New Roman"/>
        </w:rPr>
        <w:t xml:space="preserve">drastically </w:t>
      </w:r>
      <w:r>
        <w:rPr>
          <w:rFonts w:ascii="Times New Roman" w:hAnsi="Times New Roman" w:cs="Times New Roman"/>
        </w:rPr>
        <w:t xml:space="preserve">reduce the computation complexity. </w:t>
      </w:r>
      <w:r w:rsidR="002034F4">
        <w:rPr>
          <w:rFonts w:ascii="Times New Roman" w:hAnsi="Times New Roman" w:cs="Times New Roman"/>
        </w:rPr>
        <w:t>In a Ring-LWE system, t</w:t>
      </w:r>
      <w:r>
        <w:rPr>
          <w:rFonts w:ascii="Times New Roman" w:hAnsi="Times New Roman" w:cs="Times New Roman"/>
        </w:rPr>
        <w:t xml:space="preserve">he </w:t>
      </w:r>
      <w:r w:rsidR="004953F9">
        <w:rPr>
          <w:rFonts w:ascii="Times New Roman" w:hAnsi="Times New Roman" w:cs="Times New Roman"/>
        </w:rPr>
        <w:t>generator</w:t>
      </w:r>
      <w:r w:rsidR="00461C79">
        <w:rPr>
          <w:rFonts w:ascii="Times New Roman" w:hAnsi="Times New Roman" w:cs="Times New Roman"/>
        </w:rPr>
        <w:t xml:space="preserve"> of the public key first select an arbitrary vector a</w:t>
      </w:r>
      <w:r w:rsidR="002034F4">
        <w:rPr>
          <w:rFonts w:ascii="Times New Roman" w:hAnsi="Times New Roman" w:cs="Times New Roman"/>
        </w:rPr>
        <w:t xml:space="preserve"> in the ring</w:t>
      </w:r>
      <w:r w:rsidR="00461C79">
        <w:rPr>
          <w:rFonts w:ascii="Times New Roman" w:hAnsi="Times New Roman" w:cs="Times New Roman"/>
        </w:rPr>
        <w:t>, and two “small” vectors s and e, and construct:</w:t>
      </w:r>
    </w:p>
    <w:p w:rsidR="00461C79" w:rsidRPr="00461C79" w:rsidRDefault="00461C79" w:rsidP="001135CE">
      <w:pPr>
        <w:pStyle w:val="ListParagraph"/>
        <w:spacing w:after="0" w:line="240" w:lineRule="auto"/>
        <w:jc w:val="both"/>
        <w:rPr>
          <w:rFonts w:ascii="Times New Roman" w:hAnsi="Times New Roman" w:cs="Times New Roman"/>
        </w:rPr>
      </w:pPr>
      <w:r>
        <w:rPr>
          <w:rFonts w:ascii="Times New Roman" w:hAnsi="Times New Roman" w:cs="Times New Roman"/>
        </w:rPr>
        <w:t xml:space="preserve">                                                   </w:t>
      </w:r>
      <w:r w:rsidR="001135CE">
        <w:rPr>
          <w:rFonts w:ascii="Times New Roman" w:hAnsi="Times New Roman" w:cs="Times New Roman"/>
        </w:rPr>
        <w:t xml:space="preserve">                        </w:t>
      </w:r>
      <w:r>
        <w:rPr>
          <w:rFonts w:ascii="Times New Roman" w:hAnsi="Times New Roman" w:cs="Times New Roman"/>
        </w:rPr>
        <w:t xml:space="preserve">  </w:t>
      </w:r>
      <m:oMath>
        <m:r>
          <w:rPr>
            <w:rFonts w:ascii="Cambria Math" w:hAnsi="Cambria Math" w:cs="Times New Roman"/>
          </w:rPr>
          <m:t>b=a∙s+e</m:t>
        </m:r>
      </m:oMath>
      <w:r>
        <w:rPr>
          <w:rFonts w:ascii="Times New Roman" w:hAnsi="Times New Roman" w:cs="Times New Roman"/>
        </w:rPr>
        <w:t xml:space="preserve">,                                                     </w:t>
      </w:r>
      <w:r w:rsidR="001135CE">
        <w:rPr>
          <w:rFonts w:ascii="Times New Roman" w:hAnsi="Times New Roman" w:cs="Times New Roman"/>
        </w:rPr>
        <w:t xml:space="preserve">     </w:t>
      </w:r>
      <w:r>
        <w:rPr>
          <w:rFonts w:ascii="Times New Roman" w:hAnsi="Times New Roman" w:cs="Times New Roman"/>
        </w:rPr>
        <w:t xml:space="preserve">     (3)</w:t>
      </w:r>
    </w:p>
    <w:p w:rsidR="00BC105E" w:rsidRDefault="00461C79" w:rsidP="001135CE">
      <w:pPr>
        <w:pStyle w:val="ListParagraph"/>
        <w:spacing w:after="0" w:line="240" w:lineRule="auto"/>
        <w:jc w:val="both"/>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{a, b} are the public key, and </w:t>
      </w:r>
      <w:r w:rsidR="002034F4">
        <w:rPr>
          <w:rFonts w:ascii="Times New Roman" w:hAnsi="Times New Roman" w:cs="Times New Roman"/>
        </w:rPr>
        <w:t>{</w:t>
      </w:r>
      <w:r>
        <w:rPr>
          <w:rFonts w:ascii="Times New Roman" w:hAnsi="Times New Roman" w:cs="Times New Roman"/>
        </w:rPr>
        <w:t>s</w:t>
      </w:r>
      <w:r w:rsidR="002034F4">
        <w:rPr>
          <w:rFonts w:ascii="Times New Roman" w:hAnsi="Times New Roman" w:cs="Times New Roman"/>
        </w:rPr>
        <w:t>}</w:t>
      </w:r>
      <w:r>
        <w:rPr>
          <w:rFonts w:ascii="Times New Roman" w:hAnsi="Times New Roman" w:cs="Times New Roman"/>
        </w:rPr>
        <w:t xml:space="preserve"> is the private key. </w:t>
      </w:r>
    </w:p>
    <w:p w:rsidR="00461C79" w:rsidRDefault="00461C79" w:rsidP="001135CE">
      <w:pPr>
        <w:pStyle w:val="ListParagraph"/>
        <w:spacing w:after="0" w:line="240" w:lineRule="auto"/>
        <w:jc w:val="both"/>
        <w:rPr>
          <w:rFonts w:ascii="Times New Roman" w:hAnsi="Times New Roman" w:cs="Times New Roman"/>
        </w:rPr>
      </w:pPr>
    </w:p>
    <w:p w:rsidR="00461C79" w:rsidRDefault="00461C79" w:rsidP="001135CE">
      <w:pPr>
        <w:pStyle w:val="ListParagraph"/>
        <w:spacing w:after="0" w:line="240" w:lineRule="auto"/>
        <w:jc w:val="both"/>
        <w:rPr>
          <w:rFonts w:ascii="Times New Roman" w:hAnsi="Times New Roman" w:cs="Times New Roman"/>
        </w:rPr>
      </w:pPr>
      <w:r>
        <w:rPr>
          <w:rFonts w:ascii="Times New Roman" w:hAnsi="Times New Roman" w:cs="Times New Roman"/>
        </w:rPr>
        <w:t xml:space="preserve">[Eq. 3] creates a trapdoor, that given {a, s, e} it is easy to compute b, but with {a, b} it is as hard as SVP and CVP to compute s. </w:t>
      </w:r>
    </w:p>
    <w:p w:rsidR="00461C79" w:rsidRDefault="00461C79" w:rsidP="001135CE">
      <w:pPr>
        <w:pStyle w:val="ListParagraph"/>
        <w:spacing w:after="0" w:line="240" w:lineRule="auto"/>
        <w:jc w:val="both"/>
        <w:rPr>
          <w:rFonts w:ascii="Times New Roman" w:hAnsi="Times New Roman" w:cs="Times New Roman"/>
        </w:rPr>
      </w:pPr>
    </w:p>
    <w:p w:rsidR="002034F4" w:rsidRDefault="004953F9" w:rsidP="001135CE">
      <w:pPr>
        <w:pStyle w:val="ListParagraph"/>
        <w:spacing w:after="0" w:line="240" w:lineRule="auto"/>
        <w:jc w:val="both"/>
        <w:rPr>
          <w:rFonts w:ascii="Times New Roman" w:hAnsi="Times New Roman" w:cs="Times New Roman"/>
        </w:rPr>
      </w:pPr>
      <w:r>
        <w:rPr>
          <w:rFonts w:ascii="Times New Roman" w:hAnsi="Times New Roman" w:cs="Times New Roman"/>
        </w:rPr>
        <w:t xml:space="preserve">When an entity uses {a, b} to encrypt a message, the encryption is strengthened against attackers by e and some other “small” noises selected by the entity. However, at the receiver end, with s the private key, the receiver is able to easily remove those noises by taking the nearest integer after decryption. </w:t>
      </w:r>
    </w:p>
    <w:p w:rsidR="00461C79" w:rsidRDefault="00461C79" w:rsidP="001135CE">
      <w:pPr>
        <w:pStyle w:val="ListParagraph"/>
        <w:spacing w:after="0" w:line="240" w:lineRule="auto"/>
        <w:jc w:val="both"/>
        <w:rPr>
          <w:rFonts w:ascii="Times New Roman" w:hAnsi="Times New Roman" w:cs="Times New Roman"/>
        </w:rPr>
      </w:pPr>
    </w:p>
    <w:p w:rsidR="00BC105E" w:rsidRDefault="00CA40ED" w:rsidP="001135CE">
      <w:pPr>
        <w:pStyle w:val="ListParagraph"/>
        <w:spacing w:after="0" w:line="240" w:lineRule="auto"/>
        <w:jc w:val="both"/>
        <w:rPr>
          <w:rFonts w:ascii="Times New Roman" w:hAnsi="Times New Roman" w:cs="Times New Roman"/>
        </w:rPr>
      </w:pPr>
      <w:r>
        <w:rPr>
          <w:rFonts w:ascii="Times New Roman" w:hAnsi="Times New Roman" w:cs="Times New Roman"/>
        </w:rPr>
        <w:t xml:space="preserve">Currently, for </w:t>
      </w:r>
      <w:r w:rsidR="00E274C4">
        <w:rPr>
          <w:rFonts w:ascii="Times New Roman" w:hAnsi="Times New Roman" w:cs="Times New Roman"/>
        </w:rPr>
        <w:t xml:space="preserve">Ring-LWE-based cryptosystems, there have been a few hardware implementations [25, 26, 27, 28, 29, 30, </w:t>
      </w:r>
      <w:proofErr w:type="gramStart"/>
      <w:r w:rsidR="00E274C4">
        <w:rPr>
          <w:rFonts w:ascii="Times New Roman" w:hAnsi="Times New Roman" w:cs="Times New Roman"/>
        </w:rPr>
        <w:t>31</w:t>
      </w:r>
      <w:proofErr w:type="gramEnd"/>
      <w:r w:rsidR="00E274C4">
        <w:rPr>
          <w:rFonts w:ascii="Times New Roman" w:hAnsi="Times New Roman" w:cs="Times New Roman"/>
        </w:rPr>
        <w:t xml:space="preserve">]. </w:t>
      </w:r>
      <w:r>
        <w:rPr>
          <w:rFonts w:ascii="Times New Roman" w:hAnsi="Times New Roman" w:cs="Times New Roman"/>
        </w:rPr>
        <w:t xml:space="preserve">However, it is not as many as the existing AES or RSA implementations. Creating efficient FPGA-based Ring-LWE will continue to be a meaningful topic for researchers, as it has for AES and RSA. </w:t>
      </w:r>
    </w:p>
    <w:p w:rsidR="00CA40ED" w:rsidRDefault="00CA40ED" w:rsidP="001135CE">
      <w:pPr>
        <w:pStyle w:val="ListParagraph"/>
        <w:spacing w:after="0" w:line="240" w:lineRule="auto"/>
        <w:jc w:val="both"/>
        <w:rPr>
          <w:rFonts w:ascii="Times New Roman" w:hAnsi="Times New Roman" w:cs="Times New Roman"/>
        </w:rPr>
      </w:pPr>
    </w:p>
    <w:p w:rsidR="00BC105E" w:rsidRDefault="00592B5B" w:rsidP="001135CE">
      <w:pPr>
        <w:pStyle w:val="ListParagraph"/>
        <w:spacing w:after="0" w:line="240" w:lineRule="auto"/>
        <w:jc w:val="both"/>
        <w:rPr>
          <w:rFonts w:ascii="Times New Roman" w:hAnsi="Times New Roman" w:cs="Times New Roman"/>
        </w:rPr>
      </w:pPr>
      <w:r>
        <w:rPr>
          <w:rFonts w:ascii="Times New Roman" w:hAnsi="Times New Roman" w:cs="Times New Roman"/>
        </w:rPr>
        <w:t>For more details of the algorithms and their implementation, please refer to the “</w:t>
      </w:r>
      <w:r w:rsidR="00082962">
        <w:rPr>
          <w:rFonts w:ascii="Times New Roman" w:hAnsi="Times New Roman" w:cs="Times New Roman"/>
        </w:rPr>
        <w:t>PCP Toolbox – Extended Abstract</w:t>
      </w:r>
      <w:r>
        <w:rPr>
          <w:rFonts w:ascii="Times New Roman" w:hAnsi="Times New Roman" w:cs="Times New Roman"/>
        </w:rPr>
        <w:t xml:space="preserve">.docx” in the same folder. </w:t>
      </w:r>
    </w:p>
    <w:p w:rsidR="006C4337" w:rsidRDefault="006C4337" w:rsidP="001135CE">
      <w:pPr>
        <w:spacing w:after="0" w:line="240" w:lineRule="auto"/>
        <w:jc w:val="both"/>
        <w:rPr>
          <w:rFonts w:ascii="Times New Roman" w:hAnsi="Times New Roman" w:cs="Times New Roman"/>
        </w:rPr>
      </w:pPr>
    </w:p>
    <w:p w:rsidR="00CA40ED" w:rsidRDefault="00CA40ED" w:rsidP="001135CE">
      <w:pPr>
        <w:spacing w:after="0" w:line="240" w:lineRule="auto"/>
        <w:jc w:val="both"/>
        <w:rPr>
          <w:rFonts w:ascii="Times New Roman" w:hAnsi="Times New Roman" w:cs="Times New Roman"/>
        </w:rPr>
      </w:pPr>
    </w:p>
    <w:p w:rsidR="00054FD8" w:rsidRPr="00592B5B" w:rsidRDefault="00054FD8" w:rsidP="00DF3A8A">
      <w:pPr>
        <w:spacing w:after="120" w:line="240" w:lineRule="auto"/>
        <w:jc w:val="both"/>
        <w:rPr>
          <w:rStyle w:val="SubtleReference"/>
          <w:rFonts w:ascii="Times New Roman" w:hAnsi="Times New Roman" w:cs="Times New Roman"/>
          <w:b/>
          <w:color w:val="auto"/>
        </w:rPr>
      </w:pPr>
      <w:r w:rsidRPr="00592B5B">
        <w:rPr>
          <w:rStyle w:val="SubtleReference"/>
          <w:rFonts w:ascii="Times New Roman" w:hAnsi="Times New Roman" w:cs="Times New Roman"/>
          <w:b/>
          <w:color w:val="auto"/>
        </w:rPr>
        <w:t>Reference</w:t>
      </w:r>
    </w:p>
    <w:p w:rsidR="00A60EF0" w:rsidRPr="00BC0480" w:rsidRDefault="00A60EF0" w:rsidP="001135CE">
      <w:pPr>
        <w:pStyle w:val="ListParagraph"/>
        <w:numPr>
          <w:ilvl w:val="0"/>
          <w:numId w:val="3"/>
        </w:numPr>
        <w:spacing w:after="0" w:line="240" w:lineRule="auto"/>
        <w:jc w:val="both"/>
        <w:rPr>
          <w:rFonts w:ascii="Times New Roman" w:hAnsi="Times New Roman" w:cs="Times New Roman"/>
          <w:sz w:val="20"/>
        </w:rPr>
      </w:pPr>
      <w:r w:rsidRPr="00BC0480">
        <w:rPr>
          <w:rFonts w:ascii="Times New Roman" w:hAnsi="Times New Roman" w:cs="Times New Roman"/>
          <w:sz w:val="20"/>
        </w:rPr>
        <w:t xml:space="preserve">Elliot Williams, Quantum Computing Kills Encryption, https://hackaday.com/2015/09/29/quantum-computing-kills-encryption/, </w:t>
      </w:r>
      <w:proofErr w:type="spellStart"/>
      <w:r w:rsidRPr="00BC0480">
        <w:rPr>
          <w:rFonts w:ascii="Times New Roman" w:hAnsi="Times New Roman" w:cs="Times New Roman"/>
          <w:sz w:val="20"/>
        </w:rPr>
        <w:t>Hackaday</w:t>
      </w:r>
      <w:proofErr w:type="spellEnd"/>
      <w:r w:rsidRPr="00BC0480">
        <w:rPr>
          <w:rFonts w:ascii="Times New Roman" w:hAnsi="Times New Roman" w:cs="Times New Roman"/>
          <w:sz w:val="20"/>
        </w:rPr>
        <w:t>, 2015</w:t>
      </w:r>
    </w:p>
    <w:p w:rsidR="00054FD8" w:rsidRPr="00BC0480" w:rsidRDefault="00054FD8" w:rsidP="001135CE">
      <w:pPr>
        <w:pStyle w:val="ListParagraph"/>
        <w:numPr>
          <w:ilvl w:val="0"/>
          <w:numId w:val="3"/>
        </w:numPr>
        <w:spacing w:after="0" w:line="240" w:lineRule="auto"/>
        <w:jc w:val="both"/>
        <w:rPr>
          <w:rFonts w:ascii="Times New Roman" w:hAnsi="Times New Roman" w:cs="Times New Roman"/>
          <w:sz w:val="20"/>
        </w:rPr>
      </w:pPr>
      <w:r w:rsidRPr="00BC0480">
        <w:rPr>
          <w:rFonts w:ascii="Times New Roman" w:hAnsi="Times New Roman" w:cs="Times New Roman"/>
          <w:sz w:val="20"/>
        </w:rPr>
        <w:t xml:space="preserve">Amy </w:t>
      </w:r>
      <w:proofErr w:type="spellStart"/>
      <w:r w:rsidRPr="00BC0480">
        <w:rPr>
          <w:rFonts w:ascii="Times New Roman" w:hAnsi="Times New Roman" w:cs="Times New Roman"/>
          <w:sz w:val="20"/>
        </w:rPr>
        <w:t>Nordrum</w:t>
      </w:r>
      <w:proofErr w:type="spellEnd"/>
      <w:r w:rsidRPr="00BC0480">
        <w:rPr>
          <w:rFonts w:ascii="Times New Roman" w:hAnsi="Times New Roman" w:cs="Times New Roman"/>
          <w:sz w:val="20"/>
        </w:rPr>
        <w:t>, https://spectrum.ieee.org/tech-talk/computing/hardware/encryptionbusting-quantum-computer-practices-factoring-in-scalable-fiveatom-experiment, IEEE Spectrum, 2016</w:t>
      </w:r>
    </w:p>
    <w:p w:rsidR="00054FD8" w:rsidRPr="00BC0480" w:rsidRDefault="00054FD8" w:rsidP="001135CE">
      <w:pPr>
        <w:pStyle w:val="ListParagraph"/>
        <w:numPr>
          <w:ilvl w:val="0"/>
          <w:numId w:val="3"/>
        </w:numPr>
        <w:spacing w:after="0" w:line="240" w:lineRule="auto"/>
        <w:jc w:val="both"/>
        <w:rPr>
          <w:rFonts w:ascii="Times New Roman" w:hAnsi="Times New Roman" w:cs="Times New Roman"/>
          <w:sz w:val="20"/>
        </w:rPr>
      </w:pPr>
      <w:r w:rsidRPr="00BC0480">
        <w:rPr>
          <w:rFonts w:ascii="Times New Roman" w:hAnsi="Times New Roman" w:cs="Times New Roman"/>
          <w:sz w:val="20"/>
        </w:rPr>
        <w:t>Hugo Miller, Quantum Computing Would Make Today’s Encryption Obsolete, https://www.bloomberg.com/news/articles/2017-07-20/quantum-computing-would-make-today-s-encryption-obsolete, Bloomberg, 2017</w:t>
      </w:r>
    </w:p>
    <w:p w:rsidR="00A60EF0" w:rsidRPr="00BC0480" w:rsidRDefault="00A60EF0" w:rsidP="001135CE">
      <w:pPr>
        <w:pStyle w:val="ListParagraph"/>
        <w:numPr>
          <w:ilvl w:val="0"/>
          <w:numId w:val="3"/>
        </w:numPr>
        <w:spacing w:after="0" w:line="240" w:lineRule="auto"/>
        <w:jc w:val="both"/>
        <w:rPr>
          <w:rFonts w:ascii="Times New Roman" w:hAnsi="Times New Roman" w:cs="Times New Roman"/>
          <w:sz w:val="20"/>
        </w:rPr>
      </w:pPr>
      <w:r w:rsidRPr="00BC0480">
        <w:rPr>
          <w:rFonts w:ascii="Times New Roman" w:hAnsi="Times New Roman" w:cs="Times New Roman"/>
          <w:sz w:val="20"/>
        </w:rPr>
        <w:t xml:space="preserve">Tom </w:t>
      </w:r>
      <w:proofErr w:type="spellStart"/>
      <w:r w:rsidRPr="00BC0480">
        <w:rPr>
          <w:rFonts w:ascii="Times New Roman" w:hAnsi="Times New Roman" w:cs="Times New Roman"/>
          <w:sz w:val="20"/>
        </w:rPr>
        <w:t>Foremski</w:t>
      </w:r>
      <w:proofErr w:type="spellEnd"/>
      <w:r w:rsidRPr="00BC0480">
        <w:rPr>
          <w:rFonts w:ascii="Times New Roman" w:hAnsi="Times New Roman" w:cs="Times New Roman"/>
          <w:sz w:val="20"/>
        </w:rPr>
        <w:t xml:space="preserve"> , IBM warns of instant breaking of encryption by quantum computers: 'Move your data today', https://www.zdnet.com/article/ibm-warns-of-instant-breaking-of-encryption-by-quantum-computers-move-your-data-today/, ZDNet, 2018</w:t>
      </w:r>
    </w:p>
    <w:p w:rsidR="00A60EF0" w:rsidRPr="00BC0480" w:rsidRDefault="00A60EF0" w:rsidP="001135CE">
      <w:pPr>
        <w:pStyle w:val="ListParagraph"/>
        <w:numPr>
          <w:ilvl w:val="0"/>
          <w:numId w:val="3"/>
        </w:numPr>
        <w:spacing w:after="0" w:line="240" w:lineRule="auto"/>
        <w:jc w:val="both"/>
        <w:rPr>
          <w:rFonts w:ascii="Times New Roman" w:hAnsi="Times New Roman" w:cs="Times New Roman"/>
          <w:sz w:val="20"/>
        </w:rPr>
      </w:pPr>
      <w:r w:rsidRPr="00BC0480">
        <w:rPr>
          <w:rFonts w:ascii="Times New Roman" w:hAnsi="Times New Roman" w:cs="Times New Roman"/>
          <w:sz w:val="20"/>
        </w:rPr>
        <w:t xml:space="preserve">Peter, Experts say quantum computing could defeat all forms of encryption soon, https://community.spiceworks.com/topic/2136423-experts-say-quantum-computing-could-defeat-all-forms-of-encryption-soon, </w:t>
      </w:r>
      <w:proofErr w:type="spellStart"/>
      <w:r w:rsidRPr="00BC0480">
        <w:rPr>
          <w:rFonts w:ascii="Times New Roman" w:hAnsi="Times New Roman" w:cs="Times New Roman"/>
          <w:sz w:val="20"/>
        </w:rPr>
        <w:t>Spiceworks</w:t>
      </w:r>
      <w:proofErr w:type="spellEnd"/>
      <w:r w:rsidRPr="00BC0480">
        <w:rPr>
          <w:rFonts w:ascii="Times New Roman" w:hAnsi="Times New Roman" w:cs="Times New Roman"/>
          <w:sz w:val="20"/>
        </w:rPr>
        <w:t>, 2018</w:t>
      </w:r>
    </w:p>
    <w:p w:rsidR="00A60EF0" w:rsidRPr="00BC0480" w:rsidRDefault="00D848CB" w:rsidP="001135CE">
      <w:pPr>
        <w:pStyle w:val="ListParagraph"/>
        <w:numPr>
          <w:ilvl w:val="0"/>
          <w:numId w:val="3"/>
        </w:numPr>
        <w:spacing w:after="0" w:line="240" w:lineRule="auto"/>
        <w:jc w:val="both"/>
        <w:rPr>
          <w:rFonts w:ascii="Times New Roman" w:hAnsi="Times New Roman" w:cs="Times New Roman"/>
          <w:sz w:val="20"/>
        </w:rPr>
      </w:pPr>
      <w:r w:rsidRPr="00BC0480">
        <w:rPr>
          <w:rFonts w:ascii="Times New Roman" w:hAnsi="Times New Roman" w:cs="Times New Roman"/>
          <w:sz w:val="20"/>
        </w:rPr>
        <w:t xml:space="preserve">Linus Chang, How secure is today's encryption against quantum computers?, https://betanews.com/2017/10/13/current-encryption-vs-quantum-computers/, </w:t>
      </w:r>
      <w:proofErr w:type="spellStart"/>
      <w:r w:rsidRPr="00BC0480">
        <w:rPr>
          <w:rFonts w:ascii="Times New Roman" w:hAnsi="Times New Roman" w:cs="Times New Roman"/>
          <w:sz w:val="20"/>
        </w:rPr>
        <w:t>betanews</w:t>
      </w:r>
      <w:proofErr w:type="spellEnd"/>
      <w:r w:rsidRPr="00BC0480">
        <w:rPr>
          <w:rFonts w:ascii="Times New Roman" w:hAnsi="Times New Roman" w:cs="Times New Roman"/>
          <w:sz w:val="20"/>
        </w:rPr>
        <w:t>, 2017</w:t>
      </w:r>
    </w:p>
    <w:p w:rsidR="00D848CB" w:rsidRPr="00BC0480" w:rsidRDefault="00B34D80" w:rsidP="001135CE">
      <w:pPr>
        <w:pStyle w:val="ListParagraph"/>
        <w:numPr>
          <w:ilvl w:val="0"/>
          <w:numId w:val="3"/>
        </w:numPr>
        <w:spacing w:after="0" w:line="240" w:lineRule="auto"/>
        <w:jc w:val="both"/>
        <w:rPr>
          <w:rFonts w:ascii="Times New Roman" w:hAnsi="Times New Roman" w:cs="Times New Roman"/>
          <w:sz w:val="20"/>
        </w:rPr>
      </w:pPr>
      <w:r w:rsidRPr="00BC0480">
        <w:rPr>
          <w:rFonts w:ascii="Times New Roman" w:hAnsi="Times New Roman" w:cs="Times New Roman"/>
          <w:sz w:val="20"/>
        </w:rPr>
        <w:t xml:space="preserve">Zak </w:t>
      </w:r>
      <w:proofErr w:type="spellStart"/>
      <w:r w:rsidRPr="00BC0480">
        <w:rPr>
          <w:rFonts w:ascii="Times New Roman" w:hAnsi="Times New Roman" w:cs="Times New Roman"/>
          <w:sz w:val="20"/>
        </w:rPr>
        <w:t>Burkley</w:t>
      </w:r>
      <w:proofErr w:type="spellEnd"/>
      <w:r w:rsidRPr="00BC0480">
        <w:rPr>
          <w:rFonts w:ascii="Times New Roman" w:hAnsi="Times New Roman" w:cs="Times New Roman"/>
          <w:sz w:val="20"/>
        </w:rPr>
        <w:t>, The Teachings of a Quantum Cat: Quantum Computers and Communication, https://www.lindau-nobel.org/the-teachings-of-a-quantum-cat-quantum-computers-and-communication-part-1/, Lindau Nobel Laureate Meetings, 2016</w:t>
      </w:r>
    </w:p>
    <w:p w:rsidR="004857BE" w:rsidRPr="00BC0480" w:rsidRDefault="004857BE" w:rsidP="001135CE">
      <w:pPr>
        <w:pStyle w:val="ListParagraph"/>
        <w:numPr>
          <w:ilvl w:val="0"/>
          <w:numId w:val="3"/>
        </w:numPr>
        <w:spacing w:after="0" w:line="240" w:lineRule="auto"/>
        <w:jc w:val="both"/>
        <w:rPr>
          <w:rFonts w:ascii="Times New Roman" w:hAnsi="Times New Roman" w:cs="Times New Roman"/>
          <w:sz w:val="20"/>
        </w:rPr>
      </w:pPr>
      <w:r w:rsidRPr="00BC0480">
        <w:rPr>
          <w:rFonts w:ascii="Times New Roman" w:hAnsi="Times New Roman" w:cs="Times New Roman"/>
          <w:sz w:val="20"/>
        </w:rPr>
        <w:t xml:space="preserve">Karen Martin, Waiting for quantum computing: Why encryption has nothing to worry about, https://techbeacon.com/waiting-quantum-computing-why-encryption-has-nothing-worry-about, </w:t>
      </w:r>
      <w:proofErr w:type="spellStart"/>
      <w:r w:rsidRPr="00BC0480">
        <w:rPr>
          <w:rFonts w:ascii="Times New Roman" w:hAnsi="Times New Roman" w:cs="Times New Roman"/>
          <w:sz w:val="20"/>
        </w:rPr>
        <w:t>TechBeacon</w:t>
      </w:r>
      <w:proofErr w:type="spellEnd"/>
      <w:r w:rsidRPr="00BC0480">
        <w:rPr>
          <w:rFonts w:ascii="Times New Roman" w:hAnsi="Times New Roman" w:cs="Times New Roman"/>
          <w:sz w:val="20"/>
        </w:rPr>
        <w:t>, 2018</w:t>
      </w:r>
    </w:p>
    <w:p w:rsidR="00613B16" w:rsidRPr="00BC0480" w:rsidRDefault="00880EE1" w:rsidP="001135CE">
      <w:pPr>
        <w:pStyle w:val="ListParagraph"/>
        <w:numPr>
          <w:ilvl w:val="0"/>
          <w:numId w:val="3"/>
        </w:numPr>
        <w:spacing w:after="0" w:line="240" w:lineRule="auto"/>
        <w:jc w:val="both"/>
        <w:rPr>
          <w:rFonts w:ascii="Times New Roman" w:hAnsi="Times New Roman" w:cs="Times New Roman"/>
          <w:sz w:val="20"/>
        </w:rPr>
      </w:pPr>
      <w:r w:rsidRPr="00BC0480">
        <w:rPr>
          <w:rFonts w:ascii="Times New Roman" w:hAnsi="Times New Roman" w:cs="Times New Roman"/>
          <w:sz w:val="20"/>
        </w:rPr>
        <w:t>Elaine Barker, and Allen Roginsky. "Transitions: Recommendation for transitioning the use of cryptographic algorithms and key lengths." NIST Special Publication 800 (2011): 131A.</w:t>
      </w:r>
      <w:r w:rsidR="00613B16" w:rsidRPr="00BC0480">
        <w:rPr>
          <w:sz w:val="20"/>
        </w:rPr>
        <w:t xml:space="preserve"> </w:t>
      </w:r>
    </w:p>
    <w:p w:rsidR="00613B16" w:rsidRPr="00BC0480" w:rsidRDefault="00613B16" w:rsidP="00592B5B">
      <w:pPr>
        <w:pStyle w:val="ListParagraph"/>
        <w:numPr>
          <w:ilvl w:val="0"/>
          <w:numId w:val="3"/>
        </w:numPr>
        <w:spacing w:after="0" w:line="240" w:lineRule="auto"/>
        <w:jc w:val="both"/>
        <w:rPr>
          <w:rFonts w:ascii="Times New Roman" w:hAnsi="Times New Roman" w:cs="Times New Roman"/>
          <w:sz w:val="20"/>
        </w:rPr>
      </w:pPr>
      <w:proofErr w:type="spellStart"/>
      <w:r w:rsidRPr="00BC0480">
        <w:rPr>
          <w:rFonts w:ascii="Times New Roman" w:hAnsi="Times New Roman" w:cs="Times New Roman"/>
          <w:sz w:val="20"/>
        </w:rPr>
        <w:t>Lov</w:t>
      </w:r>
      <w:proofErr w:type="spellEnd"/>
      <w:r w:rsidRPr="00BC0480">
        <w:rPr>
          <w:rFonts w:ascii="Times New Roman" w:hAnsi="Times New Roman" w:cs="Times New Roman"/>
          <w:sz w:val="20"/>
        </w:rPr>
        <w:t xml:space="preserve"> K. Grover, "A fast quantum mechanical algorithm for database search." Proceedings of the 28th annual ACM symposium on Theory of computing. ACM, 1996.</w:t>
      </w:r>
    </w:p>
    <w:p w:rsidR="00EE4391" w:rsidRPr="00BC0480" w:rsidRDefault="00613B16" w:rsidP="00592B5B">
      <w:pPr>
        <w:pStyle w:val="ListParagraph"/>
        <w:numPr>
          <w:ilvl w:val="0"/>
          <w:numId w:val="3"/>
        </w:numPr>
        <w:spacing w:after="0" w:line="240" w:lineRule="auto"/>
        <w:jc w:val="both"/>
        <w:rPr>
          <w:rFonts w:ascii="Times New Roman" w:hAnsi="Times New Roman" w:cs="Times New Roman"/>
          <w:sz w:val="20"/>
        </w:rPr>
      </w:pPr>
      <w:r w:rsidRPr="00BC0480">
        <w:rPr>
          <w:rFonts w:ascii="Times New Roman" w:hAnsi="Times New Roman" w:cs="Times New Roman"/>
          <w:sz w:val="20"/>
        </w:rPr>
        <w:t>Peter W. Shor, "Polynomial-time algorithms for prime factorization and discrete logarithms on a quantum computer." SIAM review 41.2 (1999): 303-332.</w:t>
      </w:r>
    </w:p>
    <w:p w:rsidR="003C0EB2" w:rsidRPr="00BC0480" w:rsidRDefault="00B131F2" w:rsidP="00592B5B">
      <w:pPr>
        <w:pStyle w:val="ListParagraph"/>
        <w:numPr>
          <w:ilvl w:val="0"/>
          <w:numId w:val="3"/>
        </w:numPr>
        <w:spacing w:after="0" w:line="240" w:lineRule="auto"/>
        <w:jc w:val="both"/>
        <w:rPr>
          <w:rFonts w:ascii="Times New Roman" w:hAnsi="Times New Roman" w:cs="Times New Roman"/>
          <w:sz w:val="20"/>
        </w:rPr>
      </w:pPr>
      <w:r w:rsidRPr="00BC0480">
        <w:rPr>
          <w:rFonts w:ascii="Times New Roman" w:hAnsi="Times New Roman" w:cs="Times New Roman"/>
          <w:sz w:val="20"/>
        </w:rPr>
        <w:t>William Whyte, Lee Wilson, Quantum Safety in Certified Cryptographic Modules, NTRU Innovation, 2017</w:t>
      </w:r>
    </w:p>
    <w:p w:rsidR="001568D7" w:rsidRPr="00BC0480" w:rsidRDefault="003C0EB2" w:rsidP="00592B5B">
      <w:pPr>
        <w:pStyle w:val="ListParagraph"/>
        <w:numPr>
          <w:ilvl w:val="0"/>
          <w:numId w:val="3"/>
        </w:numPr>
        <w:spacing w:after="0" w:line="240" w:lineRule="auto"/>
        <w:jc w:val="both"/>
        <w:rPr>
          <w:rFonts w:ascii="Times New Roman" w:hAnsi="Times New Roman" w:cs="Times New Roman"/>
          <w:sz w:val="20"/>
        </w:rPr>
      </w:pPr>
      <w:r w:rsidRPr="00BC0480">
        <w:rPr>
          <w:rFonts w:ascii="Times New Roman" w:hAnsi="Times New Roman" w:cs="Times New Roman"/>
          <w:sz w:val="20"/>
        </w:rPr>
        <w:t>Daniel J. Bernstein, et al. "Post-quantum RSA." International Workshop on Post-Quantum Cryptography. Springer, Cham, 2017.</w:t>
      </w:r>
    </w:p>
    <w:p w:rsidR="001568D7" w:rsidRPr="00BC0480" w:rsidRDefault="001568D7" w:rsidP="00592B5B">
      <w:pPr>
        <w:pStyle w:val="ListParagraph"/>
        <w:numPr>
          <w:ilvl w:val="0"/>
          <w:numId w:val="3"/>
        </w:numPr>
        <w:spacing w:after="0" w:line="240" w:lineRule="auto"/>
        <w:jc w:val="both"/>
        <w:rPr>
          <w:rFonts w:ascii="Times New Roman" w:hAnsi="Times New Roman" w:cs="Times New Roman"/>
          <w:sz w:val="20"/>
        </w:rPr>
      </w:pPr>
      <w:r w:rsidRPr="00BC0480">
        <w:rPr>
          <w:rFonts w:ascii="Times New Roman" w:hAnsi="Times New Roman" w:cs="Times New Roman"/>
          <w:sz w:val="20"/>
        </w:rPr>
        <w:t xml:space="preserve">Mark H. Kim, Why Quantum Computers Might Not Break Cryptography, https://www.quantamagazine.org/why-quantum-computers-might-not-break-cryptography-20170515/, </w:t>
      </w:r>
      <w:proofErr w:type="spellStart"/>
      <w:r w:rsidRPr="00BC0480">
        <w:rPr>
          <w:rFonts w:ascii="Times New Roman" w:hAnsi="Times New Roman" w:cs="Times New Roman"/>
          <w:sz w:val="20"/>
        </w:rPr>
        <w:t>Quantamagazine</w:t>
      </w:r>
      <w:proofErr w:type="spellEnd"/>
      <w:r w:rsidRPr="00BC0480">
        <w:rPr>
          <w:rFonts w:ascii="Times New Roman" w:hAnsi="Times New Roman" w:cs="Times New Roman"/>
          <w:sz w:val="20"/>
        </w:rPr>
        <w:t>, 2017</w:t>
      </w:r>
    </w:p>
    <w:p w:rsidR="008D46F3" w:rsidRPr="00BC0480" w:rsidRDefault="001568D7" w:rsidP="00592B5B">
      <w:pPr>
        <w:pStyle w:val="ListParagraph"/>
        <w:numPr>
          <w:ilvl w:val="0"/>
          <w:numId w:val="3"/>
        </w:numPr>
        <w:spacing w:after="0" w:line="240" w:lineRule="auto"/>
        <w:jc w:val="both"/>
        <w:rPr>
          <w:rFonts w:ascii="Times New Roman" w:hAnsi="Times New Roman" w:cs="Times New Roman"/>
          <w:sz w:val="20"/>
        </w:rPr>
      </w:pPr>
      <w:r w:rsidRPr="00BC0480">
        <w:rPr>
          <w:rFonts w:ascii="Times New Roman" w:hAnsi="Times New Roman" w:cs="Times New Roman"/>
          <w:sz w:val="20"/>
        </w:rPr>
        <w:t xml:space="preserve">Cliff Saran, Microsoft predicts five-year wait for quantum computing in Azure, https://www.computerweekly.com/news/252440763/Microsoft-predicts-five-year-wait-for-quantum-computing-in-Azure, </w:t>
      </w:r>
      <w:proofErr w:type="spellStart"/>
      <w:r w:rsidRPr="00BC0480">
        <w:rPr>
          <w:rFonts w:ascii="Times New Roman" w:hAnsi="Times New Roman" w:cs="Times New Roman"/>
          <w:sz w:val="20"/>
        </w:rPr>
        <w:t>ComputerWeekly</w:t>
      </w:r>
      <w:proofErr w:type="spellEnd"/>
      <w:r w:rsidRPr="00BC0480">
        <w:rPr>
          <w:rFonts w:ascii="Times New Roman" w:hAnsi="Times New Roman" w:cs="Times New Roman"/>
          <w:sz w:val="20"/>
        </w:rPr>
        <w:t>, 2018</w:t>
      </w:r>
    </w:p>
    <w:p w:rsidR="008D46F3" w:rsidRDefault="008D46F3" w:rsidP="00592B5B">
      <w:pPr>
        <w:pStyle w:val="ListParagraph"/>
        <w:numPr>
          <w:ilvl w:val="0"/>
          <w:numId w:val="3"/>
        </w:numPr>
        <w:spacing w:after="0" w:line="240" w:lineRule="auto"/>
        <w:jc w:val="both"/>
        <w:rPr>
          <w:rFonts w:ascii="Times New Roman" w:hAnsi="Times New Roman" w:cs="Times New Roman"/>
          <w:sz w:val="20"/>
        </w:rPr>
      </w:pPr>
      <w:r w:rsidRPr="00BC0480">
        <w:rPr>
          <w:rFonts w:ascii="Times New Roman" w:hAnsi="Times New Roman" w:cs="Times New Roman"/>
          <w:sz w:val="20"/>
        </w:rPr>
        <w:t>NIST, Post-Quantum Cryptography Round 1 Submissions, https://csrc.nist.gov/projects/post-quantum-cryptography/round-1-submissions, 2018</w:t>
      </w:r>
    </w:p>
    <w:p w:rsidR="00042BF3" w:rsidRDefault="00042BF3" w:rsidP="00592B5B">
      <w:pPr>
        <w:pStyle w:val="ListParagraph"/>
        <w:numPr>
          <w:ilvl w:val="0"/>
          <w:numId w:val="3"/>
        </w:numPr>
        <w:spacing w:after="0" w:line="240" w:lineRule="auto"/>
        <w:jc w:val="both"/>
        <w:rPr>
          <w:rFonts w:ascii="Times New Roman" w:hAnsi="Times New Roman" w:cs="Times New Roman"/>
          <w:sz w:val="20"/>
        </w:rPr>
      </w:pPr>
      <w:r w:rsidRPr="00042BF3">
        <w:rPr>
          <w:rFonts w:ascii="Times New Roman" w:hAnsi="Times New Roman" w:cs="Times New Roman"/>
          <w:sz w:val="20"/>
        </w:rPr>
        <w:t>Julian Kelly, A Preview of Bristlecone, Google’s New Quantum Processor, https://ai.googleblog.com/2018/03/a-preview-of-bristlecone-googles-new.html, Google AI Blog, 2018</w:t>
      </w:r>
    </w:p>
    <w:p w:rsidR="0048189D" w:rsidRPr="00BC0480" w:rsidRDefault="0048189D" w:rsidP="00592B5B">
      <w:pPr>
        <w:pStyle w:val="ListParagraph"/>
        <w:numPr>
          <w:ilvl w:val="0"/>
          <w:numId w:val="3"/>
        </w:numPr>
        <w:spacing w:after="0" w:line="240" w:lineRule="auto"/>
        <w:jc w:val="both"/>
        <w:rPr>
          <w:rFonts w:ascii="Times New Roman" w:hAnsi="Times New Roman" w:cs="Times New Roman"/>
          <w:sz w:val="20"/>
        </w:rPr>
      </w:pPr>
      <w:r w:rsidRPr="0048189D">
        <w:rPr>
          <w:rFonts w:ascii="Times New Roman" w:hAnsi="Times New Roman" w:cs="Times New Roman"/>
          <w:sz w:val="20"/>
        </w:rPr>
        <w:t xml:space="preserve">Peter W. Shor, "Scheme for reducing </w:t>
      </w:r>
      <w:proofErr w:type="spellStart"/>
      <w:r w:rsidRPr="0048189D">
        <w:rPr>
          <w:rFonts w:ascii="Times New Roman" w:hAnsi="Times New Roman" w:cs="Times New Roman"/>
          <w:sz w:val="20"/>
        </w:rPr>
        <w:t>decoherence</w:t>
      </w:r>
      <w:proofErr w:type="spellEnd"/>
      <w:r w:rsidRPr="0048189D">
        <w:rPr>
          <w:rFonts w:ascii="Times New Roman" w:hAnsi="Times New Roman" w:cs="Times New Roman"/>
          <w:sz w:val="20"/>
        </w:rPr>
        <w:t xml:space="preserve"> in quantum computer memory." Physical review A52.4 (1995): R2493.</w:t>
      </w:r>
    </w:p>
    <w:p w:rsidR="00BC0480" w:rsidRDefault="00BC0480" w:rsidP="00592B5B">
      <w:pPr>
        <w:pStyle w:val="ListParagraph"/>
        <w:numPr>
          <w:ilvl w:val="0"/>
          <w:numId w:val="3"/>
        </w:numPr>
        <w:spacing w:after="0" w:line="240" w:lineRule="auto"/>
        <w:jc w:val="both"/>
        <w:rPr>
          <w:rFonts w:ascii="Times New Roman" w:hAnsi="Times New Roman" w:cs="Times New Roman"/>
          <w:sz w:val="20"/>
        </w:rPr>
      </w:pPr>
      <w:proofErr w:type="spellStart"/>
      <w:r w:rsidRPr="00BC0480">
        <w:rPr>
          <w:rFonts w:ascii="Times New Roman" w:hAnsi="Times New Roman" w:cs="Times New Roman"/>
          <w:sz w:val="20"/>
        </w:rPr>
        <w:lastRenderedPageBreak/>
        <w:t>Swamit</w:t>
      </w:r>
      <w:proofErr w:type="spellEnd"/>
      <w:r w:rsidRPr="00BC0480">
        <w:rPr>
          <w:rFonts w:ascii="Times New Roman" w:hAnsi="Times New Roman" w:cs="Times New Roman"/>
          <w:sz w:val="20"/>
        </w:rPr>
        <w:t xml:space="preserve"> S.</w:t>
      </w:r>
      <w:r>
        <w:rPr>
          <w:rFonts w:ascii="Times New Roman" w:hAnsi="Times New Roman" w:cs="Times New Roman"/>
          <w:sz w:val="20"/>
        </w:rPr>
        <w:t xml:space="preserve"> </w:t>
      </w:r>
      <w:proofErr w:type="spellStart"/>
      <w:r w:rsidRPr="00BC0480">
        <w:rPr>
          <w:rFonts w:ascii="Times New Roman" w:hAnsi="Times New Roman" w:cs="Times New Roman"/>
          <w:sz w:val="20"/>
        </w:rPr>
        <w:t>Tannu</w:t>
      </w:r>
      <w:proofErr w:type="spellEnd"/>
      <w:r w:rsidRPr="00BC0480">
        <w:rPr>
          <w:rFonts w:ascii="Times New Roman" w:hAnsi="Times New Roman" w:cs="Times New Roman"/>
          <w:sz w:val="20"/>
        </w:rPr>
        <w:t xml:space="preserve">, and </w:t>
      </w:r>
      <w:proofErr w:type="spellStart"/>
      <w:r w:rsidRPr="00BC0480">
        <w:rPr>
          <w:rFonts w:ascii="Times New Roman" w:hAnsi="Times New Roman" w:cs="Times New Roman"/>
          <w:sz w:val="20"/>
        </w:rPr>
        <w:t>Moinuddin</w:t>
      </w:r>
      <w:proofErr w:type="spellEnd"/>
      <w:r w:rsidRPr="00BC0480">
        <w:rPr>
          <w:rFonts w:ascii="Times New Roman" w:hAnsi="Times New Roman" w:cs="Times New Roman"/>
          <w:sz w:val="20"/>
        </w:rPr>
        <w:t xml:space="preserve"> K. Qureshi. "A Case for Variability-Aware Policies for NISQ-Era Quantum Computers." </w:t>
      </w:r>
      <w:proofErr w:type="spellStart"/>
      <w:r w:rsidRPr="00BC0480">
        <w:rPr>
          <w:rFonts w:ascii="Times New Roman" w:hAnsi="Times New Roman" w:cs="Times New Roman"/>
          <w:sz w:val="20"/>
        </w:rPr>
        <w:t>arXiv</w:t>
      </w:r>
      <w:proofErr w:type="spellEnd"/>
      <w:r w:rsidRPr="00BC0480">
        <w:rPr>
          <w:rFonts w:ascii="Times New Roman" w:hAnsi="Times New Roman" w:cs="Times New Roman"/>
          <w:sz w:val="20"/>
        </w:rPr>
        <w:t xml:space="preserve"> preprint arXiv</w:t>
      </w:r>
      <w:proofErr w:type="gramStart"/>
      <w:r w:rsidRPr="00BC0480">
        <w:rPr>
          <w:rFonts w:ascii="Times New Roman" w:hAnsi="Times New Roman" w:cs="Times New Roman"/>
          <w:sz w:val="20"/>
        </w:rPr>
        <w:t>:1805.10224</w:t>
      </w:r>
      <w:proofErr w:type="gramEnd"/>
      <w:r w:rsidRPr="00BC0480">
        <w:rPr>
          <w:rFonts w:ascii="Times New Roman" w:hAnsi="Times New Roman" w:cs="Times New Roman"/>
          <w:sz w:val="20"/>
        </w:rPr>
        <w:t> (2018).</w:t>
      </w:r>
    </w:p>
    <w:p w:rsidR="0048189D" w:rsidRDefault="0048189D" w:rsidP="00592B5B">
      <w:pPr>
        <w:pStyle w:val="ListParagraph"/>
        <w:numPr>
          <w:ilvl w:val="0"/>
          <w:numId w:val="3"/>
        </w:numPr>
        <w:spacing w:after="0" w:line="240" w:lineRule="auto"/>
        <w:jc w:val="both"/>
        <w:rPr>
          <w:rFonts w:ascii="Times New Roman" w:hAnsi="Times New Roman" w:cs="Times New Roman"/>
          <w:sz w:val="20"/>
        </w:rPr>
      </w:pPr>
      <w:proofErr w:type="spellStart"/>
      <w:r w:rsidRPr="0048189D">
        <w:rPr>
          <w:rFonts w:ascii="Times New Roman" w:hAnsi="Times New Roman" w:cs="Times New Roman"/>
          <w:sz w:val="20"/>
        </w:rPr>
        <w:t>Aharonov</w:t>
      </w:r>
      <w:proofErr w:type="spellEnd"/>
      <w:r w:rsidRPr="0048189D">
        <w:rPr>
          <w:rFonts w:ascii="Times New Roman" w:hAnsi="Times New Roman" w:cs="Times New Roman"/>
          <w:sz w:val="20"/>
        </w:rPr>
        <w:t xml:space="preserve">, </w:t>
      </w:r>
      <w:proofErr w:type="spellStart"/>
      <w:r w:rsidRPr="0048189D">
        <w:rPr>
          <w:rFonts w:ascii="Times New Roman" w:hAnsi="Times New Roman" w:cs="Times New Roman"/>
          <w:sz w:val="20"/>
        </w:rPr>
        <w:t>Dorit</w:t>
      </w:r>
      <w:proofErr w:type="spellEnd"/>
      <w:r w:rsidRPr="0048189D">
        <w:rPr>
          <w:rFonts w:ascii="Times New Roman" w:hAnsi="Times New Roman" w:cs="Times New Roman"/>
          <w:sz w:val="20"/>
        </w:rPr>
        <w:t>, et al. "Interactive proofs for quantum computations." </w:t>
      </w:r>
      <w:proofErr w:type="spellStart"/>
      <w:r w:rsidRPr="0048189D">
        <w:rPr>
          <w:rFonts w:ascii="Times New Roman" w:hAnsi="Times New Roman" w:cs="Times New Roman"/>
          <w:sz w:val="20"/>
        </w:rPr>
        <w:t>arXiv</w:t>
      </w:r>
      <w:proofErr w:type="spellEnd"/>
      <w:r w:rsidRPr="0048189D">
        <w:rPr>
          <w:rFonts w:ascii="Times New Roman" w:hAnsi="Times New Roman" w:cs="Times New Roman"/>
          <w:sz w:val="20"/>
        </w:rPr>
        <w:t xml:space="preserve"> preprint arXiv</w:t>
      </w:r>
      <w:proofErr w:type="gramStart"/>
      <w:r w:rsidRPr="0048189D">
        <w:rPr>
          <w:rFonts w:ascii="Times New Roman" w:hAnsi="Times New Roman" w:cs="Times New Roman"/>
          <w:sz w:val="20"/>
        </w:rPr>
        <w:t>:1704.04487</w:t>
      </w:r>
      <w:proofErr w:type="gramEnd"/>
      <w:r w:rsidRPr="0048189D">
        <w:rPr>
          <w:rFonts w:ascii="Times New Roman" w:hAnsi="Times New Roman" w:cs="Times New Roman"/>
          <w:sz w:val="20"/>
        </w:rPr>
        <w:t> (2017).</w:t>
      </w:r>
    </w:p>
    <w:p w:rsidR="006C3AA9" w:rsidRDefault="006C3AA9" w:rsidP="00592B5B">
      <w:pPr>
        <w:pStyle w:val="ListParagraph"/>
        <w:numPr>
          <w:ilvl w:val="0"/>
          <w:numId w:val="3"/>
        </w:numPr>
        <w:spacing w:after="0" w:line="240" w:lineRule="auto"/>
        <w:jc w:val="both"/>
        <w:rPr>
          <w:rFonts w:ascii="Times New Roman" w:hAnsi="Times New Roman" w:cs="Times New Roman"/>
          <w:sz w:val="20"/>
        </w:rPr>
      </w:pPr>
      <w:r w:rsidRPr="006C3AA9">
        <w:rPr>
          <w:rFonts w:ascii="Times New Roman" w:hAnsi="Times New Roman" w:cs="Times New Roman"/>
          <w:sz w:val="20"/>
        </w:rPr>
        <w:t xml:space="preserve">Robert J. </w:t>
      </w:r>
      <w:proofErr w:type="spellStart"/>
      <w:r w:rsidRPr="006C3AA9">
        <w:rPr>
          <w:rFonts w:ascii="Times New Roman" w:hAnsi="Times New Roman" w:cs="Times New Roman"/>
          <w:sz w:val="20"/>
        </w:rPr>
        <w:t>Mceliece</w:t>
      </w:r>
      <w:proofErr w:type="spellEnd"/>
      <w:r w:rsidRPr="006C3AA9">
        <w:rPr>
          <w:rFonts w:ascii="Times New Roman" w:hAnsi="Times New Roman" w:cs="Times New Roman"/>
          <w:sz w:val="20"/>
        </w:rPr>
        <w:t xml:space="preserve">, "A public-key cryptosystem based on algebraic." Coding </w:t>
      </w:r>
      <w:proofErr w:type="spellStart"/>
      <w:r w:rsidRPr="006C3AA9">
        <w:rPr>
          <w:rFonts w:ascii="Times New Roman" w:hAnsi="Times New Roman" w:cs="Times New Roman"/>
          <w:sz w:val="20"/>
        </w:rPr>
        <w:t>Thv</w:t>
      </w:r>
      <w:proofErr w:type="spellEnd"/>
      <w:r w:rsidRPr="006C3AA9">
        <w:rPr>
          <w:rFonts w:ascii="Times New Roman" w:hAnsi="Times New Roman" w:cs="Times New Roman"/>
          <w:sz w:val="20"/>
        </w:rPr>
        <w:t> 4244 (1978): 114-116.</w:t>
      </w:r>
    </w:p>
    <w:p w:rsidR="007E23DF" w:rsidRDefault="007E23DF" w:rsidP="00592B5B">
      <w:pPr>
        <w:pStyle w:val="ListParagraph"/>
        <w:numPr>
          <w:ilvl w:val="0"/>
          <w:numId w:val="3"/>
        </w:numPr>
        <w:spacing w:after="0" w:line="240" w:lineRule="auto"/>
        <w:jc w:val="both"/>
        <w:rPr>
          <w:rFonts w:ascii="Times New Roman" w:hAnsi="Times New Roman" w:cs="Times New Roman"/>
          <w:sz w:val="20"/>
        </w:rPr>
      </w:pPr>
      <w:r w:rsidRPr="007E23DF">
        <w:rPr>
          <w:rFonts w:ascii="Times New Roman" w:hAnsi="Times New Roman" w:cs="Times New Roman"/>
          <w:sz w:val="20"/>
        </w:rPr>
        <w:t>Hang</w:t>
      </w:r>
      <w:r>
        <w:rPr>
          <w:rFonts w:ascii="Times New Roman" w:hAnsi="Times New Roman" w:cs="Times New Roman"/>
          <w:sz w:val="20"/>
        </w:rPr>
        <w:t xml:space="preserve"> </w:t>
      </w:r>
      <w:proofErr w:type="spellStart"/>
      <w:r w:rsidRPr="007E23DF">
        <w:rPr>
          <w:rFonts w:ascii="Times New Roman" w:hAnsi="Times New Roman" w:cs="Times New Roman"/>
          <w:sz w:val="20"/>
        </w:rPr>
        <w:t>Dinh</w:t>
      </w:r>
      <w:proofErr w:type="spellEnd"/>
      <w:r w:rsidRPr="007E23DF">
        <w:rPr>
          <w:rFonts w:ascii="Times New Roman" w:hAnsi="Times New Roman" w:cs="Times New Roman"/>
          <w:sz w:val="20"/>
        </w:rPr>
        <w:t>, Cristopher Moore, and Alexander Russell. "</w:t>
      </w:r>
      <w:proofErr w:type="spellStart"/>
      <w:r w:rsidRPr="007E23DF">
        <w:rPr>
          <w:rFonts w:ascii="Times New Roman" w:hAnsi="Times New Roman" w:cs="Times New Roman"/>
          <w:sz w:val="20"/>
        </w:rPr>
        <w:t>McEliece</w:t>
      </w:r>
      <w:proofErr w:type="spellEnd"/>
      <w:r w:rsidRPr="007E23DF">
        <w:rPr>
          <w:rFonts w:ascii="Times New Roman" w:hAnsi="Times New Roman" w:cs="Times New Roman"/>
          <w:sz w:val="20"/>
        </w:rPr>
        <w:t xml:space="preserve"> and </w:t>
      </w:r>
      <w:proofErr w:type="spellStart"/>
      <w:r w:rsidRPr="007E23DF">
        <w:rPr>
          <w:rFonts w:ascii="Times New Roman" w:hAnsi="Times New Roman" w:cs="Times New Roman"/>
          <w:sz w:val="20"/>
        </w:rPr>
        <w:t>Niederreiter</w:t>
      </w:r>
      <w:proofErr w:type="spellEnd"/>
      <w:r w:rsidRPr="007E23DF">
        <w:rPr>
          <w:rFonts w:ascii="Times New Roman" w:hAnsi="Times New Roman" w:cs="Times New Roman"/>
          <w:sz w:val="20"/>
        </w:rPr>
        <w:t xml:space="preserve"> cryptosystems that resist quantum Fourier sampling attacks." Annual Cryptology Conference. Springer, Berlin, Heidelberg, 2011.</w:t>
      </w:r>
    </w:p>
    <w:p w:rsidR="004359EB" w:rsidRDefault="004359EB" w:rsidP="00592B5B">
      <w:pPr>
        <w:pStyle w:val="ListParagraph"/>
        <w:numPr>
          <w:ilvl w:val="0"/>
          <w:numId w:val="3"/>
        </w:numPr>
        <w:spacing w:after="0" w:line="240" w:lineRule="auto"/>
        <w:jc w:val="both"/>
        <w:rPr>
          <w:rFonts w:ascii="Times New Roman" w:hAnsi="Times New Roman" w:cs="Times New Roman"/>
          <w:sz w:val="20"/>
        </w:rPr>
      </w:pPr>
      <w:r w:rsidRPr="004359EB">
        <w:rPr>
          <w:rFonts w:ascii="Times New Roman" w:hAnsi="Times New Roman" w:cs="Times New Roman"/>
          <w:sz w:val="20"/>
        </w:rPr>
        <w:t xml:space="preserve">Urmila </w:t>
      </w:r>
      <w:proofErr w:type="spellStart"/>
      <w:r w:rsidRPr="004359EB">
        <w:rPr>
          <w:rFonts w:ascii="Times New Roman" w:hAnsi="Times New Roman" w:cs="Times New Roman"/>
          <w:sz w:val="20"/>
        </w:rPr>
        <w:t>Mahadev</w:t>
      </w:r>
      <w:proofErr w:type="spellEnd"/>
      <w:r w:rsidRPr="004359EB">
        <w:rPr>
          <w:rFonts w:ascii="Times New Roman" w:hAnsi="Times New Roman" w:cs="Times New Roman"/>
          <w:sz w:val="20"/>
        </w:rPr>
        <w:t>, "Classical homomorphic encryption for quantum circuits." </w:t>
      </w:r>
      <w:proofErr w:type="spellStart"/>
      <w:r w:rsidRPr="004359EB">
        <w:rPr>
          <w:rFonts w:ascii="Times New Roman" w:hAnsi="Times New Roman" w:cs="Times New Roman"/>
          <w:sz w:val="20"/>
        </w:rPr>
        <w:t>arXiv</w:t>
      </w:r>
      <w:proofErr w:type="spellEnd"/>
      <w:r w:rsidRPr="004359EB">
        <w:rPr>
          <w:rFonts w:ascii="Times New Roman" w:hAnsi="Times New Roman" w:cs="Times New Roman"/>
          <w:sz w:val="20"/>
        </w:rPr>
        <w:t xml:space="preserve"> preprint arXiv</w:t>
      </w:r>
      <w:proofErr w:type="gramStart"/>
      <w:r w:rsidRPr="004359EB">
        <w:rPr>
          <w:rFonts w:ascii="Times New Roman" w:hAnsi="Times New Roman" w:cs="Times New Roman"/>
          <w:sz w:val="20"/>
        </w:rPr>
        <w:t>:1708.02130</w:t>
      </w:r>
      <w:proofErr w:type="gramEnd"/>
      <w:r w:rsidRPr="004359EB">
        <w:rPr>
          <w:rFonts w:ascii="Times New Roman" w:hAnsi="Times New Roman" w:cs="Times New Roman"/>
          <w:sz w:val="20"/>
        </w:rPr>
        <w:t> (2017).</w:t>
      </w:r>
    </w:p>
    <w:p w:rsidR="006B3064" w:rsidRDefault="006B3064" w:rsidP="00592B5B">
      <w:pPr>
        <w:pStyle w:val="ListParagraph"/>
        <w:numPr>
          <w:ilvl w:val="0"/>
          <w:numId w:val="3"/>
        </w:numPr>
        <w:spacing w:after="0" w:line="240" w:lineRule="auto"/>
        <w:jc w:val="both"/>
        <w:rPr>
          <w:rFonts w:ascii="Times New Roman" w:hAnsi="Times New Roman" w:cs="Times New Roman"/>
          <w:sz w:val="20"/>
        </w:rPr>
      </w:pPr>
      <w:proofErr w:type="spellStart"/>
      <w:r w:rsidRPr="006B3064">
        <w:rPr>
          <w:rFonts w:ascii="Times New Roman" w:hAnsi="Times New Roman" w:cs="Times New Roman"/>
          <w:sz w:val="20"/>
        </w:rPr>
        <w:t>Oded</w:t>
      </w:r>
      <w:proofErr w:type="spellEnd"/>
      <w:r w:rsidRPr="006B3064">
        <w:rPr>
          <w:rFonts w:ascii="Times New Roman" w:hAnsi="Times New Roman" w:cs="Times New Roman"/>
          <w:sz w:val="20"/>
        </w:rPr>
        <w:t xml:space="preserve"> </w:t>
      </w:r>
      <w:proofErr w:type="spellStart"/>
      <w:r w:rsidRPr="006B3064">
        <w:rPr>
          <w:rFonts w:ascii="Times New Roman" w:hAnsi="Times New Roman" w:cs="Times New Roman"/>
          <w:sz w:val="20"/>
        </w:rPr>
        <w:t>Regev</w:t>
      </w:r>
      <w:proofErr w:type="spellEnd"/>
      <w:r w:rsidRPr="006B3064">
        <w:rPr>
          <w:rFonts w:ascii="Times New Roman" w:hAnsi="Times New Roman" w:cs="Times New Roman"/>
          <w:sz w:val="20"/>
        </w:rPr>
        <w:t>, "On lattices, learning with errors, random linear codes, and cryptography." Journal of the ACM (JACM) 56.6 (2009): 34.</w:t>
      </w:r>
    </w:p>
    <w:p w:rsidR="00E274C4" w:rsidRDefault="00E274C4" w:rsidP="00E274C4">
      <w:pPr>
        <w:pStyle w:val="ListParagraph"/>
        <w:numPr>
          <w:ilvl w:val="0"/>
          <w:numId w:val="3"/>
        </w:numPr>
        <w:spacing w:after="0" w:line="240" w:lineRule="auto"/>
        <w:jc w:val="both"/>
        <w:rPr>
          <w:rFonts w:ascii="Times New Roman" w:hAnsi="Times New Roman" w:cs="Times New Roman"/>
          <w:sz w:val="20"/>
        </w:rPr>
      </w:pPr>
      <w:r w:rsidRPr="00E274C4">
        <w:rPr>
          <w:rFonts w:ascii="Times New Roman" w:hAnsi="Times New Roman" w:cs="Times New Roman"/>
          <w:sz w:val="20"/>
        </w:rPr>
        <w:t xml:space="preserve">Tobias Oder and Tim </w:t>
      </w:r>
      <w:proofErr w:type="spellStart"/>
      <w:r w:rsidRPr="00E274C4">
        <w:rPr>
          <w:rFonts w:ascii="Times New Roman" w:hAnsi="Times New Roman" w:cs="Times New Roman"/>
          <w:sz w:val="20"/>
        </w:rPr>
        <w:t>Güneysu</w:t>
      </w:r>
      <w:proofErr w:type="spellEnd"/>
      <w:r w:rsidRPr="00E274C4">
        <w:rPr>
          <w:rFonts w:ascii="Times New Roman" w:hAnsi="Times New Roman" w:cs="Times New Roman"/>
          <w:sz w:val="20"/>
        </w:rPr>
        <w:t xml:space="preserve">. Implementing the </w:t>
      </w:r>
      <w:proofErr w:type="spellStart"/>
      <w:r w:rsidRPr="00E274C4">
        <w:rPr>
          <w:rFonts w:ascii="Times New Roman" w:hAnsi="Times New Roman" w:cs="Times New Roman"/>
          <w:sz w:val="20"/>
        </w:rPr>
        <w:t>newhope</w:t>
      </w:r>
      <w:proofErr w:type="spellEnd"/>
      <w:r w:rsidRPr="00E274C4">
        <w:rPr>
          <w:rFonts w:ascii="Times New Roman" w:hAnsi="Times New Roman" w:cs="Times New Roman"/>
          <w:sz w:val="20"/>
        </w:rPr>
        <w:t xml:space="preserve">-simple key exchange on low- cost </w:t>
      </w:r>
      <w:proofErr w:type="spellStart"/>
      <w:r w:rsidRPr="00E274C4">
        <w:rPr>
          <w:rFonts w:ascii="Times New Roman" w:hAnsi="Times New Roman" w:cs="Times New Roman"/>
          <w:sz w:val="20"/>
        </w:rPr>
        <w:t>fpgas</w:t>
      </w:r>
      <w:proofErr w:type="spellEnd"/>
      <w:r w:rsidRPr="00E274C4">
        <w:rPr>
          <w:rFonts w:ascii="Times New Roman" w:hAnsi="Times New Roman" w:cs="Times New Roman"/>
          <w:sz w:val="20"/>
        </w:rPr>
        <w:t xml:space="preserve">. In Progress in Cryptology - LATINCRYPT 2017 - 6th International Conference on Cryptology and Information Security in Latin America, Cuba, </w:t>
      </w:r>
      <w:proofErr w:type="spellStart"/>
      <w:r w:rsidRPr="00E274C4">
        <w:rPr>
          <w:rFonts w:ascii="Times New Roman" w:hAnsi="Times New Roman" w:cs="Times New Roman"/>
          <w:sz w:val="20"/>
        </w:rPr>
        <w:t>Sepŋtemŋber</w:t>
      </w:r>
      <w:proofErr w:type="spellEnd"/>
      <w:r w:rsidRPr="00E274C4">
        <w:rPr>
          <w:rFonts w:ascii="Times New Roman" w:hAnsi="Times New Roman" w:cs="Times New Roman"/>
          <w:sz w:val="20"/>
        </w:rPr>
        <w:t xml:space="preserve"> 20-22, 2017, Proceedings, 2017.</w:t>
      </w:r>
    </w:p>
    <w:p w:rsidR="00E274C4" w:rsidRDefault="00E274C4" w:rsidP="00E274C4">
      <w:pPr>
        <w:pStyle w:val="ListParagraph"/>
        <w:numPr>
          <w:ilvl w:val="0"/>
          <w:numId w:val="3"/>
        </w:numPr>
        <w:spacing w:after="0" w:line="240" w:lineRule="auto"/>
        <w:jc w:val="both"/>
        <w:rPr>
          <w:rFonts w:ascii="Times New Roman" w:hAnsi="Times New Roman" w:cs="Times New Roman"/>
          <w:sz w:val="20"/>
        </w:rPr>
      </w:pPr>
      <w:r w:rsidRPr="00E274C4">
        <w:rPr>
          <w:rFonts w:ascii="Times New Roman" w:hAnsi="Times New Roman" w:cs="Times New Roman"/>
          <w:sz w:val="20"/>
        </w:rPr>
        <w:t xml:space="preserve">Sujoy Sinha Roy, Frederik </w:t>
      </w:r>
      <w:proofErr w:type="spellStart"/>
      <w:r w:rsidRPr="00E274C4">
        <w:rPr>
          <w:rFonts w:ascii="Times New Roman" w:hAnsi="Times New Roman" w:cs="Times New Roman"/>
          <w:sz w:val="20"/>
        </w:rPr>
        <w:t>Vercauteren</w:t>
      </w:r>
      <w:proofErr w:type="spellEnd"/>
      <w:r w:rsidRPr="00E274C4">
        <w:rPr>
          <w:rFonts w:ascii="Times New Roman" w:hAnsi="Times New Roman" w:cs="Times New Roman"/>
          <w:sz w:val="20"/>
        </w:rPr>
        <w:t xml:space="preserve">, </w:t>
      </w:r>
      <w:proofErr w:type="spellStart"/>
      <w:r w:rsidRPr="00E274C4">
        <w:rPr>
          <w:rFonts w:ascii="Times New Roman" w:hAnsi="Times New Roman" w:cs="Times New Roman"/>
          <w:sz w:val="20"/>
        </w:rPr>
        <w:t>Nele</w:t>
      </w:r>
      <w:proofErr w:type="spellEnd"/>
      <w:r w:rsidRPr="00E274C4">
        <w:rPr>
          <w:rFonts w:ascii="Times New Roman" w:hAnsi="Times New Roman" w:cs="Times New Roman"/>
          <w:sz w:val="20"/>
        </w:rPr>
        <w:t xml:space="preserve"> </w:t>
      </w:r>
      <w:proofErr w:type="spellStart"/>
      <w:r w:rsidRPr="00E274C4">
        <w:rPr>
          <w:rFonts w:ascii="Times New Roman" w:hAnsi="Times New Roman" w:cs="Times New Roman"/>
          <w:sz w:val="20"/>
        </w:rPr>
        <w:t>Mentens</w:t>
      </w:r>
      <w:proofErr w:type="spellEnd"/>
      <w:r w:rsidRPr="00E274C4">
        <w:rPr>
          <w:rFonts w:ascii="Times New Roman" w:hAnsi="Times New Roman" w:cs="Times New Roman"/>
          <w:sz w:val="20"/>
        </w:rPr>
        <w:t xml:space="preserve">, Donald </w:t>
      </w:r>
      <w:proofErr w:type="spellStart"/>
      <w:r w:rsidRPr="00E274C4">
        <w:rPr>
          <w:rFonts w:ascii="Times New Roman" w:hAnsi="Times New Roman" w:cs="Times New Roman"/>
          <w:sz w:val="20"/>
        </w:rPr>
        <w:t>Donglong</w:t>
      </w:r>
      <w:proofErr w:type="spellEnd"/>
      <w:r w:rsidRPr="00E274C4">
        <w:rPr>
          <w:rFonts w:ascii="Times New Roman" w:hAnsi="Times New Roman" w:cs="Times New Roman"/>
          <w:sz w:val="20"/>
        </w:rPr>
        <w:t xml:space="preserve"> Chen, and Ingrid </w:t>
      </w:r>
      <w:proofErr w:type="spellStart"/>
      <w:r w:rsidRPr="00E274C4">
        <w:rPr>
          <w:rFonts w:ascii="Times New Roman" w:hAnsi="Times New Roman" w:cs="Times New Roman"/>
          <w:sz w:val="20"/>
        </w:rPr>
        <w:t>Verbauwhede</w:t>
      </w:r>
      <w:proofErr w:type="spellEnd"/>
      <w:r w:rsidRPr="00E274C4">
        <w:rPr>
          <w:rFonts w:ascii="Times New Roman" w:hAnsi="Times New Roman" w:cs="Times New Roman"/>
          <w:sz w:val="20"/>
        </w:rPr>
        <w:t>. Compact ring-</w:t>
      </w:r>
      <w:proofErr w:type="spellStart"/>
      <w:r w:rsidRPr="00E274C4">
        <w:rPr>
          <w:rFonts w:ascii="Times New Roman" w:hAnsi="Times New Roman" w:cs="Times New Roman"/>
          <w:sz w:val="20"/>
        </w:rPr>
        <w:t>lwe</w:t>
      </w:r>
      <w:proofErr w:type="spellEnd"/>
      <w:r w:rsidRPr="00E274C4">
        <w:rPr>
          <w:rFonts w:ascii="Times New Roman" w:hAnsi="Times New Roman" w:cs="Times New Roman"/>
          <w:sz w:val="20"/>
        </w:rPr>
        <w:t xml:space="preserve"> </w:t>
      </w:r>
      <w:proofErr w:type="spellStart"/>
      <w:r w:rsidRPr="00E274C4">
        <w:rPr>
          <w:rFonts w:ascii="Times New Roman" w:hAnsi="Times New Roman" w:cs="Times New Roman"/>
          <w:sz w:val="20"/>
        </w:rPr>
        <w:t>cryptoprocessor</w:t>
      </w:r>
      <w:proofErr w:type="spellEnd"/>
      <w:r w:rsidRPr="00E274C4">
        <w:rPr>
          <w:rFonts w:ascii="Times New Roman" w:hAnsi="Times New Roman" w:cs="Times New Roman"/>
          <w:sz w:val="20"/>
        </w:rPr>
        <w:t>. In Cryptographic Hardware and Embedded Systems - CHES 2014 - 16th International Workshop, Busan, South Korea, September 23-26, 2014. Proceedings, pages 371–391, 2014.</w:t>
      </w:r>
    </w:p>
    <w:p w:rsidR="00E274C4" w:rsidRDefault="00E274C4" w:rsidP="00E274C4">
      <w:pPr>
        <w:pStyle w:val="ListParagraph"/>
        <w:numPr>
          <w:ilvl w:val="0"/>
          <w:numId w:val="3"/>
        </w:numPr>
        <w:spacing w:after="0" w:line="240" w:lineRule="auto"/>
        <w:jc w:val="both"/>
        <w:rPr>
          <w:rFonts w:ascii="Times New Roman" w:hAnsi="Times New Roman" w:cs="Times New Roman"/>
          <w:sz w:val="20"/>
        </w:rPr>
      </w:pPr>
      <w:r w:rsidRPr="00E274C4">
        <w:rPr>
          <w:rFonts w:ascii="Times New Roman" w:hAnsi="Times New Roman" w:cs="Times New Roman"/>
          <w:sz w:val="20"/>
        </w:rPr>
        <w:t xml:space="preserve">Thomas </w:t>
      </w:r>
      <w:proofErr w:type="spellStart"/>
      <w:r w:rsidRPr="00E274C4">
        <w:rPr>
          <w:rFonts w:ascii="Times New Roman" w:hAnsi="Times New Roman" w:cs="Times New Roman"/>
          <w:sz w:val="20"/>
        </w:rPr>
        <w:t>Pöppelmann</w:t>
      </w:r>
      <w:proofErr w:type="spellEnd"/>
      <w:r w:rsidRPr="00E274C4">
        <w:rPr>
          <w:rFonts w:ascii="Times New Roman" w:hAnsi="Times New Roman" w:cs="Times New Roman"/>
          <w:sz w:val="20"/>
        </w:rPr>
        <w:t xml:space="preserve"> and Tim </w:t>
      </w:r>
      <w:proofErr w:type="spellStart"/>
      <w:r w:rsidRPr="00E274C4">
        <w:rPr>
          <w:rFonts w:ascii="Times New Roman" w:hAnsi="Times New Roman" w:cs="Times New Roman"/>
          <w:sz w:val="20"/>
        </w:rPr>
        <w:t>Güneysu</w:t>
      </w:r>
      <w:proofErr w:type="spellEnd"/>
      <w:r w:rsidRPr="00E274C4">
        <w:rPr>
          <w:rFonts w:ascii="Times New Roman" w:hAnsi="Times New Roman" w:cs="Times New Roman"/>
          <w:sz w:val="20"/>
        </w:rPr>
        <w:t xml:space="preserve">. Towards practical lattice-based public-key </w:t>
      </w:r>
      <w:proofErr w:type="spellStart"/>
      <w:r w:rsidRPr="00E274C4">
        <w:rPr>
          <w:rFonts w:ascii="Times New Roman" w:hAnsi="Times New Roman" w:cs="Times New Roman"/>
          <w:sz w:val="20"/>
        </w:rPr>
        <w:t>encryp</w:t>
      </w:r>
      <w:proofErr w:type="spellEnd"/>
      <w:r w:rsidRPr="00E274C4">
        <w:rPr>
          <w:rFonts w:ascii="Times New Roman" w:hAnsi="Times New Roman" w:cs="Times New Roman"/>
          <w:sz w:val="20"/>
        </w:rPr>
        <w:t xml:space="preserve">- </w:t>
      </w:r>
      <w:proofErr w:type="spellStart"/>
      <w:r w:rsidRPr="00E274C4">
        <w:rPr>
          <w:rFonts w:ascii="Times New Roman" w:hAnsi="Times New Roman" w:cs="Times New Roman"/>
          <w:sz w:val="20"/>
        </w:rPr>
        <w:t>tion</w:t>
      </w:r>
      <w:proofErr w:type="spellEnd"/>
      <w:r w:rsidRPr="00E274C4">
        <w:rPr>
          <w:rFonts w:ascii="Times New Roman" w:hAnsi="Times New Roman" w:cs="Times New Roman"/>
          <w:sz w:val="20"/>
        </w:rPr>
        <w:t xml:space="preserve"> on reconfigurable hardware. In Selected Areas in Cryptography - SAC 2013 - 20th In- </w:t>
      </w:r>
      <w:proofErr w:type="spellStart"/>
      <w:r w:rsidRPr="00E274C4">
        <w:rPr>
          <w:rFonts w:ascii="Times New Roman" w:hAnsi="Times New Roman" w:cs="Times New Roman"/>
          <w:sz w:val="20"/>
        </w:rPr>
        <w:t>ternational</w:t>
      </w:r>
      <w:proofErr w:type="spellEnd"/>
      <w:r w:rsidRPr="00E274C4">
        <w:rPr>
          <w:rFonts w:ascii="Times New Roman" w:hAnsi="Times New Roman" w:cs="Times New Roman"/>
          <w:sz w:val="20"/>
        </w:rPr>
        <w:t xml:space="preserve"> Conference, Burnaby, BC, Canada, August 14-16, 2013, Revised Selected Papers, pages 68–85, 2013.</w:t>
      </w:r>
    </w:p>
    <w:p w:rsidR="00E274C4" w:rsidRDefault="00E274C4" w:rsidP="00E274C4">
      <w:pPr>
        <w:pStyle w:val="ListParagraph"/>
        <w:numPr>
          <w:ilvl w:val="0"/>
          <w:numId w:val="3"/>
        </w:numPr>
        <w:spacing w:after="0" w:line="240" w:lineRule="auto"/>
        <w:jc w:val="both"/>
        <w:rPr>
          <w:rFonts w:ascii="Times New Roman" w:hAnsi="Times New Roman" w:cs="Times New Roman"/>
          <w:sz w:val="20"/>
        </w:rPr>
      </w:pPr>
      <w:r w:rsidRPr="00E274C4">
        <w:rPr>
          <w:rFonts w:ascii="Times New Roman" w:hAnsi="Times New Roman" w:cs="Times New Roman"/>
          <w:sz w:val="20"/>
        </w:rPr>
        <w:t xml:space="preserve">James Howe, Ciara Moore, </w:t>
      </w:r>
      <w:proofErr w:type="spellStart"/>
      <w:r w:rsidRPr="00E274C4">
        <w:rPr>
          <w:rFonts w:ascii="Times New Roman" w:hAnsi="Times New Roman" w:cs="Times New Roman"/>
          <w:sz w:val="20"/>
        </w:rPr>
        <w:t>Máire</w:t>
      </w:r>
      <w:proofErr w:type="spellEnd"/>
      <w:r w:rsidRPr="00E274C4">
        <w:rPr>
          <w:rFonts w:ascii="Times New Roman" w:hAnsi="Times New Roman" w:cs="Times New Roman"/>
          <w:sz w:val="20"/>
        </w:rPr>
        <w:t xml:space="preserve"> O’Neill, Francesco </w:t>
      </w:r>
      <w:proofErr w:type="spellStart"/>
      <w:r w:rsidRPr="00E274C4">
        <w:rPr>
          <w:rFonts w:ascii="Times New Roman" w:hAnsi="Times New Roman" w:cs="Times New Roman"/>
          <w:sz w:val="20"/>
        </w:rPr>
        <w:t>Regazzoni</w:t>
      </w:r>
      <w:proofErr w:type="spellEnd"/>
      <w:r w:rsidRPr="00E274C4">
        <w:rPr>
          <w:rFonts w:ascii="Times New Roman" w:hAnsi="Times New Roman" w:cs="Times New Roman"/>
          <w:sz w:val="20"/>
        </w:rPr>
        <w:t xml:space="preserve">, Tim </w:t>
      </w:r>
      <w:proofErr w:type="spellStart"/>
      <w:r w:rsidRPr="00E274C4">
        <w:rPr>
          <w:rFonts w:ascii="Times New Roman" w:hAnsi="Times New Roman" w:cs="Times New Roman"/>
          <w:sz w:val="20"/>
        </w:rPr>
        <w:t>Güneysu</w:t>
      </w:r>
      <w:proofErr w:type="spellEnd"/>
      <w:r w:rsidRPr="00E274C4">
        <w:rPr>
          <w:rFonts w:ascii="Times New Roman" w:hAnsi="Times New Roman" w:cs="Times New Roman"/>
          <w:sz w:val="20"/>
        </w:rPr>
        <w:t>, and K. Bee- den. Standard lattices in hardware. In Proceedings of the 53rd Annual Design Automation Conference, DAC 2016, Austin, TX, USA, June 5-9, 2016, pages 162:1–162:6, 2016.</w:t>
      </w:r>
    </w:p>
    <w:p w:rsidR="00E274C4" w:rsidRDefault="00E274C4" w:rsidP="00E274C4">
      <w:pPr>
        <w:pStyle w:val="ListParagraph"/>
        <w:numPr>
          <w:ilvl w:val="0"/>
          <w:numId w:val="3"/>
        </w:numPr>
        <w:spacing w:after="0" w:line="240" w:lineRule="auto"/>
        <w:jc w:val="both"/>
        <w:rPr>
          <w:rFonts w:ascii="Times New Roman" w:hAnsi="Times New Roman" w:cs="Times New Roman"/>
          <w:sz w:val="20"/>
        </w:rPr>
      </w:pPr>
      <w:proofErr w:type="spellStart"/>
      <w:r w:rsidRPr="00E274C4">
        <w:rPr>
          <w:rFonts w:ascii="Times New Roman" w:hAnsi="Times New Roman" w:cs="Times New Roman"/>
          <w:sz w:val="20"/>
        </w:rPr>
        <w:t>Bingxin</w:t>
      </w:r>
      <w:proofErr w:type="spellEnd"/>
      <w:r w:rsidRPr="00E274C4">
        <w:rPr>
          <w:rFonts w:ascii="Times New Roman" w:hAnsi="Times New Roman" w:cs="Times New Roman"/>
          <w:sz w:val="20"/>
        </w:rPr>
        <w:t xml:space="preserve"> Liu and </w:t>
      </w:r>
      <w:proofErr w:type="spellStart"/>
      <w:r w:rsidRPr="00E274C4">
        <w:rPr>
          <w:rFonts w:ascii="Times New Roman" w:hAnsi="Times New Roman" w:cs="Times New Roman"/>
          <w:sz w:val="20"/>
        </w:rPr>
        <w:t>HuapengWu</w:t>
      </w:r>
      <w:proofErr w:type="spellEnd"/>
      <w:r w:rsidRPr="00E274C4">
        <w:rPr>
          <w:rFonts w:ascii="Times New Roman" w:hAnsi="Times New Roman" w:cs="Times New Roman"/>
          <w:sz w:val="20"/>
        </w:rPr>
        <w:t xml:space="preserve">. Efficient multiplication architecture over truncated polynomial ring for </w:t>
      </w:r>
      <w:proofErr w:type="spellStart"/>
      <w:r w:rsidRPr="00E274C4">
        <w:rPr>
          <w:rFonts w:ascii="Times New Roman" w:hAnsi="Times New Roman" w:cs="Times New Roman"/>
          <w:sz w:val="20"/>
        </w:rPr>
        <w:t>ntruencrypt</w:t>
      </w:r>
      <w:proofErr w:type="spellEnd"/>
      <w:r w:rsidRPr="00E274C4">
        <w:rPr>
          <w:rFonts w:ascii="Times New Roman" w:hAnsi="Times New Roman" w:cs="Times New Roman"/>
          <w:sz w:val="20"/>
        </w:rPr>
        <w:t xml:space="preserve"> system. In IEEE International Symposium on Circuits and Systems, ISCAS 2016, Montréal, QC, Canada, May 22-25, 2016, pages 1174–1177, 2016.</w:t>
      </w:r>
    </w:p>
    <w:p w:rsidR="00E274C4" w:rsidRDefault="00E274C4" w:rsidP="00E274C4">
      <w:pPr>
        <w:pStyle w:val="ListParagraph"/>
        <w:numPr>
          <w:ilvl w:val="0"/>
          <w:numId w:val="3"/>
        </w:numPr>
        <w:spacing w:after="0" w:line="240" w:lineRule="auto"/>
        <w:jc w:val="both"/>
        <w:rPr>
          <w:rFonts w:ascii="Times New Roman" w:hAnsi="Times New Roman" w:cs="Times New Roman"/>
          <w:sz w:val="20"/>
        </w:rPr>
      </w:pPr>
      <w:r>
        <w:rPr>
          <w:rFonts w:ascii="Times New Roman" w:hAnsi="Times New Roman" w:cs="Times New Roman"/>
          <w:sz w:val="20"/>
        </w:rPr>
        <w:t xml:space="preserve">Po-Chun </w:t>
      </w:r>
      <w:proofErr w:type="spellStart"/>
      <w:r>
        <w:rPr>
          <w:rFonts w:ascii="Times New Roman" w:hAnsi="Times New Roman" w:cs="Times New Roman"/>
          <w:sz w:val="20"/>
        </w:rPr>
        <w:t>Kuo</w:t>
      </w:r>
      <w:proofErr w:type="spellEnd"/>
      <w:r>
        <w:rPr>
          <w:rFonts w:ascii="Times New Roman" w:hAnsi="Times New Roman" w:cs="Times New Roman"/>
          <w:sz w:val="20"/>
        </w:rPr>
        <w:t>,</w:t>
      </w:r>
      <w:r w:rsidRPr="00E274C4">
        <w:rPr>
          <w:rFonts w:ascii="Times New Roman" w:hAnsi="Times New Roman" w:cs="Times New Roman"/>
          <w:sz w:val="20"/>
        </w:rPr>
        <w:t xml:space="preserve"> et al. High Performance Post-Quantum Key Exchange on FPGAs. Cryptology </w:t>
      </w:r>
      <w:proofErr w:type="spellStart"/>
      <w:r w:rsidRPr="00E274C4">
        <w:rPr>
          <w:rFonts w:ascii="Times New Roman" w:hAnsi="Times New Roman" w:cs="Times New Roman"/>
          <w:sz w:val="20"/>
        </w:rPr>
        <w:t>ePrint</w:t>
      </w:r>
      <w:proofErr w:type="spellEnd"/>
      <w:r w:rsidRPr="00E274C4">
        <w:rPr>
          <w:rFonts w:ascii="Times New Roman" w:hAnsi="Times New Roman" w:cs="Times New Roman"/>
          <w:sz w:val="20"/>
        </w:rPr>
        <w:t xml:space="preserve"> Archive, Report 2017/690</w:t>
      </w:r>
      <w:proofErr w:type="gramStart"/>
      <w:r w:rsidRPr="00E274C4">
        <w:rPr>
          <w:rFonts w:ascii="Times New Roman" w:hAnsi="Times New Roman" w:cs="Times New Roman"/>
          <w:sz w:val="20"/>
        </w:rPr>
        <w:t>.(</w:t>
      </w:r>
      <w:proofErr w:type="gramEnd"/>
      <w:r w:rsidRPr="00E274C4">
        <w:rPr>
          <w:rFonts w:ascii="Times New Roman" w:hAnsi="Times New Roman" w:cs="Times New Roman"/>
          <w:sz w:val="20"/>
        </w:rPr>
        <w:t xml:space="preserve">2017). https://eprint. </w:t>
      </w:r>
      <w:proofErr w:type="spellStart"/>
      <w:proofErr w:type="gramStart"/>
      <w:r w:rsidRPr="00E274C4">
        <w:rPr>
          <w:rFonts w:ascii="Times New Roman" w:hAnsi="Times New Roman" w:cs="Times New Roman"/>
          <w:sz w:val="20"/>
        </w:rPr>
        <w:t>iacr</w:t>
      </w:r>
      <w:proofErr w:type="spellEnd"/>
      <w:proofErr w:type="gramEnd"/>
      <w:r w:rsidRPr="00E274C4">
        <w:rPr>
          <w:rFonts w:ascii="Times New Roman" w:hAnsi="Times New Roman" w:cs="Times New Roman"/>
          <w:sz w:val="20"/>
        </w:rPr>
        <w:t xml:space="preserve">. </w:t>
      </w:r>
      <w:proofErr w:type="gramStart"/>
      <w:r w:rsidRPr="00E274C4">
        <w:rPr>
          <w:rFonts w:ascii="Times New Roman" w:hAnsi="Times New Roman" w:cs="Times New Roman"/>
          <w:sz w:val="20"/>
        </w:rPr>
        <w:t>org/2017/690</w:t>
      </w:r>
      <w:proofErr w:type="gramEnd"/>
      <w:r w:rsidRPr="00E274C4">
        <w:rPr>
          <w:rFonts w:ascii="Times New Roman" w:hAnsi="Times New Roman" w:cs="Times New Roman"/>
          <w:sz w:val="20"/>
        </w:rPr>
        <w:t>, 2017.</w:t>
      </w:r>
    </w:p>
    <w:p w:rsidR="00E274C4" w:rsidRPr="00BC0480" w:rsidRDefault="00E274C4" w:rsidP="00E274C4">
      <w:pPr>
        <w:pStyle w:val="ListParagraph"/>
        <w:numPr>
          <w:ilvl w:val="0"/>
          <w:numId w:val="3"/>
        </w:numPr>
        <w:spacing w:after="0" w:line="240" w:lineRule="auto"/>
        <w:jc w:val="both"/>
        <w:rPr>
          <w:rFonts w:ascii="Times New Roman" w:hAnsi="Times New Roman" w:cs="Times New Roman"/>
          <w:sz w:val="20"/>
        </w:rPr>
      </w:pPr>
      <w:r w:rsidRPr="00E274C4">
        <w:rPr>
          <w:rFonts w:ascii="Times New Roman" w:hAnsi="Times New Roman" w:cs="Times New Roman"/>
          <w:sz w:val="20"/>
        </w:rPr>
        <w:t>S</w:t>
      </w:r>
      <w:r>
        <w:rPr>
          <w:rFonts w:ascii="Times New Roman" w:hAnsi="Times New Roman" w:cs="Times New Roman"/>
          <w:sz w:val="20"/>
        </w:rPr>
        <w:t>ujoy Sinha Roy,</w:t>
      </w:r>
      <w:r w:rsidRPr="00E274C4">
        <w:rPr>
          <w:rFonts w:ascii="Times New Roman" w:hAnsi="Times New Roman" w:cs="Times New Roman"/>
          <w:sz w:val="20"/>
        </w:rPr>
        <w:t xml:space="preserve"> et al. "Compact ring-LWE </w:t>
      </w:r>
      <w:proofErr w:type="spellStart"/>
      <w:r w:rsidRPr="00E274C4">
        <w:rPr>
          <w:rFonts w:ascii="Times New Roman" w:hAnsi="Times New Roman" w:cs="Times New Roman"/>
          <w:sz w:val="20"/>
        </w:rPr>
        <w:t>cryptoprocessor</w:t>
      </w:r>
      <w:proofErr w:type="spellEnd"/>
      <w:r w:rsidRPr="00E274C4">
        <w:rPr>
          <w:rFonts w:ascii="Times New Roman" w:hAnsi="Times New Roman" w:cs="Times New Roman"/>
          <w:sz w:val="20"/>
        </w:rPr>
        <w:t>." International Workshop on Cryptographic Hardware and Embedded Systems. Springer, Berlin, Heidelberg, 2014.</w:t>
      </w:r>
    </w:p>
    <w:p w:rsidR="00054FD8" w:rsidRDefault="00054FD8" w:rsidP="001135CE">
      <w:pPr>
        <w:spacing w:after="0" w:line="240" w:lineRule="auto"/>
        <w:jc w:val="both"/>
        <w:rPr>
          <w:rFonts w:ascii="Times New Roman" w:hAnsi="Times New Roman" w:cs="Times New Roman"/>
        </w:rPr>
      </w:pPr>
    </w:p>
    <w:p w:rsidR="00CA40ED" w:rsidRDefault="00CA40ED" w:rsidP="001135CE">
      <w:pPr>
        <w:spacing w:after="0" w:line="240" w:lineRule="auto"/>
        <w:jc w:val="both"/>
        <w:rPr>
          <w:rFonts w:ascii="Times New Roman" w:hAnsi="Times New Roman" w:cs="Times New Roman"/>
        </w:rPr>
      </w:pPr>
    </w:p>
    <w:p w:rsidR="00CA40ED" w:rsidRDefault="00CA40ED" w:rsidP="00CA40ED">
      <w:pPr>
        <w:spacing w:after="0" w:line="240" w:lineRule="auto"/>
        <w:jc w:val="center"/>
        <w:rPr>
          <w:rFonts w:ascii="Times New Roman" w:hAnsi="Times New Roman" w:cs="Times New Roman"/>
        </w:rPr>
      </w:pPr>
      <w:r>
        <w:rPr>
          <w:rStyle w:val="SubtleReference"/>
          <w:rFonts w:ascii="Times New Roman" w:hAnsi="Times New Roman" w:cs="Times New Roman"/>
          <w:b/>
          <w:color w:val="auto"/>
        </w:rPr>
        <w:t>Appendix</w:t>
      </w:r>
    </w:p>
    <w:p w:rsidR="00CA40ED" w:rsidRPr="006C3AA9" w:rsidRDefault="00CA40ED" w:rsidP="00CA40ED">
      <w:pPr>
        <w:spacing w:after="0" w:line="240" w:lineRule="auto"/>
        <w:jc w:val="center"/>
        <w:rPr>
          <w:rStyle w:val="SubtleReference"/>
          <w:rFonts w:ascii="Times New Roman" w:hAnsi="Times New Roman" w:cs="Times New Roman"/>
          <w:b/>
          <w:color w:val="auto"/>
        </w:rPr>
      </w:pPr>
      <w:r w:rsidRPr="006C3AA9">
        <w:rPr>
          <w:rStyle w:val="SubtleReference"/>
          <w:rFonts w:ascii="Times New Roman" w:hAnsi="Times New Roman" w:cs="Times New Roman"/>
          <w:b/>
          <w:color w:val="auto"/>
        </w:rPr>
        <w:t>Vulnerabilities of RSA Systems</w:t>
      </w:r>
    </w:p>
    <w:p w:rsidR="00CA40ED" w:rsidRPr="00054FD8" w:rsidRDefault="00CA40ED" w:rsidP="001135CE">
      <w:pPr>
        <w:spacing w:after="0" w:line="240" w:lineRule="auto"/>
        <w:jc w:val="both"/>
        <w:rPr>
          <w:rFonts w:ascii="Times New Roman" w:hAnsi="Times New Roman" w:cs="Times New Roman"/>
        </w:rPr>
      </w:pPr>
    </w:p>
    <w:sectPr w:rsidR="00CA40ED" w:rsidRPr="00054FD8" w:rsidSect="005B7A9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B7833"/>
    <w:multiLevelType w:val="hybridMultilevel"/>
    <w:tmpl w:val="FB385EA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E256EE9"/>
    <w:multiLevelType w:val="hybridMultilevel"/>
    <w:tmpl w:val="11EE5136"/>
    <w:lvl w:ilvl="0" w:tplc="F2DC790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63CBA"/>
    <w:multiLevelType w:val="hybridMultilevel"/>
    <w:tmpl w:val="62165534"/>
    <w:lvl w:ilvl="0" w:tplc="DF2413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AF2027"/>
    <w:multiLevelType w:val="hybridMultilevel"/>
    <w:tmpl w:val="3AA09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5D2283D"/>
    <w:multiLevelType w:val="hybridMultilevel"/>
    <w:tmpl w:val="1A58FA88"/>
    <w:lvl w:ilvl="0" w:tplc="075CC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430F8C"/>
    <w:multiLevelType w:val="hybridMultilevel"/>
    <w:tmpl w:val="F69E9D0C"/>
    <w:lvl w:ilvl="0" w:tplc="7CE24DA4">
      <w:start w:val="1"/>
      <w:numFmt w:val="upperLetter"/>
      <w:lvlText w:val="%1."/>
      <w:lvlJc w:val="left"/>
      <w:pPr>
        <w:ind w:left="1080" w:hanging="360"/>
      </w:pPr>
      <w:rPr>
        <w:rFonts w:hint="default"/>
      </w:r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B3E2E5A"/>
    <w:multiLevelType w:val="hybridMultilevel"/>
    <w:tmpl w:val="F75AD554"/>
    <w:lvl w:ilvl="0" w:tplc="2828EAF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1246092"/>
    <w:multiLevelType w:val="hybridMultilevel"/>
    <w:tmpl w:val="69AA1D76"/>
    <w:lvl w:ilvl="0" w:tplc="7CE24D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59673F3"/>
    <w:multiLevelType w:val="hybridMultilevel"/>
    <w:tmpl w:val="EDEC013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EBF2F2C"/>
    <w:multiLevelType w:val="hybridMultilevel"/>
    <w:tmpl w:val="BE94D75A"/>
    <w:lvl w:ilvl="0" w:tplc="FF4A6A34">
      <w:start w:val="1"/>
      <w:numFmt w:val="lowerLetter"/>
      <w:lvlText w:val="(%1)"/>
      <w:lvlJc w:val="left"/>
      <w:pPr>
        <w:ind w:left="3480" w:hanging="360"/>
      </w:pPr>
      <w:rPr>
        <w:rFonts w:hint="default"/>
      </w:rPr>
    </w:lvl>
    <w:lvl w:ilvl="1" w:tplc="04090019" w:tentative="1">
      <w:start w:val="1"/>
      <w:numFmt w:val="lowerLetter"/>
      <w:lvlText w:val="%2."/>
      <w:lvlJc w:val="left"/>
      <w:pPr>
        <w:ind w:left="4200" w:hanging="360"/>
      </w:pPr>
    </w:lvl>
    <w:lvl w:ilvl="2" w:tplc="0409001B" w:tentative="1">
      <w:start w:val="1"/>
      <w:numFmt w:val="lowerRoman"/>
      <w:lvlText w:val="%3."/>
      <w:lvlJc w:val="right"/>
      <w:pPr>
        <w:ind w:left="4920" w:hanging="180"/>
      </w:pPr>
    </w:lvl>
    <w:lvl w:ilvl="3" w:tplc="0409000F" w:tentative="1">
      <w:start w:val="1"/>
      <w:numFmt w:val="decimal"/>
      <w:lvlText w:val="%4."/>
      <w:lvlJc w:val="left"/>
      <w:pPr>
        <w:ind w:left="5640" w:hanging="360"/>
      </w:pPr>
    </w:lvl>
    <w:lvl w:ilvl="4" w:tplc="04090019" w:tentative="1">
      <w:start w:val="1"/>
      <w:numFmt w:val="lowerLetter"/>
      <w:lvlText w:val="%5."/>
      <w:lvlJc w:val="left"/>
      <w:pPr>
        <w:ind w:left="6360" w:hanging="360"/>
      </w:pPr>
    </w:lvl>
    <w:lvl w:ilvl="5" w:tplc="0409001B" w:tentative="1">
      <w:start w:val="1"/>
      <w:numFmt w:val="lowerRoman"/>
      <w:lvlText w:val="%6."/>
      <w:lvlJc w:val="right"/>
      <w:pPr>
        <w:ind w:left="7080" w:hanging="180"/>
      </w:pPr>
    </w:lvl>
    <w:lvl w:ilvl="6" w:tplc="0409000F" w:tentative="1">
      <w:start w:val="1"/>
      <w:numFmt w:val="decimal"/>
      <w:lvlText w:val="%7."/>
      <w:lvlJc w:val="left"/>
      <w:pPr>
        <w:ind w:left="7800" w:hanging="360"/>
      </w:pPr>
    </w:lvl>
    <w:lvl w:ilvl="7" w:tplc="04090019" w:tentative="1">
      <w:start w:val="1"/>
      <w:numFmt w:val="lowerLetter"/>
      <w:lvlText w:val="%8."/>
      <w:lvlJc w:val="left"/>
      <w:pPr>
        <w:ind w:left="8520" w:hanging="360"/>
      </w:pPr>
    </w:lvl>
    <w:lvl w:ilvl="8" w:tplc="0409001B" w:tentative="1">
      <w:start w:val="1"/>
      <w:numFmt w:val="lowerRoman"/>
      <w:lvlText w:val="%9."/>
      <w:lvlJc w:val="right"/>
      <w:pPr>
        <w:ind w:left="9240" w:hanging="180"/>
      </w:pPr>
    </w:lvl>
  </w:abstractNum>
  <w:num w:numId="1">
    <w:abstractNumId w:val="1"/>
  </w:num>
  <w:num w:numId="2">
    <w:abstractNumId w:val="2"/>
  </w:num>
  <w:num w:numId="3">
    <w:abstractNumId w:val="6"/>
  </w:num>
  <w:num w:numId="4">
    <w:abstractNumId w:val="4"/>
  </w:num>
  <w:num w:numId="5">
    <w:abstractNumId w:val="5"/>
  </w:num>
  <w:num w:numId="6">
    <w:abstractNumId w:val="8"/>
  </w:num>
  <w:num w:numId="7">
    <w:abstractNumId w:val="0"/>
  </w:num>
  <w:num w:numId="8">
    <w:abstractNumId w:val="7"/>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FE4"/>
    <w:rsid w:val="00042BF3"/>
    <w:rsid w:val="00054FD8"/>
    <w:rsid w:val="00082962"/>
    <w:rsid w:val="0008597C"/>
    <w:rsid w:val="000D0E7F"/>
    <w:rsid w:val="000D750D"/>
    <w:rsid w:val="000F0E5E"/>
    <w:rsid w:val="001135CE"/>
    <w:rsid w:val="00152041"/>
    <w:rsid w:val="001568D7"/>
    <w:rsid w:val="00163E6E"/>
    <w:rsid w:val="0016437E"/>
    <w:rsid w:val="001E470F"/>
    <w:rsid w:val="002034F4"/>
    <w:rsid w:val="00253574"/>
    <w:rsid w:val="00267649"/>
    <w:rsid w:val="002A1308"/>
    <w:rsid w:val="002A539C"/>
    <w:rsid w:val="00313461"/>
    <w:rsid w:val="00316765"/>
    <w:rsid w:val="003C0EB2"/>
    <w:rsid w:val="00434029"/>
    <w:rsid w:val="004359EB"/>
    <w:rsid w:val="004606CA"/>
    <w:rsid w:val="00461C79"/>
    <w:rsid w:val="0048189D"/>
    <w:rsid w:val="004857BE"/>
    <w:rsid w:val="004953F9"/>
    <w:rsid w:val="0049548A"/>
    <w:rsid w:val="00501AF6"/>
    <w:rsid w:val="00502D1E"/>
    <w:rsid w:val="00540FE4"/>
    <w:rsid w:val="00592B5B"/>
    <w:rsid w:val="005B7A96"/>
    <w:rsid w:val="00613B16"/>
    <w:rsid w:val="00641E30"/>
    <w:rsid w:val="006B3064"/>
    <w:rsid w:val="006C3AA9"/>
    <w:rsid w:val="006C4337"/>
    <w:rsid w:val="006C6146"/>
    <w:rsid w:val="006F20E2"/>
    <w:rsid w:val="00790C50"/>
    <w:rsid w:val="007E23DF"/>
    <w:rsid w:val="00824315"/>
    <w:rsid w:val="008360DA"/>
    <w:rsid w:val="00880EE1"/>
    <w:rsid w:val="0089303C"/>
    <w:rsid w:val="008D46F3"/>
    <w:rsid w:val="008F69C8"/>
    <w:rsid w:val="009312C2"/>
    <w:rsid w:val="009A2396"/>
    <w:rsid w:val="009A733F"/>
    <w:rsid w:val="009B65CC"/>
    <w:rsid w:val="00A60EF0"/>
    <w:rsid w:val="00A93D5D"/>
    <w:rsid w:val="00AE65D6"/>
    <w:rsid w:val="00B131F2"/>
    <w:rsid w:val="00B34D80"/>
    <w:rsid w:val="00B73078"/>
    <w:rsid w:val="00BC0480"/>
    <w:rsid w:val="00BC105E"/>
    <w:rsid w:val="00BD6E8C"/>
    <w:rsid w:val="00BF501C"/>
    <w:rsid w:val="00CA40ED"/>
    <w:rsid w:val="00CB68BB"/>
    <w:rsid w:val="00CD3A3C"/>
    <w:rsid w:val="00D848CB"/>
    <w:rsid w:val="00DF3A8A"/>
    <w:rsid w:val="00E07203"/>
    <w:rsid w:val="00E274C4"/>
    <w:rsid w:val="00EE1EC6"/>
    <w:rsid w:val="00EE4391"/>
    <w:rsid w:val="00F037D9"/>
    <w:rsid w:val="00F051EF"/>
    <w:rsid w:val="00F35C13"/>
    <w:rsid w:val="00F4114D"/>
    <w:rsid w:val="00F563C7"/>
    <w:rsid w:val="00FF2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960BC"/>
  <w15:chartTrackingRefBased/>
  <w15:docId w15:val="{08DD5CA6-18BF-4D8A-89B1-A21C0BF63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A96"/>
    <w:pPr>
      <w:ind w:left="720"/>
      <w:contextualSpacing/>
    </w:pPr>
  </w:style>
  <w:style w:type="table" w:styleId="TableGrid">
    <w:name w:val="Table Grid"/>
    <w:basedOn w:val="TableNormal"/>
    <w:uiPriority w:val="39"/>
    <w:rsid w:val="00F05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6C6146"/>
    <w:rPr>
      <w:smallCaps/>
      <w:color w:val="5A5A5A" w:themeColor="text1" w:themeTint="A5"/>
    </w:rPr>
  </w:style>
  <w:style w:type="character" w:styleId="Hyperlink">
    <w:name w:val="Hyperlink"/>
    <w:basedOn w:val="DefaultParagraphFont"/>
    <w:uiPriority w:val="99"/>
    <w:unhideWhenUsed/>
    <w:rsid w:val="006C6146"/>
    <w:rPr>
      <w:color w:val="0563C1" w:themeColor="hyperlink"/>
      <w:u w:val="single"/>
    </w:rPr>
  </w:style>
  <w:style w:type="character" w:styleId="PlaceholderText">
    <w:name w:val="Placeholder Text"/>
    <w:basedOn w:val="DefaultParagraphFont"/>
    <w:uiPriority w:val="99"/>
    <w:semiHidden/>
    <w:rsid w:val="00AE65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636133">
      <w:bodyDiv w:val="1"/>
      <w:marLeft w:val="0"/>
      <w:marRight w:val="0"/>
      <w:marTop w:val="0"/>
      <w:marBottom w:val="0"/>
      <w:divBdr>
        <w:top w:val="none" w:sz="0" w:space="0" w:color="auto"/>
        <w:left w:val="none" w:sz="0" w:space="0" w:color="auto"/>
        <w:bottom w:val="none" w:sz="0" w:space="0" w:color="auto"/>
        <w:right w:val="none" w:sz="0" w:space="0" w:color="auto"/>
      </w:divBdr>
    </w:div>
    <w:div w:id="1937130653">
      <w:bodyDiv w:val="1"/>
      <w:marLeft w:val="0"/>
      <w:marRight w:val="0"/>
      <w:marTop w:val="0"/>
      <w:marBottom w:val="0"/>
      <w:divBdr>
        <w:top w:val="none" w:sz="0" w:space="0" w:color="auto"/>
        <w:left w:val="none" w:sz="0" w:space="0" w:color="auto"/>
        <w:bottom w:val="none" w:sz="0" w:space="0" w:color="auto"/>
        <w:right w:val="none" w:sz="0" w:space="0" w:color="auto"/>
      </w:divBdr>
    </w:div>
    <w:div w:id="201078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1308</TotalTime>
  <Pages>7</Pages>
  <Words>2889</Words>
  <Characters>16470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BUTrustees of Boston University</dc:creator>
  <cp:keywords/>
  <dc:description/>
  <cp:lastModifiedBy>BUTrustees of Boston University</cp:lastModifiedBy>
  <cp:revision>48</cp:revision>
  <dcterms:created xsi:type="dcterms:W3CDTF">2018-12-03T20:28:00Z</dcterms:created>
  <dcterms:modified xsi:type="dcterms:W3CDTF">2019-01-06T19:01:00Z</dcterms:modified>
</cp:coreProperties>
</file>