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5D30DD" w:rsidRDefault="00396069" w:rsidP="00641FC0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5D30DD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5D30DD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41FC0" w:rsidRPr="005D30DD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9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7574DC" w:rsidP="007574D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אופן העברת הפעילות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641FC0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41FC0">
        <w:rPr>
          <w:rFonts w:asciiTheme="minorBidi" w:hAnsiTheme="minorBidi" w:cstheme="minorBidi" w:hint="cs"/>
          <w:sz w:val="22"/>
          <w:szCs w:val="22"/>
          <w:rtl/>
        </w:rPr>
        <w:t>חשיבה יצירתית סביב טימיו</w:t>
      </w:r>
    </w:p>
    <w:p w:rsidR="00396069" w:rsidRPr="00A1476C" w:rsidRDefault="00396069" w:rsidP="00633001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641FC0">
        <w:rPr>
          <w:rFonts w:asciiTheme="minorBidi" w:hAnsiTheme="minorBidi" w:cstheme="minorBidi" w:hint="cs"/>
          <w:sz w:val="22"/>
          <w:szCs w:val="22"/>
          <w:rtl/>
        </w:rPr>
        <w:t>בחירה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5D30DD" w:rsidRDefault="008F324B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 w:hint="cs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5D30DD" w:rsidRPr="005D30DD" w:rsidRDefault="005D30DD" w:rsidP="005D30DD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9" w:history="1">
        <w:r>
          <w:rPr>
            <w:rStyle w:val="Hyperlink"/>
          </w:rPr>
          <w:t>https://www.thymio.org/creations/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641FC0" w:rsidP="0063300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יצטרכו לעשות שימוש בידע שרכשו סביב התנהגויות הרובוט וליצור משהו משל עצמם</w:t>
      </w:r>
      <w:r w:rsidR="005D30D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5D30DD">
        <w:rPr>
          <w:rFonts w:asciiTheme="minorBidi" w:hAnsiTheme="minorBidi" w:cstheme="minorBidi"/>
          <w:sz w:val="22"/>
          <w:szCs w:val="22"/>
          <w:rtl/>
        </w:rPr>
        <w:t>–</w:t>
      </w:r>
      <w:r w:rsidR="005D30DD">
        <w:rPr>
          <w:rFonts w:asciiTheme="minorBidi" w:hAnsiTheme="minorBidi" w:cstheme="minorBidi" w:hint="cs"/>
          <w:sz w:val="22"/>
          <w:szCs w:val="22"/>
          <w:rtl/>
        </w:rPr>
        <w:t xml:space="preserve"> פרוייקט קטן.</w:t>
      </w:r>
    </w:p>
    <w:p w:rsidR="00CC1F96" w:rsidRPr="00A1476C" w:rsidRDefault="00641FC0" w:rsidP="0063300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יכירו את ההכנה לתוספות הבניה וילמדו להשתמש בהן.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6E5BAC" w:rsidRDefault="006F729C" w:rsidP="00EA757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מושגים: </w:t>
      </w:r>
      <w:r w:rsidR="00EA757F">
        <w:rPr>
          <w:rFonts w:asciiTheme="minorBidi" w:hAnsiTheme="minorBidi" w:cstheme="minorBidi" w:hint="cs"/>
          <w:sz w:val="22"/>
          <w:szCs w:val="22"/>
          <w:rtl/>
        </w:rPr>
        <w:t>השערה, תכנון, בחירה, חשיבה.</w:t>
      </w:r>
    </w:p>
    <w:p w:rsidR="00EA757F" w:rsidRPr="00EA757F" w:rsidRDefault="00EA757F" w:rsidP="00EA757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כישורי חיים: פתרון בעיות, איפוק</w:t>
      </w: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29C" w:rsidRDefault="006F729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EA757F" w:rsidRDefault="00EA757F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195"/>
        <w:gridCol w:w="1923"/>
        <w:gridCol w:w="1844"/>
      </w:tblGrid>
      <w:tr w:rsidR="005D30DD" w:rsidRPr="00A1476C" w:rsidTr="00E334F6">
        <w:tc>
          <w:tcPr>
            <w:tcW w:w="1276" w:type="dxa"/>
            <w:vAlign w:val="center"/>
          </w:tcPr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195" w:type="dxa"/>
            <w:vAlign w:val="center"/>
          </w:tcPr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923" w:type="dxa"/>
            <w:vAlign w:val="center"/>
          </w:tcPr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844" w:type="dxa"/>
            <w:vAlign w:val="center"/>
          </w:tcPr>
          <w:p w:rsidR="005D30DD" w:rsidRPr="006F7A75" w:rsidRDefault="005D30DD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5F4FAC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F729C" w:rsidRPr="005F4FAC" w:rsidRDefault="00EA757F" w:rsidP="005D30D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מי יכול לשער מדוע יש לטימיו את הבליטות האלה (מצביע/ה על הבליטות)?</w:t>
            </w:r>
          </w:p>
        </w:tc>
        <w:tc>
          <w:tcPr>
            <w:tcW w:w="1195" w:type="dxa"/>
          </w:tcPr>
          <w:p w:rsidR="00EA757F" w:rsidRDefault="00EA757F" w:rsidP="00EA757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המושגים:</w:t>
            </w:r>
          </w:p>
          <w:p w:rsidR="00EA757F" w:rsidRPr="005F4FAC" w:rsidRDefault="00EA757F" w:rsidP="00EA757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השערה</w:t>
            </w:r>
          </w:p>
        </w:tc>
        <w:tc>
          <w:tcPr>
            <w:tcW w:w="1923" w:type="dxa"/>
          </w:tcPr>
          <w:p w:rsidR="005F4FAC" w:rsidRPr="005F4FAC" w:rsidRDefault="00EA757F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תהליך ההשערה בחקר.</w:t>
            </w:r>
          </w:p>
        </w:tc>
        <w:tc>
          <w:tcPr>
            <w:tcW w:w="1844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5F4FAC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5D5339" w:rsidRDefault="00EA757F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לאחר תשובות</w:t>
            </w:r>
            <w:r w:rsidR="005D30DD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הילדים, להוציא לגו (קטן) מגוון, שיכול להתחבר אל הבליטות המובנות ברובוט.</w:t>
            </w:r>
          </w:p>
          <w:p w:rsidR="00EA757F" w:rsidRDefault="00EA757F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EA757F" w:rsidRDefault="00EA757F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המשימה:</w:t>
            </w:r>
          </w:p>
          <w:p w:rsidR="00EA757F" w:rsidRPr="00CC4731" w:rsidRDefault="00EA757F" w:rsidP="005D30D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כל אחד מכם יחליט מה הוא רוצה שהרובוט יהיה (לדוגמה: רקדנית/כבאית/מכונית/חללית</w:t>
            </w:r>
            <w:r w:rsidR="005D30DD">
              <w:rPr>
                <w:rFonts w:asciiTheme="minorBidi" w:hAnsiTheme="minorBidi" w:cstheme="minorBidi" w:hint="cs"/>
                <w:sz w:val="21"/>
                <w:szCs w:val="21"/>
                <w:rtl/>
              </w:rPr>
              <w:t>/חיות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ועוד כיד הדמיון), ייצור ויבנה באמצעות הלגו את מה שבחר כשהרובוט כבוי ובסיום הבניה, יבדוק ויחליט איזו התנהגות הכי תתאים למה שבנה ויצר ואז יפעיל את הרובוט.</w:t>
            </w:r>
            <w:r w:rsidR="005D30DD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כך למשל ניתן להפוך את הרובוט לכלב ידידותי, עכבר פחדן, רקדנית מסתובבת (התנהגות חוקר שמחפש מסלול), מכונית הרפתקנית וכו'</w:t>
            </w:r>
          </w:p>
        </w:tc>
        <w:tc>
          <w:tcPr>
            <w:tcW w:w="1195" w:type="dxa"/>
          </w:tcPr>
          <w:p w:rsidR="00AA1343" w:rsidRPr="005F4FAC" w:rsidRDefault="00EA757F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תכנון וביצוע פרוייקט קטן</w:t>
            </w:r>
          </w:p>
        </w:tc>
        <w:tc>
          <w:tcPr>
            <w:tcW w:w="1923" w:type="dxa"/>
          </w:tcPr>
          <w:p w:rsidR="00396069" w:rsidRPr="005F4FAC" w:rsidRDefault="00EA31D7" w:rsidP="00EA757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שימה פעילה שתאפשר </w:t>
            </w:r>
            <w:r w:rsidR="00EA757F">
              <w:rPr>
                <w:rFonts w:asciiTheme="minorBidi" w:hAnsiTheme="minorBidi" w:cstheme="minorBidi" w:hint="cs"/>
                <w:sz w:val="21"/>
                <w:szCs w:val="21"/>
                <w:rtl/>
              </w:rPr>
              <w:t>סיכום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של </w:t>
            </w:r>
            <w:r w:rsidR="00EA757F">
              <w:rPr>
                <w:rFonts w:asciiTheme="minorBidi" w:hAnsiTheme="minorBidi" w:cstheme="minorBidi" w:hint="cs"/>
                <w:sz w:val="21"/>
                <w:szCs w:val="21"/>
                <w:rtl/>
              </w:rPr>
              <w:t>כל מה שנלמד עד כה</w:t>
            </w:r>
          </w:p>
        </w:tc>
        <w:tc>
          <w:tcPr>
            <w:tcW w:w="1844" w:type="dxa"/>
          </w:tcPr>
          <w:p w:rsidR="00396069" w:rsidRDefault="00EA757F" w:rsidP="005D30DD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שלב 1: </w:t>
            </w:r>
            <w:r w:rsidR="00EA31D7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6 </w:t>
            </w:r>
            <w:r w:rsidR="00EA31D7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רובוטים,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חלקי לגו קטנים ומגוונים (</w:t>
            </w:r>
            <w:r w:rsidR="005D30DD">
              <w:rPr>
                <w:rFonts w:asciiTheme="minorBidi" w:hAnsiTheme="minorBidi" w:cstheme="minorBidi" w:hint="cs"/>
                <w:sz w:val="21"/>
                <w:szCs w:val="21"/>
                <w:rtl/>
              </w:rPr>
              <w:t>ניתן לבקש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מההורים לשלוח לגן חלקי לגו קטנ</w:t>
            </w:r>
            <w:r w:rsidR="005D30DD">
              <w:rPr>
                <w:rFonts w:asciiTheme="minorBidi" w:hAnsiTheme="minorBidi" w:cstheme="minorBidi" w:hint="cs"/>
                <w:sz w:val="21"/>
                <w:szCs w:val="21"/>
                <w:rtl/>
              </w:rPr>
              <w:t>ים שאין להם צורך בהם בבית יותר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)</w:t>
            </w:r>
          </w:p>
          <w:p w:rsidR="00EA757F" w:rsidRDefault="00EA757F" w:rsidP="00EA757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EA757F" w:rsidRPr="005F4FAC" w:rsidRDefault="00EA757F" w:rsidP="00EA757F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שלב 2: מרחב רצפתי מרווח להפעלת הרובוטים לאחר הבנייה.</w:t>
            </w:r>
          </w:p>
        </w:tc>
      </w:tr>
      <w:tr w:rsidR="00396069" w:rsidRPr="00A1476C" w:rsidTr="005F4FAC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CC4731" w:rsidRPr="005F4FAC" w:rsidRDefault="00EA757F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מה בנה כל אחד? באיזו התנהגות בחר כל אחד עבור מה שיצר?</w:t>
            </w:r>
          </w:p>
        </w:tc>
        <w:tc>
          <w:tcPr>
            <w:tcW w:w="1195" w:type="dxa"/>
          </w:tcPr>
          <w:p w:rsidR="00396069" w:rsidRPr="005F4FAC" w:rsidRDefault="00AA1343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סיכום משימה </w:t>
            </w:r>
          </w:p>
        </w:tc>
        <w:tc>
          <w:tcPr>
            <w:tcW w:w="1923" w:type="dxa"/>
          </w:tcPr>
          <w:p w:rsidR="00EA31D7" w:rsidRPr="005F4FAC" w:rsidRDefault="00EA757F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תוצאות המשימה</w:t>
            </w:r>
          </w:p>
        </w:tc>
        <w:tc>
          <w:tcPr>
            <w:tcW w:w="1844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601278" w:rsidRDefault="00601278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601278" w:rsidRDefault="00601278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  <w:bookmarkStart w:id="0" w:name="_GoBack"/>
      <w:bookmarkEnd w:id="0"/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5D30DD" w:rsidRDefault="00E01F5A" w:rsidP="005D30DD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5D30DD" w:rsidSect="002C23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1E2" w:rsidRDefault="008E71E2" w:rsidP="005D30DD">
      <w:r>
        <w:separator/>
      </w:r>
    </w:p>
  </w:endnote>
  <w:endnote w:type="continuationSeparator" w:id="0">
    <w:p w:rsidR="008E71E2" w:rsidRDefault="008E71E2" w:rsidP="005D3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1E2" w:rsidRDefault="008E71E2" w:rsidP="005D30DD">
      <w:r>
        <w:separator/>
      </w:r>
    </w:p>
  </w:footnote>
  <w:footnote w:type="continuationSeparator" w:id="0">
    <w:p w:rsidR="008E71E2" w:rsidRDefault="008E71E2" w:rsidP="005D3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5D30DD" w:rsidTr="00387A66">
      <w:trPr>
        <w:trHeight w:val="1134"/>
      </w:trPr>
      <w:tc>
        <w:tcPr>
          <w:tcW w:w="4261" w:type="dxa"/>
        </w:tcPr>
        <w:p w:rsidR="005D30DD" w:rsidRDefault="005D30DD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8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5D30DD" w:rsidRPr="00191132" w:rsidRDefault="005D30DD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5D30DD" w:rsidRPr="00191132" w:rsidRDefault="005D30DD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5D30DD" w:rsidRPr="00191132" w:rsidRDefault="005D30DD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5D30DD" w:rsidRPr="00EE6743" w:rsidRDefault="005D30DD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5D30DD" w:rsidRDefault="005D30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062145"/>
    <w:multiLevelType w:val="hybridMultilevel"/>
    <w:tmpl w:val="F9F6EF68"/>
    <w:lvl w:ilvl="0" w:tplc="ED58FA24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22501A"/>
    <w:rsid w:val="002C2369"/>
    <w:rsid w:val="00396069"/>
    <w:rsid w:val="00480687"/>
    <w:rsid w:val="00485C92"/>
    <w:rsid w:val="00533876"/>
    <w:rsid w:val="005B38C7"/>
    <w:rsid w:val="005D30DD"/>
    <w:rsid w:val="005D5339"/>
    <w:rsid w:val="005F4FAC"/>
    <w:rsid w:val="00601278"/>
    <w:rsid w:val="00631F3D"/>
    <w:rsid w:val="00633001"/>
    <w:rsid w:val="00641FC0"/>
    <w:rsid w:val="006E5BAC"/>
    <w:rsid w:val="006F729C"/>
    <w:rsid w:val="006F7A75"/>
    <w:rsid w:val="007574DC"/>
    <w:rsid w:val="00760EE6"/>
    <w:rsid w:val="008E71E2"/>
    <w:rsid w:val="008F324B"/>
    <w:rsid w:val="009007D2"/>
    <w:rsid w:val="00925BBD"/>
    <w:rsid w:val="00932558"/>
    <w:rsid w:val="009F0EC5"/>
    <w:rsid w:val="00A1476C"/>
    <w:rsid w:val="00AA1343"/>
    <w:rsid w:val="00AA33CA"/>
    <w:rsid w:val="00B071D2"/>
    <w:rsid w:val="00B47051"/>
    <w:rsid w:val="00BD6916"/>
    <w:rsid w:val="00C169D0"/>
    <w:rsid w:val="00CC1F96"/>
    <w:rsid w:val="00CC4731"/>
    <w:rsid w:val="00D2056C"/>
    <w:rsid w:val="00E01F5A"/>
    <w:rsid w:val="00E82BC8"/>
    <w:rsid w:val="00EA31D7"/>
    <w:rsid w:val="00EA757F"/>
    <w:rsid w:val="00ED4DBB"/>
    <w:rsid w:val="00F85D64"/>
    <w:rsid w:val="00FE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0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30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0D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3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ymio.org/creation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hadas</dc:creator>
  <cp:lastModifiedBy>Adi Itec</cp:lastModifiedBy>
  <cp:revision>4</cp:revision>
  <dcterms:created xsi:type="dcterms:W3CDTF">2019-11-24T04:18:00Z</dcterms:created>
  <dcterms:modified xsi:type="dcterms:W3CDTF">2019-11-27T17:35:00Z</dcterms:modified>
</cp:coreProperties>
</file>