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FB39E" w14:textId="5365788F" w:rsidR="00161000" w:rsidRPr="009B0159" w:rsidRDefault="00161000" w:rsidP="00161000">
      <w:pPr>
        <w:jc w:val="center"/>
        <w:rPr>
          <w:rFonts w:ascii="Times New Roman" w:hAnsi="Times New Roman" w:cs="Times New Roman"/>
          <w:bCs/>
          <w:sz w:val="40"/>
          <w:szCs w:val="48"/>
        </w:rPr>
      </w:pPr>
      <w:r w:rsidRPr="009B0159">
        <w:rPr>
          <w:rFonts w:ascii="Times New Roman" w:hAnsi="Times New Roman" w:cs="Times New Roman"/>
          <w:bCs/>
          <w:sz w:val="40"/>
          <w:szCs w:val="48"/>
        </w:rPr>
        <w:t xml:space="preserve">Technical paper for </w:t>
      </w:r>
      <w:r w:rsidR="00C212CB">
        <w:rPr>
          <w:rFonts w:ascii="Times New Roman" w:hAnsi="Times New Roman" w:cs="Times New Roman"/>
          <w:bCs/>
          <w:sz w:val="40"/>
          <w:szCs w:val="48"/>
        </w:rPr>
        <w:t xml:space="preserve">Retail business analysis &amp; Strategic </w:t>
      </w:r>
      <w:r w:rsidR="00955291">
        <w:rPr>
          <w:rFonts w:ascii="Times New Roman" w:hAnsi="Times New Roman" w:cs="Times New Roman"/>
          <w:bCs/>
          <w:sz w:val="40"/>
          <w:szCs w:val="48"/>
        </w:rPr>
        <w:t>actions</w:t>
      </w:r>
      <w:r w:rsidR="00C212CB">
        <w:rPr>
          <w:rFonts w:ascii="Times New Roman" w:hAnsi="Times New Roman" w:cs="Times New Roman"/>
          <w:bCs/>
          <w:sz w:val="40"/>
          <w:szCs w:val="48"/>
        </w:rPr>
        <w:t xml:space="preserve"> platform</w:t>
      </w:r>
      <w:r w:rsidR="00FB1F4D">
        <w:rPr>
          <w:rFonts w:ascii="Times New Roman" w:hAnsi="Times New Roman" w:cs="Times New Roman"/>
          <w:bCs/>
          <w:sz w:val="40"/>
          <w:szCs w:val="48"/>
        </w:rPr>
        <w:t xml:space="preserve"> </w:t>
      </w:r>
      <w:r w:rsidR="00FD63B0">
        <w:rPr>
          <w:rFonts w:ascii="Times New Roman" w:hAnsi="Times New Roman" w:cs="Times New Roman"/>
          <w:bCs/>
          <w:sz w:val="40"/>
          <w:szCs w:val="48"/>
        </w:rPr>
        <w:t>project powered by Data science</w:t>
      </w:r>
    </w:p>
    <w:p w14:paraId="6CDAB306" w14:textId="77777777" w:rsidR="00161000" w:rsidRPr="009B0159" w:rsidRDefault="00161000" w:rsidP="00D952B9">
      <w:pPr>
        <w:spacing w:line="240" w:lineRule="auto"/>
        <w:jc w:val="center"/>
        <w:rPr>
          <w:rFonts w:ascii="Times New Roman" w:hAnsi="Times New Roman" w:cs="Times New Roman"/>
          <w:sz w:val="22"/>
        </w:rPr>
      </w:pPr>
      <w:r w:rsidRPr="009B0159">
        <w:rPr>
          <w:rFonts w:ascii="Times New Roman" w:hAnsi="Times New Roman" w:cs="Times New Roman"/>
          <w:sz w:val="22"/>
        </w:rPr>
        <w:t>Aditya Ajay Gupta</w:t>
      </w:r>
    </w:p>
    <w:p w14:paraId="1D12EC7C" w14:textId="59374FF4" w:rsidR="00161000" w:rsidRPr="009B0159" w:rsidRDefault="00FD63B0" w:rsidP="00D952B9">
      <w:pPr>
        <w:spacing w:line="240" w:lineRule="auto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7</w:t>
      </w:r>
      <w:r w:rsidR="00161000" w:rsidRPr="009B0159">
        <w:rPr>
          <w:rFonts w:ascii="Times New Roman" w:hAnsi="Times New Roman" w:cs="Times New Roman"/>
          <w:sz w:val="22"/>
          <w:vertAlign w:val="superscript"/>
        </w:rPr>
        <w:t>th</w:t>
      </w:r>
      <w:r w:rsidR="00161000" w:rsidRPr="009B0159">
        <w:rPr>
          <w:rFonts w:ascii="Times New Roman" w:hAnsi="Times New Roman" w:cs="Times New Roman"/>
          <w:sz w:val="22"/>
        </w:rPr>
        <w:t xml:space="preserve"> Semester Bachelor of Computer Engineering Student</w:t>
      </w:r>
    </w:p>
    <w:p w14:paraId="7A071BE6" w14:textId="77777777" w:rsidR="00161000" w:rsidRPr="009B0159" w:rsidRDefault="00161000" w:rsidP="00D952B9">
      <w:pPr>
        <w:spacing w:line="240" w:lineRule="auto"/>
        <w:jc w:val="center"/>
        <w:rPr>
          <w:rFonts w:ascii="Times New Roman" w:hAnsi="Times New Roman" w:cs="Times New Roman"/>
          <w:sz w:val="22"/>
        </w:rPr>
      </w:pPr>
      <w:r w:rsidRPr="009B0159">
        <w:rPr>
          <w:rFonts w:ascii="Times New Roman" w:hAnsi="Times New Roman" w:cs="Times New Roman"/>
          <w:sz w:val="22"/>
        </w:rPr>
        <w:t>Pillai College of Engineering, Affiliated to Mumbai University</w:t>
      </w:r>
    </w:p>
    <w:p w14:paraId="3779161F" w14:textId="77777777" w:rsidR="00161000" w:rsidRPr="009B0159" w:rsidRDefault="00161000" w:rsidP="00D952B9">
      <w:pPr>
        <w:spacing w:line="240" w:lineRule="auto"/>
        <w:jc w:val="center"/>
        <w:rPr>
          <w:rFonts w:ascii="Times New Roman" w:hAnsi="Times New Roman" w:cs="Times New Roman"/>
          <w:sz w:val="22"/>
        </w:rPr>
      </w:pPr>
      <w:r w:rsidRPr="009B0159">
        <w:rPr>
          <w:rFonts w:ascii="Times New Roman" w:hAnsi="Times New Roman" w:cs="Times New Roman"/>
          <w:sz w:val="22"/>
        </w:rPr>
        <w:t>Navi Mumbai, Maharashtra, India.</w:t>
      </w:r>
    </w:p>
    <w:p w14:paraId="3B52814C" w14:textId="77777777" w:rsidR="00161000" w:rsidRPr="009B0159" w:rsidRDefault="00161000" w:rsidP="00D952B9">
      <w:pPr>
        <w:spacing w:line="240" w:lineRule="auto"/>
        <w:jc w:val="center"/>
        <w:rPr>
          <w:rFonts w:ascii="Times New Roman" w:hAnsi="Times New Roman" w:cs="Times New Roman"/>
          <w:sz w:val="22"/>
        </w:rPr>
      </w:pPr>
      <w:r w:rsidRPr="009B0159">
        <w:rPr>
          <w:rFonts w:ascii="Times New Roman" w:hAnsi="Times New Roman" w:cs="Times New Roman"/>
          <w:sz w:val="22"/>
        </w:rPr>
        <w:t xml:space="preserve">Email address: </w:t>
      </w:r>
      <w:hyperlink r:id="rId7" w:history="1">
        <w:r w:rsidRPr="009B0159">
          <w:rPr>
            <w:rStyle w:val="Hyperlink"/>
            <w:rFonts w:ascii="Times New Roman" w:hAnsi="Times New Roman" w:cs="Times New Roman"/>
            <w:sz w:val="22"/>
          </w:rPr>
          <w:t>adigup26@gmail.com</w:t>
        </w:r>
      </w:hyperlink>
    </w:p>
    <w:p w14:paraId="673718DF" w14:textId="77777777" w:rsidR="00161000" w:rsidRPr="009B0159" w:rsidRDefault="00161000" w:rsidP="00D952B9">
      <w:pPr>
        <w:spacing w:line="240" w:lineRule="auto"/>
        <w:jc w:val="center"/>
        <w:rPr>
          <w:rFonts w:ascii="Times New Roman" w:hAnsi="Times New Roman" w:cs="Times New Roman"/>
          <w:sz w:val="22"/>
        </w:rPr>
      </w:pPr>
      <w:r w:rsidRPr="009B0159">
        <w:rPr>
          <w:rFonts w:ascii="Times New Roman" w:hAnsi="Times New Roman" w:cs="Times New Roman"/>
          <w:sz w:val="22"/>
        </w:rPr>
        <w:t>Mobile number 00 91 9619142085</w:t>
      </w:r>
    </w:p>
    <w:p w14:paraId="47C2222A" w14:textId="77777777" w:rsidR="00161000" w:rsidRDefault="00161000" w:rsidP="00161000">
      <w:pPr>
        <w:rPr>
          <w:rFonts w:ascii="Times New Roman" w:hAnsi="Times New Roman" w:cs="Times New Roman"/>
          <w:sz w:val="20"/>
          <w:szCs w:val="20"/>
        </w:rPr>
      </w:pPr>
    </w:p>
    <w:p w14:paraId="5221F6A8" w14:textId="77777777" w:rsidR="00161000" w:rsidRDefault="00161000" w:rsidP="00161000">
      <w:pPr>
        <w:rPr>
          <w:rFonts w:ascii="Times New Roman" w:hAnsi="Times New Roman" w:cs="Times New Roman"/>
          <w:sz w:val="20"/>
          <w:szCs w:val="20"/>
        </w:rPr>
        <w:sectPr w:rsidR="00161000" w:rsidSect="009F36FC">
          <w:pgSz w:w="11906" w:h="16838" w:code="9"/>
          <w:pgMar w:top="864" w:right="864" w:bottom="864" w:left="864" w:header="720" w:footer="720" w:gutter="0"/>
          <w:cols w:space="720"/>
          <w:docGrid w:linePitch="360"/>
        </w:sectPr>
      </w:pPr>
    </w:p>
    <w:p w14:paraId="72C61200" w14:textId="7C6849D9" w:rsidR="00162B0A" w:rsidRPr="00894770" w:rsidRDefault="00161000" w:rsidP="00894770">
      <w:pPr>
        <w:spacing w:line="240" w:lineRule="auto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4802B4">
        <w:rPr>
          <w:rFonts w:ascii="Times New Roman" w:hAnsi="Times New Roman" w:cs="Times New Roman"/>
          <w:b/>
          <w:bCs/>
          <w:sz w:val="20"/>
          <w:szCs w:val="20"/>
        </w:rPr>
        <w:t>Abstract</w:t>
      </w:r>
      <w:r w:rsidR="00C517FD" w:rsidRPr="004802B4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4802B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62B0A" w:rsidRPr="00894770">
        <w:rPr>
          <w:rFonts w:ascii="Times New Roman" w:hAnsi="Times New Roman" w:cs="Times New Roman"/>
          <w:b/>
          <w:bCs/>
          <w:sz w:val="18"/>
          <w:szCs w:val="18"/>
        </w:rPr>
        <w:t xml:space="preserve">This technical paper presents the design and implementation of an end-to-end Retail Business Analysis and Strategic </w:t>
      </w:r>
      <w:r w:rsidR="00955291">
        <w:rPr>
          <w:rFonts w:ascii="Times New Roman" w:hAnsi="Times New Roman" w:cs="Times New Roman"/>
          <w:b/>
          <w:bCs/>
          <w:sz w:val="18"/>
          <w:szCs w:val="18"/>
        </w:rPr>
        <w:t>Actions</w:t>
      </w:r>
      <w:r w:rsidR="00162B0A" w:rsidRPr="00894770">
        <w:rPr>
          <w:rFonts w:ascii="Times New Roman" w:hAnsi="Times New Roman" w:cs="Times New Roman"/>
          <w:b/>
          <w:bCs/>
          <w:sz w:val="18"/>
          <w:szCs w:val="18"/>
        </w:rPr>
        <w:t xml:space="preserve"> platform that transforms raw transactional data into actionable insights—spanning customer segmentation, CLTV prediction, churn risk scoring, product recommendation, promotion timing, inventory forecasting, </w:t>
      </w:r>
      <w:r w:rsidR="00274B16">
        <w:rPr>
          <w:rFonts w:ascii="Times New Roman" w:hAnsi="Times New Roman" w:cs="Times New Roman"/>
          <w:b/>
          <w:bCs/>
          <w:sz w:val="18"/>
          <w:szCs w:val="18"/>
        </w:rPr>
        <w:t xml:space="preserve">festive season promotion planning </w:t>
      </w:r>
      <w:r w:rsidR="00162B0A" w:rsidRPr="00894770">
        <w:rPr>
          <w:rFonts w:ascii="Times New Roman" w:hAnsi="Times New Roman" w:cs="Times New Roman"/>
          <w:b/>
          <w:bCs/>
          <w:sz w:val="18"/>
          <w:szCs w:val="18"/>
        </w:rPr>
        <w:t xml:space="preserve">and clearance optimization. </w:t>
      </w:r>
    </w:p>
    <w:p w14:paraId="33AD6E41" w14:textId="77777777" w:rsidR="00162B0A" w:rsidRPr="00894770" w:rsidRDefault="00162B0A" w:rsidP="00894770">
      <w:pPr>
        <w:spacing w:line="240" w:lineRule="auto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894770">
        <w:rPr>
          <w:rFonts w:ascii="Times New Roman" w:hAnsi="Times New Roman" w:cs="Times New Roman"/>
          <w:b/>
          <w:bCs/>
          <w:sz w:val="18"/>
          <w:szCs w:val="18"/>
        </w:rPr>
        <w:t>These insights are directly linked to business actions such as retention targeting, incentive design, stock planning, discount strategies, and campaign scheduling, enabling a closed-loop system from data to execution.</w:t>
      </w:r>
    </w:p>
    <w:p w14:paraId="1F6B8EF4" w14:textId="77777777" w:rsidR="00162B0A" w:rsidRPr="00894770" w:rsidRDefault="00162B0A" w:rsidP="00894770">
      <w:pPr>
        <w:spacing w:line="240" w:lineRule="auto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bookmarkStart w:id="0" w:name="_Hlk203943754"/>
      <w:r w:rsidRPr="00894770">
        <w:rPr>
          <w:rFonts w:ascii="Times New Roman" w:hAnsi="Times New Roman" w:cs="Times New Roman"/>
          <w:b/>
          <w:bCs/>
          <w:sz w:val="18"/>
          <w:szCs w:val="18"/>
        </w:rPr>
        <w:t xml:space="preserve"> The system integrates modular data processing (Python / pandas), analytical modeling (RFM + K‑Means, heuristic &amp; regression CLTV, Random Forest churn, item similarity &amp; sequence transitions, discount elasticity simulation), temporal behavior mining (hourly triggers), and decision support layers (Power BI dashboards + Streamlit interactive GUIs). </w:t>
      </w:r>
    </w:p>
    <w:bookmarkEnd w:id="0"/>
    <w:p w14:paraId="5704864D" w14:textId="52B22EEC" w:rsidR="00162B0A" w:rsidRDefault="00894770" w:rsidP="009F36FC">
      <w:pPr>
        <w:spacing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94770">
        <w:rPr>
          <w:rFonts w:ascii="Times New Roman" w:hAnsi="Times New Roman" w:cs="Times New Roman"/>
          <w:b/>
          <w:bCs/>
          <w:sz w:val="18"/>
          <w:szCs w:val="18"/>
        </w:rPr>
        <w:t>The platform demonstrates how a retailer can institutionalize data science workflows to drive continuous improvements in business strategies, customer engagement, and operational efficiency.</w:t>
      </w:r>
    </w:p>
    <w:p w14:paraId="2D7EC02E" w14:textId="61F1FC59" w:rsidR="00161000" w:rsidRDefault="009B0159" w:rsidP="009B0159">
      <w:pPr>
        <w:spacing w:line="240" w:lineRule="auto"/>
        <w:jc w:val="center"/>
        <w:rPr>
          <w:rFonts w:ascii="Times New Roman" w:hAnsi="Times New Roman" w:cs="Times New Roman"/>
          <w:smallCaps/>
          <w:sz w:val="20"/>
          <w:szCs w:val="20"/>
        </w:rPr>
      </w:pPr>
      <w:r w:rsidRPr="009B0159">
        <w:rPr>
          <w:rFonts w:ascii="Times New Roman" w:hAnsi="Times New Roman" w:cs="Times New Roman"/>
          <w:smallCaps/>
          <w:sz w:val="20"/>
          <w:szCs w:val="20"/>
        </w:rPr>
        <w:t>I</w:t>
      </w:r>
      <w:r w:rsidR="00161000" w:rsidRPr="009B0159">
        <w:rPr>
          <w:rFonts w:ascii="Times New Roman" w:hAnsi="Times New Roman" w:cs="Times New Roman"/>
          <w:smallCaps/>
          <w:sz w:val="20"/>
          <w:szCs w:val="20"/>
        </w:rPr>
        <w:t xml:space="preserve"> INTRODUCTION</w:t>
      </w:r>
    </w:p>
    <w:p w14:paraId="6D85634C" w14:textId="709A885D" w:rsidR="00894770" w:rsidRPr="00FD63B0" w:rsidRDefault="00894770" w:rsidP="00FD63B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D63B0">
        <w:rPr>
          <w:rFonts w:ascii="Times New Roman" w:hAnsi="Times New Roman" w:cs="Times New Roman"/>
          <w:sz w:val="20"/>
          <w:szCs w:val="20"/>
        </w:rPr>
        <w:t xml:space="preserve">Retail organizations accumulate rich behavioral signals—orders, product mixes, timing, and repeat patterns—that, when fused, reveal differential lifetime value, attrition risk, and demand curves. Traditional dashboards often stop at descriptive analytics; this work operationalizes prescriptive and actionable intelligence by attaching every analytic layer to a concrete downstream </w:t>
      </w:r>
      <w:r w:rsidR="009978ED">
        <w:rPr>
          <w:rFonts w:ascii="Times New Roman" w:hAnsi="Times New Roman" w:cs="Times New Roman"/>
          <w:sz w:val="20"/>
          <w:szCs w:val="20"/>
        </w:rPr>
        <w:t>strategy</w:t>
      </w:r>
      <w:r w:rsidRPr="00FD63B0">
        <w:rPr>
          <w:rFonts w:ascii="Times New Roman" w:hAnsi="Times New Roman" w:cs="Times New Roman"/>
          <w:sz w:val="20"/>
          <w:szCs w:val="20"/>
        </w:rPr>
        <w:t xml:space="preserve"> (offer type, timing, inventory, discount, promotion class). </w:t>
      </w:r>
    </w:p>
    <w:p w14:paraId="313F399F" w14:textId="51967E31" w:rsidR="00894770" w:rsidRPr="00FD63B0" w:rsidRDefault="00894770" w:rsidP="00FD63B0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D63B0">
        <w:rPr>
          <w:rFonts w:ascii="Times New Roman" w:hAnsi="Times New Roman" w:cs="Times New Roman"/>
          <w:sz w:val="20"/>
          <w:szCs w:val="20"/>
        </w:rPr>
        <w:t xml:space="preserve">Key </w:t>
      </w:r>
      <w:r w:rsidR="00FD63B0">
        <w:rPr>
          <w:rFonts w:ascii="Times New Roman" w:hAnsi="Times New Roman" w:cs="Times New Roman"/>
          <w:sz w:val="20"/>
          <w:szCs w:val="20"/>
        </w:rPr>
        <w:t xml:space="preserve">applications </w:t>
      </w:r>
      <w:r w:rsidRPr="00FD63B0">
        <w:rPr>
          <w:rFonts w:ascii="Times New Roman" w:hAnsi="Times New Roman" w:cs="Times New Roman"/>
          <w:sz w:val="20"/>
          <w:szCs w:val="20"/>
        </w:rPr>
        <w:t xml:space="preserve">implemented </w:t>
      </w:r>
      <w:r w:rsidR="00FD63B0">
        <w:rPr>
          <w:rFonts w:ascii="Times New Roman" w:hAnsi="Times New Roman" w:cs="Times New Roman"/>
          <w:sz w:val="20"/>
          <w:szCs w:val="20"/>
        </w:rPr>
        <w:t>are as follo</w:t>
      </w:r>
      <w:r w:rsidR="00B07B32">
        <w:rPr>
          <w:rFonts w:ascii="Times New Roman" w:hAnsi="Times New Roman" w:cs="Times New Roman"/>
          <w:sz w:val="20"/>
          <w:szCs w:val="20"/>
        </w:rPr>
        <w:t>w</w:t>
      </w:r>
      <w:r w:rsidR="00FD63B0">
        <w:rPr>
          <w:rFonts w:ascii="Times New Roman" w:hAnsi="Times New Roman" w:cs="Times New Roman"/>
          <w:sz w:val="20"/>
          <w:szCs w:val="20"/>
        </w:rPr>
        <w:t>s</w:t>
      </w:r>
      <w:r w:rsidRPr="00FD63B0">
        <w:rPr>
          <w:rFonts w:ascii="Times New Roman" w:hAnsi="Times New Roman" w:cs="Times New Roman"/>
          <w:sz w:val="20"/>
          <w:szCs w:val="20"/>
        </w:rPr>
        <w:t>:</w:t>
      </w:r>
    </w:p>
    <w:p w14:paraId="2FBDB7D7" w14:textId="27B2B04F" w:rsidR="00894770" w:rsidRDefault="00E14AF0" w:rsidP="00B07B32">
      <w:pPr>
        <w:pStyle w:val="NormalWeb"/>
      </w:pPr>
      <w:r>
        <w:rPr>
          <w:rStyle w:val="Strong"/>
          <w:rFonts w:eastAsiaTheme="majorEastAsia"/>
          <w:b w:val="0"/>
          <w:i/>
          <w:sz w:val="20"/>
        </w:rPr>
        <w:t xml:space="preserve">A. </w:t>
      </w:r>
      <w:r w:rsidR="00894770" w:rsidRPr="00E14AF0">
        <w:rPr>
          <w:rStyle w:val="Strong"/>
          <w:rFonts w:eastAsiaTheme="majorEastAsia"/>
          <w:b w:val="0"/>
          <w:i/>
          <w:sz w:val="20"/>
        </w:rPr>
        <w:t>Value Segmentation &amp; CLTV</w:t>
      </w:r>
      <w:r w:rsidR="00894770" w:rsidRPr="00E14AF0">
        <w:rPr>
          <w:b/>
          <w:i/>
          <w:sz w:val="20"/>
        </w:rPr>
        <w:t xml:space="preserve"> </w:t>
      </w:r>
      <w:r w:rsidR="00B07B32">
        <w:rPr>
          <w:b/>
          <w:i/>
          <w:sz w:val="20"/>
        </w:rPr>
        <w:t xml:space="preserve">  </w:t>
      </w:r>
      <w:r w:rsidR="00B07B32">
        <w:rPr>
          <w:b/>
          <w:i/>
          <w:sz w:val="20"/>
        </w:rPr>
        <w:br/>
      </w:r>
      <w:r w:rsidR="00894770" w:rsidRPr="00E14AF0">
        <w:rPr>
          <w:sz w:val="20"/>
          <w:szCs w:val="20"/>
        </w:rPr>
        <w:t>RFM + segment scoring plus a regression</w:t>
      </w:r>
      <w:r w:rsidR="00894770" w:rsidRPr="00E14AF0">
        <w:rPr>
          <w:sz w:val="20"/>
          <w:szCs w:val="20"/>
        </w:rPr>
        <w:noBreakHyphen/>
        <w:t>style CLTV estimate for prioritization.</w:t>
      </w:r>
      <w:r w:rsidR="00B07B32">
        <w:rPr>
          <w:sz w:val="20"/>
          <w:szCs w:val="20"/>
        </w:rPr>
        <w:br/>
      </w:r>
      <w:r w:rsidR="00B07B32">
        <w:rPr>
          <w:rStyle w:val="Strong"/>
          <w:rFonts w:eastAsiaTheme="majorEastAsia"/>
          <w:b w:val="0"/>
          <w:i/>
          <w:sz w:val="20"/>
        </w:rPr>
        <w:t xml:space="preserve">B. </w:t>
      </w:r>
      <w:r w:rsidR="00894770" w:rsidRPr="00B07B32">
        <w:rPr>
          <w:rStyle w:val="Strong"/>
          <w:rFonts w:eastAsiaTheme="majorEastAsia"/>
          <w:b w:val="0"/>
          <w:i/>
          <w:sz w:val="20"/>
        </w:rPr>
        <w:t>Churn Prediction &amp; Revenue Risk</w:t>
      </w:r>
      <w:r w:rsidR="00894770" w:rsidRPr="00B07B32">
        <w:rPr>
          <w:rStyle w:val="Strong"/>
          <w:rFonts w:eastAsiaTheme="majorEastAsia"/>
          <w:i/>
          <w:sz w:val="20"/>
        </w:rPr>
        <w:t xml:space="preserve"> </w:t>
      </w:r>
      <w:r w:rsidR="00B07B32">
        <w:rPr>
          <w:rStyle w:val="Strong"/>
          <w:rFonts w:eastAsiaTheme="majorEastAsia"/>
          <w:i/>
          <w:sz w:val="20"/>
        </w:rPr>
        <w:br/>
      </w:r>
      <w:r w:rsidR="00894770" w:rsidRPr="00B07B32">
        <w:rPr>
          <w:sz w:val="20"/>
        </w:rPr>
        <w:t>Random Forest model + expected value weighting (CLTV × churn probability).</w:t>
      </w:r>
      <w:r w:rsidR="00B07B32">
        <w:rPr>
          <w:sz w:val="20"/>
        </w:rPr>
        <w:t xml:space="preserve"> </w:t>
      </w:r>
      <w:r w:rsidR="00B07B32">
        <w:rPr>
          <w:sz w:val="20"/>
        </w:rPr>
        <w:br/>
      </w:r>
      <w:r w:rsidR="00B07B32">
        <w:rPr>
          <w:rStyle w:val="Strong"/>
          <w:rFonts w:eastAsiaTheme="majorEastAsia"/>
          <w:b w:val="0"/>
          <w:i/>
          <w:sz w:val="20"/>
        </w:rPr>
        <w:t xml:space="preserve">C. </w:t>
      </w:r>
      <w:r w:rsidR="00894770" w:rsidRPr="00B07B32">
        <w:rPr>
          <w:rStyle w:val="Strong"/>
          <w:rFonts w:eastAsiaTheme="majorEastAsia"/>
          <w:b w:val="0"/>
          <w:i/>
          <w:sz w:val="20"/>
        </w:rPr>
        <w:t>Recommendation Engines</w:t>
      </w:r>
      <w:r w:rsidR="00894770">
        <w:t xml:space="preserve"> </w:t>
      </w:r>
      <w:r w:rsidR="00B07B32">
        <w:br/>
      </w:r>
      <w:r w:rsidR="00894770" w:rsidRPr="00B07B32">
        <w:rPr>
          <w:sz w:val="20"/>
        </w:rPr>
        <w:t>(a) Item similarity (cosine over customer–product matrix) for last</w:t>
      </w:r>
      <w:r w:rsidR="00894770" w:rsidRPr="00B07B32">
        <w:rPr>
          <w:sz w:val="20"/>
        </w:rPr>
        <w:noBreakHyphen/>
        <w:t xml:space="preserve">item suggestions; </w:t>
      </w:r>
      <w:r w:rsidR="00B07B32">
        <w:rPr>
          <w:sz w:val="20"/>
        </w:rPr>
        <w:br/>
      </w:r>
      <w:r w:rsidR="00894770" w:rsidRPr="00B07B32">
        <w:rPr>
          <w:sz w:val="20"/>
        </w:rPr>
        <w:t xml:space="preserve">(b) Sequential transition (Markov / top conditional product) for </w:t>
      </w:r>
      <w:r w:rsidR="00894770" w:rsidRPr="00B07B32">
        <w:rPr>
          <w:rStyle w:val="Emphasis"/>
          <w:rFonts w:eastAsiaTheme="majorEastAsia"/>
          <w:sz w:val="20"/>
        </w:rPr>
        <w:t>Next Product Prediction</w:t>
      </w:r>
      <w:r w:rsidR="00894770" w:rsidRPr="00B07B32">
        <w:rPr>
          <w:sz w:val="20"/>
        </w:rPr>
        <w:t>.</w:t>
      </w:r>
    </w:p>
    <w:p w14:paraId="45089389" w14:textId="20C69674" w:rsidR="00894770" w:rsidRPr="00B07B32" w:rsidRDefault="00B07B32" w:rsidP="00B07B32">
      <w:pPr>
        <w:pStyle w:val="NormalWeb"/>
        <w:rPr>
          <w:sz w:val="20"/>
        </w:rPr>
      </w:pPr>
      <w:r w:rsidRPr="00B07B32">
        <w:rPr>
          <w:rStyle w:val="Strong"/>
          <w:rFonts w:eastAsiaTheme="majorEastAsia"/>
          <w:b w:val="0"/>
          <w:i/>
          <w:sz w:val="20"/>
        </w:rPr>
        <w:t xml:space="preserve">D. </w:t>
      </w:r>
      <w:r w:rsidR="00894770" w:rsidRPr="00B07B32">
        <w:rPr>
          <w:rStyle w:val="Strong"/>
          <w:rFonts w:eastAsiaTheme="majorEastAsia"/>
          <w:b w:val="0"/>
          <w:i/>
          <w:sz w:val="20"/>
        </w:rPr>
        <w:t>Inventory &amp; Demand Planning</w:t>
      </w:r>
      <w:r w:rsidR="00894770">
        <w:t xml:space="preserve"> </w:t>
      </w:r>
      <w:r>
        <w:br/>
      </w:r>
      <w:r w:rsidR="00894770" w:rsidRPr="00B07B32">
        <w:rPr>
          <w:sz w:val="20"/>
        </w:rPr>
        <w:t xml:space="preserve">Forecast top 10 SKUs </w:t>
      </w:r>
      <w:r w:rsidR="00894770" w:rsidRPr="00E5606A">
        <w:rPr>
          <w:sz w:val="20"/>
        </w:rPr>
        <w:t xml:space="preserve">(Prophet </w:t>
      </w:r>
      <w:r w:rsidR="00E5606A" w:rsidRPr="00E5606A">
        <w:rPr>
          <w:sz w:val="20"/>
        </w:rPr>
        <w:t>[</w:t>
      </w:r>
      <w:r w:rsidR="00E5606A">
        <w:rPr>
          <w:sz w:val="20"/>
        </w:rPr>
        <w:t>8]</w:t>
      </w:r>
      <w:r w:rsidR="00894770" w:rsidRPr="00B07B32">
        <w:rPr>
          <w:sz w:val="20"/>
        </w:rPr>
        <w:t>fallback → SMA) to pre</w:t>
      </w:r>
      <w:r w:rsidR="00894770" w:rsidRPr="00B07B32">
        <w:rPr>
          <w:sz w:val="20"/>
        </w:rPr>
        <w:noBreakHyphen/>
        <w:t>stock one month ahead; safety stock heuristics.</w:t>
      </w:r>
      <w:r>
        <w:rPr>
          <w:sz w:val="20"/>
        </w:rPr>
        <w:t xml:space="preserve"> </w:t>
      </w:r>
      <w:r>
        <w:rPr>
          <w:sz w:val="20"/>
        </w:rPr>
        <w:br/>
      </w:r>
      <w:r w:rsidRPr="00B07B32">
        <w:rPr>
          <w:rStyle w:val="Strong"/>
          <w:rFonts w:eastAsiaTheme="majorEastAsia"/>
          <w:b w:val="0"/>
          <w:i/>
          <w:iCs/>
        </w:rPr>
        <w:t>E</w:t>
      </w:r>
      <w:r w:rsidRPr="00B07B32">
        <w:rPr>
          <w:rStyle w:val="Strong"/>
          <w:rFonts w:eastAsiaTheme="majorEastAsia"/>
          <w:b w:val="0"/>
          <w:i/>
          <w:iCs/>
          <w:sz w:val="20"/>
        </w:rPr>
        <w:t xml:space="preserve">. </w:t>
      </w:r>
      <w:r w:rsidR="00894770" w:rsidRPr="00B07B32">
        <w:rPr>
          <w:rStyle w:val="Strong"/>
          <w:rFonts w:eastAsiaTheme="majorEastAsia"/>
          <w:b w:val="0"/>
          <w:i/>
          <w:iCs/>
          <w:sz w:val="20"/>
        </w:rPr>
        <w:t>Clearance</w:t>
      </w:r>
      <w:r w:rsidR="00894770" w:rsidRPr="00B07B32">
        <w:rPr>
          <w:rStyle w:val="Strong"/>
          <w:rFonts w:eastAsiaTheme="majorEastAsia"/>
          <w:b w:val="0"/>
          <w:i/>
          <w:sz w:val="20"/>
        </w:rPr>
        <w:t xml:space="preserve"> Optimization</w:t>
      </w:r>
      <w:r w:rsidR="00894770">
        <w:t xml:space="preserve"> </w:t>
      </w:r>
      <w:r>
        <w:br/>
      </w:r>
      <w:r w:rsidR="00894770" w:rsidRPr="00B07B32">
        <w:rPr>
          <w:sz w:val="20"/>
        </w:rPr>
        <w:t>Bottom 10 SKUs discount simulation using elasticity &amp; zero</w:t>
      </w:r>
      <w:r w:rsidR="00894770" w:rsidRPr="00B07B32">
        <w:rPr>
          <w:sz w:val="20"/>
        </w:rPr>
        <w:noBreakHyphen/>
        <w:t>sales ratio to propose discount tiers / discontinue flags.</w:t>
      </w:r>
      <w:r>
        <w:rPr>
          <w:sz w:val="20"/>
        </w:rPr>
        <w:br/>
      </w:r>
      <w:r>
        <w:rPr>
          <w:rStyle w:val="Strong"/>
          <w:rFonts w:eastAsiaTheme="majorEastAsia"/>
          <w:b w:val="0"/>
          <w:i/>
          <w:sz w:val="20"/>
        </w:rPr>
        <w:t xml:space="preserve">F. </w:t>
      </w:r>
      <w:r w:rsidR="00894770" w:rsidRPr="00B07B32">
        <w:rPr>
          <w:rStyle w:val="Strong"/>
          <w:rFonts w:eastAsiaTheme="majorEastAsia"/>
          <w:b w:val="0"/>
          <w:i/>
          <w:sz w:val="20"/>
        </w:rPr>
        <w:t>Promotion Targeting &amp; Timing</w:t>
      </w:r>
      <w:r w:rsidR="00894770">
        <w:t xml:space="preserve"> </w:t>
      </w:r>
      <w:r>
        <w:br/>
      </w:r>
      <w:r w:rsidR="00894770" w:rsidRPr="00B07B32">
        <w:rPr>
          <w:sz w:val="20"/>
        </w:rPr>
        <w:t>Decision</w:t>
      </w:r>
      <w:r w:rsidR="001A2E6E" w:rsidRPr="00B07B32">
        <w:rPr>
          <w:sz w:val="20"/>
        </w:rPr>
        <w:t xml:space="preserve"> </w:t>
      </w:r>
      <w:r w:rsidR="00894770" w:rsidRPr="00B07B32">
        <w:rPr>
          <w:sz w:val="20"/>
        </w:rPr>
        <w:t>Tree promotion class model (VIP loyalty, upsell, save, cross</w:t>
      </w:r>
      <w:r w:rsidR="00894770" w:rsidRPr="00B07B32">
        <w:rPr>
          <w:sz w:val="20"/>
        </w:rPr>
        <w:noBreakHyphen/>
        <w:t>sell, nurture, win</w:t>
      </w:r>
      <w:r w:rsidR="00894770" w:rsidRPr="00B07B32">
        <w:rPr>
          <w:sz w:val="20"/>
        </w:rPr>
        <w:noBreakHyphen/>
        <w:t>back) + hourly trigger classifier (HOT / WARM / COLD hours per value tier).</w:t>
      </w:r>
      <w:r>
        <w:br/>
      </w:r>
      <w:r>
        <w:rPr>
          <w:rStyle w:val="Strong"/>
          <w:rFonts w:eastAsiaTheme="majorEastAsia"/>
          <w:b w:val="0"/>
          <w:i/>
          <w:sz w:val="20"/>
        </w:rPr>
        <w:t xml:space="preserve">G. </w:t>
      </w:r>
      <w:r w:rsidR="00894770" w:rsidRPr="00B07B32">
        <w:rPr>
          <w:rStyle w:val="Strong"/>
          <w:rFonts w:eastAsiaTheme="majorEastAsia"/>
          <w:b w:val="0"/>
          <w:i/>
          <w:sz w:val="20"/>
        </w:rPr>
        <w:t>Action Orchestration</w:t>
      </w:r>
      <w:r w:rsidR="00894770">
        <w:t xml:space="preserve"> </w:t>
      </w:r>
      <w:r>
        <w:br/>
      </w:r>
      <w:r w:rsidR="00894770" w:rsidRPr="00B07B32">
        <w:rPr>
          <w:sz w:val="20"/>
        </w:rPr>
        <w:t>Output CSV &amp; GUI layers for retention cohorts, promotion schedules, inventory reorder plans, clearance recommendations</w:t>
      </w:r>
      <w:r w:rsidR="00BC64F3">
        <w:rPr>
          <w:sz w:val="20"/>
        </w:rPr>
        <w:t>, festive season promotion planner</w:t>
      </w:r>
      <w:r w:rsidR="00894770" w:rsidRPr="00B07B32">
        <w:rPr>
          <w:sz w:val="20"/>
        </w:rPr>
        <w:t>.</w:t>
      </w:r>
    </w:p>
    <w:p w14:paraId="17473EA6" w14:textId="68519AC3" w:rsidR="00B65891" w:rsidRDefault="009B0159" w:rsidP="009B0159">
      <w:pPr>
        <w:spacing w:line="240" w:lineRule="auto"/>
        <w:jc w:val="center"/>
        <w:rPr>
          <w:rFonts w:ascii="Times New Roman" w:hAnsi="Times New Roman" w:cs="Times New Roman"/>
          <w:bCs/>
          <w:smallCaps/>
          <w:sz w:val="20"/>
          <w:szCs w:val="20"/>
        </w:rPr>
      </w:pPr>
      <w:r w:rsidRPr="009B0159">
        <w:rPr>
          <w:rFonts w:ascii="Times New Roman" w:hAnsi="Times New Roman" w:cs="Times New Roman"/>
          <w:bCs/>
          <w:smallCaps/>
          <w:sz w:val="20"/>
          <w:szCs w:val="20"/>
        </w:rPr>
        <w:t>II</w:t>
      </w:r>
      <w:r w:rsidR="00B65891" w:rsidRPr="009B0159">
        <w:rPr>
          <w:rFonts w:ascii="Times New Roman" w:hAnsi="Times New Roman" w:cs="Times New Roman"/>
          <w:bCs/>
          <w:smallCaps/>
          <w:sz w:val="20"/>
          <w:szCs w:val="20"/>
        </w:rPr>
        <w:t xml:space="preserve"> RELATED WORKS</w:t>
      </w:r>
    </w:p>
    <w:p w14:paraId="468BB086" w14:textId="044C3676" w:rsidR="00B953C6" w:rsidRDefault="00B953C6" w:rsidP="00071372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F2B6B">
        <w:rPr>
          <w:rFonts w:ascii="Times New Roman" w:hAnsi="Times New Roman" w:cs="Times New Roman"/>
          <w:sz w:val="20"/>
          <w:szCs w:val="20"/>
        </w:rPr>
        <w:t>A DEEP PROBABILISTIC MODEL FOR CUSTOMER LIFETIME VALUE PREDICTION</w:t>
      </w:r>
      <w:r w:rsidRPr="00574EA5">
        <w:rPr>
          <w:rFonts w:ascii="Times New Roman" w:hAnsi="Times New Roman" w:cs="Times New Roman"/>
          <w:sz w:val="20"/>
          <w:szCs w:val="20"/>
        </w:rPr>
        <w:t xml:space="preserve"> [</w:t>
      </w:r>
      <w:r w:rsidR="003B0450">
        <w:rPr>
          <w:rFonts w:ascii="Times New Roman" w:hAnsi="Times New Roman" w:cs="Times New Roman"/>
          <w:sz w:val="20"/>
          <w:szCs w:val="20"/>
        </w:rPr>
        <w:t>1</w:t>
      </w:r>
      <w:r w:rsidR="00E5606A">
        <w:rPr>
          <w:rFonts w:ascii="Times New Roman" w:hAnsi="Times New Roman" w:cs="Times New Roman"/>
          <w:sz w:val="20"/>
          <w:szCs w:val="20"/>
        </w:rPr>
        <w:t>4</w:t>
      </w:r>
      <w:r w:rsidRPr="00574EA5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118C18E" w14:textId="77777777" w:rsidR="00DF2B6B" w:rsidRPr="00DF2B6B" w:rsidRDefault="00DF2B6B" w:rsidP="00DF2B6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F2B6B">
        <w:rPr>
          <w:rFonts w:ascii="Times New Roman" w:hAnsi="Times New Roman" w:cs="Times New Roman"/>
          <w:sz w:val="20"/>
          <w:szCs w:val="20"/>
        </w:rPr>
        <w:t>Xiaojing Wang</w:t>
      </w:r>
      <w:r w:rsidRPr="00412679">
        <w:rPr>
          <w:rFonts w:ascii="Times New Roman" w:hAnsi="Times New Roman" w:cs="Times New Roman"/>
          <w:sz w:val="20"/>
          <w:szCs w:val="20"/>
        </w:rPr>
        <w:t xml:space="preserve">, </w:t>
      </w:r>
      <w:r w:rsidRPr="00DF2B6B">
        <w:rPr>
          <w:rFonts w:ascii="Times New Roman" w:hAnsi="Times New Roman" w:cs="Times New Roman"/>
          <w:sz w:val="20"/>
          <w:szCs w:val="20"/>
        </w:rPr>
        <w:t>Tianqi Liu</w:t>
      </w:r>
      <w:r w:rsidRPr="00412679">
        <w:rPr>
          <w:rFonts w:ascii="Times New Roman" w:hAnsi="Times New Roman" w:cs="Times New Roman"/>
          <w:sz w:val="20"/>
          <w:szCs w:val="20"/>
        </w:rPr>
        <w:t xml:space="preserve">, </w:t>
      </w:r>
      <w:r w:rsidRPr="00DF2B6B">
        <w:rPr>
          <w:rFonts w:ascii="Times New Roman" w:hAnsi="Times New Roman" w:cs="Times New Roman"/>
          <w:sz w:val="20"/>
          <w:szCs w:val="20"/>
        </w:rPr>
        <w:t>Jingang Miao</w:t>
      </w:r>
    </w:p>
    <w:p w14:paraId="6DC64AEF" w14:textId="77777777" w:rsidR="00DF2B6B" w:rsidRDefault="00DF2B6B" w:rsidP="00DF2B6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hyperlink r:id="rId8" w:history="1">
        <w:r w:rsidRPr="00DB1ADA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https://arxiv.org/pdf/1912.07753</w:t>
        </w:r>
      </w:hyperlink>
    </w:p>
    <w:p w14:paraId="159BFC86" w14:textId="668094D6" w:rsidR="00DF2B6B" w:rsidRDefault="00DF2B6B" w:rsidP="00071372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We referred many articles and found article [</w:t>
      </w:r>
      <w:r w:rsidR="003B0450">
        <w:rPr>
          <w:rFonts w:ascii="Times New Roman" w:hAnsi="Times New Roman" w:cs="Times New Roman"/>
          <w:sz w:val="20"/>
          <w:szCs w:val="20"/>
        </w:rPr>
        <w:t>1</w:t>
      </w:r>
      <w:r w:rsidR="00E5606A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>] as a Related work.</w:t>
      </w:r>
    </w:p>
    <w:p w14:paraId="3AC38E8D" w14:textId="3D01E8CF" w:rsidR="00046206" w:rsidRPr="00046206" w:rsidRDefault="00046206" w:rsidP="0004620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46206">
        <w:rPr>
          <w:rFonts w:ascii="Times New Roman" w:hAnsi="Times New Roman" w:cs="Times New Roman"/>
          <w:sz w:val="20"/>
          <w:szCs w:val="20"/>
        </w:rPr>
        <w:t xml:space="preserve">Both, aforesaid </w:t>
      </w:r>
      <w:r>
        <w:rPr>
          <w:rFonts w:ascii="Times New Roman" w:hAnsi="Times New Roman" w:cs="Times New Roman"/>
          <w:sz w:val="20"/>
          <w:szCs w:val="20"/>
        </w:rPr>
        <w:t xml:space="preserve">related work </w:t>
      </w:r>
      <w:r w:rsidRPr="00191A08">
        <w:rPr>
          <w:rFonts w:ascii="Times New Roman" w:hAnsi="Times New Roman" w:cs="Times New Roman"/>
          <w:sz w:val="20"/>
          <w:szCs w:val="20"/>
        </w:rPr>
        <w:t>paper [</w:t>
      </w:r>
      <w:r w:rsidR="00191A08" w:rsidRPr="00191A08">
        <w:rPr>
          <w:rFonts w:ascii="Times New Roman" w:hAnsi="Times New Roman" w:cs="Times New Roman"/>
          <w:sz w:val="20"/>
          <w:szCs w:val="20"/>
        </w:rPr>
        <w:t>1</w:t>
      </w:r>
      <w:r w:rsidR="00E5606A">
        <w:rPr>
          <w:rFonts w:ascii="Times New Roman" w:hAnsi="Times New Roman" w:cs="Times New Roman"/>
          <w:sz w:val="20"/>
          <w:szCs w:val="20"/>
        </w:rPr>
        <w:t>4</w:t>
      </w:r>
      <w:r w:rsidR="00191A08" w:rsidRPr="00191A08">
        <w:rPr>
          <w:rFonts w:ascii="Times New Roman" w:hAnsi="Times New Roman" w:cs="Times New Roman"/>
          <w:sz w:val="20"/>
          <w:szCs w:val="20"/>
        </w:rPr>
        <w:t>]</w:t>
      </w:r>
      <w:r w:rsidRPr="00191A08">
        <w:rPr>
          <w:rFonts w:ascii="Times New Roman" w:hAnsi="Times New Roman" w:cs="Times New Roman"/>
          <w:sz w:val="20"/>
          <w:szCs w:val="20"/>
        </w:rPr>
        <w:t xml:space="preserve"> and</w:t>
      </w:r>
      <w:r w:rsidRPr="00046206">
        <w:rPr>
          <w:rFonts w:ascii="Times New Roman" w:hAnsi="Times New Roman" w:cs="Times New Roman"/>
          <w:sz w:val="20"/>
          <w:szCs w:val="20"/>
        </w:rPr>
        <w:t xml:space="preserve"> my project focus on </w:t>
      </w:r>
      <w:r w:rsidRPr="00046206">
        <w:rPr>
          <w:rFonts w:ascii="Times New Roman" w:hAnsi="Times New Roman" w:cs="Times New Roman"/>
          <w:bCs/>
          <w:sz w:val="20"/>
          <w:szCs w:val="20"/>
        </w:rPr>
        <w:t>Customer Lifetime Value (CLTV) prediction</w:t>
      </w:r>
      <w:r w:rsidRPr="00046206">
        <w:rPr>
          <w:rFonts w:ascii="Times New Roman" w:hAnsi="Times New Roman" w:cs="Times New Roman"/>
          <w:sz w:val="20"/>
          <w:szCs w:val="20"/>
        </w:rPr>
        <w:t xml:space="preserve"> as a core component of customer analytics. The related work </w:t>
      </w:r>
      <w:r w:rsidRPr="00191A08">
        <w:rPr>
          <w:rFonts w:ascii="Times New Roman" w:hAnsi="Times New Roman" w:cs="Times New Roman"/>
          <w:sz w:val="20"/>
          <w:szCs w:val="20"/>
        </w:rPr>
        <w:t xml:space="preserve">paper </w:t>
      </w:r>
      <w:r w:rsidR="00191A08" w:rsidRPr="00191A08">
        <w:rPr>
          <w:rFonts w:ascii="Times New Roman" w:hAnsi="Times New Roman" w:cs="Times New Roman"/>
          <w:sz w:val="20"/>
          <w:szCs w:val="20"/>
        </w:rPr>
        <w:t>[15</w:t>
      </w:r>
      <w:r w:rsidRPr="00191A08">
        <w:rPr>
          <w:rFonts w:ascii="Times New Roman" w:hAnsi="Times New Roman" w:cs="Times New Roman"/>
          <w:sz w:val="20"/>
          <w:szCs w:val="20"/>
        </w:rPr>
        <w:t>],</w:t>
      </w:r>
      <w:r w:rsidR="00D84D2A" w:rsidRPr="00191A08">
        <w:rPr>
          <w:rFonts w:ascii="Times New Roman" w:hAnsi="Times New Roman" w:cs="Times New Roman"/>
          <w:sz w:val="20"/>
          <w:szCs w:val="20"/>
        </w:rPr>
        <w:t xml:space="preserve"> </w:t>
      </w:r>
      <w:r w:rsidRPr="00191A08">
        <w:rPr>
          <w:rFonts w:ascii="Times New Roman" w:hAnsi="Times New Roman" w:cs="Times New Roman"/>
          <w:sz w:val="20"/>
          <w:szCs w:val="20"/>
        </w:rPr>
        <w:t>uses</w:t>
      </w:r>
      <w:r w:rsidRPr="00046206">
        <w:rPr>
          <w:rFonts w:ascii="Times New Roman" w:hAnsi="Times New Roman" w:cs="Times New Roman"/>
          <w:sz w:val="20"/>
          <w:szCs w:val="20"/>
        </w:rPr>
        <w:t xml:space="preserve"> advanced deep probabilistic models to estimate future customer value, while our project also segments customers based on CLTV (Top, High, Medium, Low) and leverages these insights for decision-making. Both </w:t>
      </w:r>
      <w:proofErr w:type="gramStart"/>
      <w:r w:rsidRPr="00046206">
        <w:rPr>
          <w:rFonts w:ascii="Times New Roman" w:hAnsi="Times New Roman" w:cs="Times New Roman"/>
          <w:sz w:val="20"/>
          <w:szCs w:val="20"/>
        </w:rPr>
        <w:t>aim</w:t>
      </w:r>
      <w:proofErr w:type="gramEnd"/>
      <w:r w:rsidRPr="00046206">
        <w:rPr>
          <w:rFonts w:ascii="Times New Roman" w:hAnsi="Times New Roman" w:cs="Times New Roman"/>
          <w:sz w:val="20"/>
          <w:szCs w:val="20"/>
        </w:rPr>
        <w:t xml:space="preserve"> to help businesses optimize </w:t>
      </w:r>
      <w:r w:rsidRPr="00046206">
        <w:rPr>
          <w:rFonts w:ascii="Times New Roman" w:hAnsi="Times New Roman" w:cs="Times New Roman"/>
          <w:bCs/>
          <w:sz w:val="20"/>
          <w:szCs w:val="20"/>
        </w:rPr>
        <w:t>resource allocation, retention strategies, and targeted campaigns</w:t>
      </w:r>
      <w:r w:rsidRPr="00046206">
        <w:rPr>
          <w:rFonts w:ascii="Times New Roman" w:hAnsi="Times New Roman" w:cs="Times New Roman"/>
          <w:sz w:val="20"/>
          <w:szCs w:val="20"/>
        </w:rPr>
        <w:t xml:space="preserve"> by understanding the </w:t>
      </w:r>
      <w:r w:rsidRPr="00046206">
        <w:rPr>
          <w:rFonts w:ascii="Times New Roman" w:hAnsi="Times New Roman" w:cs="Times New Roman"/>
          <w:bCs/>
          <w:sz w:val="20"/>
          <w:szCs w:val="20"/>
        </w:rPr>
        <w:t>lifetime value</w:t>
      </w:r>
      <w:r w:rsidRPr="00046206">
        <w:rPr>
          <w:rFonts w:ascii="Times New Roman" w:hAnsi="Times New Roman" w:cs="Times New Roman"/>
          <w:sz w:val="20"/>
          <w:szCs w:val="20"/>
        </w:rPr>
        <w:t xml:space="preserve"> of customers. Additionally, both projects emphasize actionable insights—our project through Power BI dashboards </w:t>
      </w:r>
      <w:r w:rsidR="00D26BB9">
        <w:rPr>
          <w:rFonts w:ascii="Times New Roman" w:hAnsi="Times New Roman" w:cs="Times New Roman"/>
          <w:sz w:val="20"/>
          <w:szCs w:val="20"/>
        </w:rPr>
        <w:t>[1</w:t>
      </w:r>
      <w:r w:rsidR="00E5606A">
        <w:rPr>
          <w:rFonts w:ascii="Times New Roman" w:hAnsi="Times New Roman" w:cs="Times New Roman"/>
          <w:sz w:val="20"/>
          <w:szCs w:val="20"/>
        </w:rPr>
        <w:t>5</w:t>
      </w:r>
      <w:r w:rsidR="00D26BB9">
        <w:rPr>
          <w:rFonts w:ascii="Times New Roman" w:hAnsi="Times New Roman" w:cs="Times New Roman"/>
          <w:sz w:val="20"/>
          <w:szCs w:val="20"/>
        </w:rPr>
        <w:t xml:space="preserve">] </w:t>
      </w:r>
      <w:r w:rsidRPr="00046206">
        <w:rPr>
          <w:rFonts w:ascii="Times New Roman" w:hAnsi="Times New Roman" w:cs="Times New Roman"/>
          <w:sz w:val="20"/>
          <w:szCs w:val="20"/>
        </w:rPr>
        <w:t xml:space="preserve">and </w:t>
      </w:r>
      <w:r w:rsidRPr="00E5606A">
        <w:rPr>
          <w:rFonts w:ascii="Times New Roman" w:hAnsi="Times New Roman" w:cs="Times New Roman"/>
          <w:sz w:val="20"/>
          <w:szCs w:val="20"/>
        </w:rPr>
        <w:t>interactive GUIs,</w:t>
      </w:r>
      <w:r w:rsidRPr="00046206">
        <w:rPr>
          <w:rFonts w:ascii="Times New Roman" w:hAnsi="Times New Roman" w:cs="Times New Roman"/>
          <w:sz w:val="20"/>
          <w:szCs w:val="20"/>
        </w:rPr>
        <w:t xml:space="preserve"> and the related work paper </w:t>
      </w:r>
      <w:r w:rsidR="00D84D2A" w:rsidRPr="00191A08">
        <w:rPr>
          <w:rFonts w:ascii="Times New Roman" w:hAnsi="Times New Roman" w:cs="Times New Roman"/>
          <w:sz w:val="20"/>
          <w:szCs w:val="20"/>
        </w:rPr>
        <w:t>[</w:t>
      </w:r>
      <w:r w:rsidR="00191A08" w:rsidRPr="00191A08">
        <w:rPr>
          <w:rFonts w:ascii="Times New Roman" w:hAnsi="Times New Roman" w:cs="Times New Roman"/>
          <w:sz w:val="20"/>
          <w:szCs w:val="20"/>
        </w:rPr>
        <w:t>1</w:t>
      </w:r>
      <w:r w:rsidR="00E5606A">
        <w:rPr>
          <w:rFonts w:ascii="Times New Roman" w:hAnsi="Times New Roman" w:cs="Times New Roman"/>
          <w:sz w:val="20"/>
          <w:szCs w:val="20"/>
        </w:rPr>
        <w:t>4</w:t>
      </w:r>
      <w:r w:rsidR="00D84D2A" w:rsidRPr="00191A08">
        <w:rPr>
          <w:rFonts w:ascii="Times New Roman" w:hAnsi="Times New Roman" w:cs="Times New Roman"/>
          <w:sz w:val="20"/>
          <w:szCs w:val="20"/>
        </w:rPr>
        <w:t xml:space="preserve">] </w:t>
      </w:r>
      <w:r w:rsidRPr="00191A08">
        <w:rPr>
          <w:rFonts w:ascii="Times New Roman" w:hAnsi="Times New Roman" w:cs="Times New Roman"/>
          <w:sz w:val="20"/>
          <w:szCs w:val="20"/>
        </w:rPr>
        <w:t>through</w:t>
      </w:r>
      <w:r w:rsidRPr="00046206">
        <w:rPr>
          <w:rFonts w:ascii="Times New Roman" w:hAnsi="Times New Roman" w:cs="Times New Roman"/>
          <w:sz w:val="20"/>
          <w:szCs w:val="20"/>
        </w:rPr>
        <w:t xml:space="preserve"> predictive CLTV modeling.</w:t>
      </w:r>
    </w:p>
    <w:p w14:paraId="7B4086CB" w14:textId="41E4183A" w:rsidR="00046206" w:rsidRPr="00046206" w:rsidRDefault="00046206" w:rsidP="0004620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46206">
        <w:rPr>
          <w:rFonts w:ascii="Times New Roman" w:hAnsi="Times New Roman" w:cs="Times New Roman"/>
          <w:sz w:val="20"/>
          <w:szCs w:val="20"/>
        </w:rPr>
        <w:br/>
        <w:t xml:space="preserve">Our project extends beyond pure CLTV prediction by incorporating </w:t>
      </w:r>
      <w:r w:rsidRPr="00046206">
        <w:rPr>
          <w:rFonts w:ascii="Times New Roman" w:hAnsi="Times New Roman" w:cs="Times New Roman"/>
          <w:bCs/>
          <w:sz w:val="20"/>
          <w:szCs w:val="20"/>
        </w:rPr>
        <w:t xml:space="preserve">churn risk modeling, promotion planning, product </w:t>
      </w:r>
      <w:r w:rsidRPr="00E5606A">
        <w:rPr>
          <w:rFonts w:ascii="Times New Roman" w:hAnsi="Times New Roman" w:cs="Times New Roman"/>
          <w:bCs/>
          <w:sz w:val="20"/>
          <w:szCs w:val="20"/>
        </w:rPr>
        <w:t>recommendation GUIs, and</w:t>
      </w:r>
      <w:r w:rsidRPr="00046206">
        <w:rPr>
          <w:rFonts w:ascii="Times New Roman" w:hAnsi="Times New Roman" w:cs="Times New Roman"/>
          <w:bCs/>
          <w:sz w:val="20"/>
          <w:szCs w:val="20"/>
        </w:rPr>
        <w:t xml:space="preserve"> hourly trigger analysis</w:t>
      </w:r>
      <w:r w:rsidRPr="00046206">
        <w:rPr>
          <w:rFonts w:ascii="Times New Roman" w:hAnsi="Times New Roman" w:cs="Times New Roman"/>
          <w:sz w:val="20"/>
          <w:szCs w:val="20"/>
        </w:rPr>
        <w:t xml:space="preserve">, offering a more comprehensive </w:t>
      </w:r>
      <w:r w:rsidRPr="00046206">
        <w:rPr>
          <w:rFonts w:ascii="Times New Roman" w:hAnsi="Times New Roman" w:cs="Times New Roman"/>
          <w:bCs/>
          <w:sz w:val="20"/>
          <w:szCs w:val="20"/>
        </w:rPr>
        <w:t>end-to-end business intelligence solution</w:t>
      </w:r>
      <w:r w:rsidRPr="00046206">
        <w:rPr>
          <w:rFonts w:ascii="Times New Roman" w:hAnsi="Times New Roman" w:cs="Times New Roman"/>
          <w:sz w:val="20"/>
          <w:szCs w:val="20"/>
        </w:rPr>
        <w:t xml:space="preserve">. Unlike the related work </w:t>
      </w:r>
      <w:r w:rsidRPr="00191A08">
        <w:rPr>
          <w:rFonts w:ascii="Times New Roman" w:hAnsi="Times New Roman" w:cs="Times New Roman"/>
          <w:sz w:val="20"/>
          <w:szCs w:val="20"/>
        </w:rPr>
        <w:lastRenderedPageBreak/>
        <w:t xml:space="preserve">paper’s </w:t>
      </w:r>
      <w:r w:rsidR="00D84D2A" w:rsidRPr="00191A08">
        <w:rPr>
          <w:rFonts w:ascii="Times New Roman" w:hAnsi="Times New Roman" w:cs="Times New Roman"/>
          <w:sz w:val="20"/>
          <w:szCs w:val="20"/>
        </w:rPr>
        <w:t>[</w:t>
      </w:r>
      <w:r w:rsidR="00191A08">
        <w:rPr>
          <w:rFonts w:ascii="Times New Roman" w:hAnsi="Times New Roman" w:cs="Times New Roman"/>
          <w:sz w:val="20"/>
          <w:szCs w:val="20"/>
        </w:rPr>
        <w:t>15</w:t>
      </w:r>
      <w:r w:rsidR="00D84D2A" w:rsidRPr="00191A08">
        <w:rPr>
          <w:rFonts w:ascii="Times New Roman" w:hAnsi="Times New Roman" w:cs="Times New Roman"/>
          <w:sz w:val="20"/>
          <w:szCs w:val="20"/>
        </w:rPr>
        <w:t xml:space="preserve">] </w:t>
      </w:r>
      <w:r w:rsidRPr="00191A08">
        <w:rPr>
          <w:rFonts w:ascii="Times New Roman" w:hAnsi="Times New Roman" w:cs="Times New Roman"/>
          <w:sz w:val="20"/>
          <w:szCs w:val="20"/>
        </w:rPr>
        <w:t>research</w:t>
      </w:r>
      <w:r w:rsidRPr="00046206">
        <w:rPr>
          <w:rFonts w:ascii="Times New Roman" w:hAnsi="Times New Roman" w:cs="Times New Roman"/>
          <w:sz w:val="20"/>
          <w:szCs w:val="20"/>
        </w:rPr>
        <w:t xml:space="preserve">-oriented probabilistic approach, our system integrates </w:t>
      </w:r>
      <w:r w:rsidR="00D26BB9" w:rsidRPr="00046206">
        <w:rPr>
          <w:rFonts w:ascii="Times New Roman" w:hAnsi="Times New Roman" w:cs="Times New Roman"/>
          <w:bCs/>
          <w:sz w:val="20"/>
          <w:szCs w:val="20"/>
        </w:rPr>
        <w:t xml:space="preserve">Prophet-based </w:t>
      </w:r>
      <w:r w:rsidR="00D26BB9">
        <w:rPr>
          <w:rFonts w:ascii="Times New Roman" w:hAnsi="Times New Roman" w:cs="Times New Roman"/>
          <w:bCs/>
          <w:sz w:val="20"/>
          <w:szCs w:val="20"/>
        </w:rPr>
        <w:t>f</w:t>
      </w:r>
      <w:r w:rsidRPr="00046206">
        <w:rPr>
          <w:rFonts w:ascii="Times New Roman" w:hAnsi="Times New Roman" w:cs="Times New Roman"/>
          <w:bCs/>
          <w:sz w:val="20"/>
          <w:szCs w:val="20"/>
        </w:rPr>
        <w:t xml:space="preserve">orecasting </w:t>
      </w:r>
      <w:r w:rsidR="00D26BB9">
        <w:rPr>
          <w:rFonts w:ascii="Times New Roman" w:hAnsi="Times New Roman" w:cs="Times New Roman"/>
          <w:bCs/>
          <w:sz w:val="20"/>
          <w:szCs w:val="20"/>
        </w:rPr>
        <w:t>[8]</w:t>
      </w:r>
      <w:r w:rsidRPr="00046206">
        <w:rPr>
          <w:rFonts w:ascii="Times New Roman" w:hAnsi="Times New Roman" w:cs="Times New Roman"/>
          <w:bCs/>
          <w:sz w:val="20"/>
          <w:szCs w:val="20"/>
        </w:rPr>
        <w:t>, inventory planning, and clearance sale strategies</w:t>
      </w:r>
      <w:r w:rsidRPr="00046206">
        <w:rPr>
          <w:rFonts w:ascii="Times New Roman" w:hAnsi="Times New Roman" w:cs="Times New Roman"/>
          <w:sz w:val="20"/>
          <w:szCs w:val="20"/>
        </w:rPr>
        <w:t xml:space="preserve"> with interactive Streamlit dashboards </w:t>
      </w:r>
      <w:r w:rsidR="00CD1E42">
        <w:rPr>
          <w:rFonts w:ascii="Times New Roman" w:hAnsi="Times New Roman" w:cs="Times New Roman"/>
          <w:sz w:val="20"/>
          <w:szCs w:val="20"/>
        </w:rPr>
        <w:t xml:space="preserve">[7] </w:t>
      </w:r>
      <w:r w:rsidRPr="00046206">
        <w:rPr>
          <w:rFonts w:ascii="Times New Roman" w:hAnsi="Times New Roman" w:cs="Times New Roman"/>
          <w:sz w:val="20"/>
          <w:szCs w:val="20"/>
        </w:rPr>
        <w:t xml:space="preserve">for business teams to act on insights in real time. While the related work paper focuses on probabilistic accuracy, our project provides </w:t>
      </w:r>
      <w:r w:rsidRPr="00046206">
        <w:rPr>
          <w:rFonts w:ascii="Times New Roman" w:hAnsi="Times New Roman" w:cs="Times New Roman"/>
          <w:bCs/>
          <w:sz w:val="20"/>
          <w:szCs w:val="20"/>
        </w:rPr>
        <w:t>multi-layered insights (behavioral segmentation, product popularity trends, and time-based campaigns)</w:t>
      </w:r>
      <w:r w:rsidRPr="00046206">
        <w:rPr>
          <w:rFonts w:ascii="Times New Roman" w:hAnsi="Times New Roman" w:cs="Times New Roman"/>
          <w:sz w:val="20"/>
          <w:szCs w:val="20"/>
        </w:rPr>
        <w:t xml:space="preserve">, bridging the gap between analytics and direct </w:t>
      </w:r>
      <w:r w:rsidRPr="00046206">
        <w:rPr>
          <w:rFonts w:ascii="Times New Roman" w:hAnsi="Times New Roman" w:cs="Times New Roman"/>
          <w:bCs/>
          <w:sz w:val="20"/>
          <w:szCs w:val="20"/>
        </w:rPr>
        <w:t>business execution.</w:t>
      </w:r>
    </w:p>
    <w:p w14:paraId="45D1D8C5" w14:textId="77777777" w:rsidR="004D33C9" w:rsidRDefault="004D33C9" w:rsidP="009B0159">
      <w:pPr>
        <w:spacing w:line="240" w:lineRule="auto"/>
        <w:jc w:val="center"/>
        <w:rPr>
          <w:rFonts w:ascii="Times New Roman" w:hAnsi="Times New Roman" w:cs="Times New Roman"/>
          <w:smallCaps/>
          <w:sz w:val="20"/>
          <w:szCs w:val="20"/>
        </w:rPr>
      </w:pPr>
    </w:p>
    <w:p w14:paraId="3A7110BF" w14:textId="1F54C827" w:rsidR="009D016B" w:rsidRDefault="009B0159" w:rsidP="009D016B">
      <w:pPr>
        <w:spacing w:line="240" w:lineRule="auto"/>
        <w:jc w:val="center"/>
        <w:rPr>
          <w:rFonts w:ascii="Times New Roman" w:hAnsi="Times New Roman" w:cs="Times New Roman"/>
          <w:smallCaps/>
          <w:sz w:val="20"/>
          <w:szCs w:val="20"/>
        </w:rPr>
      </w:pPr>
      <w:r w:rsidRPr="009B0159">
        <w:rPr>
          <w:rFonts w:ascii="Times New Roman" w:hAnsi="Times New Roman" w:cs="Times New Roman"/>
          <w:smallCaps/>
          <w:sz w:val="20"/>
          <w:szCs w:val="20"/>
        </w:rPr>
        <w:t>III</w:t>
      </w:r>
      <w:r w:rsidR="00C517FD" w:rsidRPr="009B0159">
        <w:rPr>
          <w:rFonts w:ascii="Times New Roman" w:hAnsi="Times New Roman" w:cs="Times New Roman"/>
          <w:smallCaps/>
          <w:sz w:val="20"/>
          <w:szCs w:val="20"/>
        </w:rPr>
        <w:t xml:space="preserve"> </w:t>
      </w:r>
      <w:r w:rsidR="009D016B" w:rsidRPr="009D016B">
        <w:rPr>
          <w:rFonts w:ascii="Times New Roman" w:hAnsi="Times New Roman" w:cs="Times New Roman"/>
          <w:smallCaps/>
          <w:sz w:val="20"/>
          <w:szCs w:val="20"/>
        </w:rPr>
        <w:t xml:space="preserve">Layer | Tools </w:t>
      </w:r>
      <w:r w:rsidR="00572B4F">
        <w:rPr>
          <w:rFonts w:ascii="Times New Roman" w:hAnsi="Times New Roman" w:cs="Times New Roman"/>
          <w:smallCaps/>
          <w:sz w:val="20"/>
          <w:szCs w:val="20"/>
        </w:rPr>
        <w:t xml:space="preserve"> &amp; </w:t>
      </w:r>
      <w:r w:rsidR="009D016B" w:rsidRPr="009D016B">
        <w:rPr>
          <w:rFonts w:ascii="Times New Roman" w:hAnsi="Times New Roman" w:cs="Times New Roman"/>
          <w:smallCaps/>
          <w:sz w:val="20"/>
          <w:szCs w:val="20"/>
        </w:rPr>
        <w:t xml:space="preserve">Libraries | Purpose </w:t>
      </w:r>
    </w:p>
    <w:p w14:paraId="030E8983" w14:textId="62267381" w:rsidR="00221F6D" w:rsidRPr="00804C41" w:rsidRDefault="00804C41" w:rsidP="00804C41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A. </w:t>
      </w:r>
      <w:r w:rsidR="009D016B" w:rsidRPr="00804C41">
        <w:rPr>
          <w:rFonts w:ascii="Times New Roman" w:hAnsi="Times New Roman" w:cs="Times New Roman"/>
          <w:sz w:val="20"/>
          <w:szCs w:val="20"/>
        </w:rPr>
        <w:t>Ingestion &amp; Processing | Python</w:t>
      </w:r>
      <w:r w:rsidR="00927AF3">
        <w:rPr>
          <w:rFonts w:ascii="Times New Roman" w:hAnsi="Times New Roman" w:cs="Times New Roman"/>
          <w:sz w:val="20"/>
          <w:szCs w:val="20"/>
        </w:rPr>
        <w:t xml:space="preserve"> [1]</w:t>
      </w:r>
      <w:r w:rsidR="009D016B" w:rsidRPr="00804C41">
        <w:rPr>
          <w:rFonts w:ascii="Times New Roman" w:hAnsi="Times New Roman" w:cs="Times New Roman"/>
          <w:sz w:val="20"/>
          <w:szCs w:val="20"/>
        </w:rPr>
        <w:t>, pandas</w:t>
      </w:r>
      <w:r w:rsidR="00927AF3">
        <w:rPr>
          <w:rFonts w:ascii="Times New Roman" w:hAnsi="Times New Roman" w:cs="Times New Roman"/>
          <w:sz w:val="20"/>
          <w:szCs w:val="20"/>
        </w:rPr>
        <w:t xml:space="preserve"> [2]</w:t>
      </w:r>
      <w:r w:rsidR="009D016B" w:rsidRPr="00804C41">
        <w:rPr>
          <w:rFonts w:ascii="Times New Roman" w:hAnsi="Times New Roman" w:cs="Times New Roman"/>
          <w:sz w:val="20"/>
          <w:szCs w:val="20"/>
        </w:rPr>
        <w:t>,</w:t>
      </w:r>
      <w:r w:rsidR="00927AF3">
        <w:rPr>
          <w:rFonts w:ascii="Times New Roman" w:hAnsi="Times New Roman" w:cs="Times New Roman"/>
          <w:sz w:val="20"/>
          <w:szCs w:val="20"/>
        </w:rPr>
        <w:br/>
      </w:r>
      <w:r w:rsidR="009D016B" w:rsidRPr="00804C41">
        <w:rPr>
          <w:rFonts w:ascii="Times New Roman" w:hAnsi="Times New Roman" w:cs="Times New Roman"/>
          <w:sz w:val="20"/>
          <w:szCs w:val="20"/>
        </w:rPr>
        <w:t>NumPy</w:t>
      </w:r>
      <w:r w:rsidR="00927AF3">
        <w:rPr>
          <w:rFonts w:ascii="Times New Roman" w:hAnsi="Times New Roman" w:cs="Times New Roman"/>
          <w:sz w:val="20"/>
          <w:szCs w:val="20"/>
        </w:rPr>
        <w:t xml:space="preserve"> [3]</w:t>
      </w:r>
      <w:r w:rsidR="009D016B" w:rsidRPr="00804C41">
        <w:rPr>
          <w:rFonts w:ascii="Times New Roman" w:hAnsi="Times New Roman" w:cs="Times New Roman"/>
          <w:sz w:val="20"/>
          <w:szCs w:val="20"/>
        </w:rPr>
        <w:t xml:space="preserve"> | Cleaning, feature engineering, aggregation</w:t>
      </w:r>
      <w:r w:rsidR="00221F6D" w:rsidRPr="00804C41">
        <w:rPr>
          <w:rFonts w:ascii="Times New Roman" w:hAnsi="Times New Roman" w:cs="Times New Roman"/>
          <w:sz w:val="20"/>
          <w:szCs w:val="20"/>
        </w:rPr>
        <w:t>.</w:t>
      </w:r>
    </w:p>
    <w:p w14:paraId="0B420EF8" w14:textId="5D18434C" w:rsidR="00221F6D" w:rsidRPr="00804C41" w:rsidRDefault="00804C41" w:rsidP="00804C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B. </w:t>
      </w:r>
      <w:r w:rsidR="009D016B" w:rsidRPr="00804C41">
        <w:rPr>
          <w:rFonts w:ascii="Times New Roman" w:hAnsi="Times New Roman" w:cs="Times New Roman"/>
          <w:sz w:val="20"/>
          <w:szCs w:val="20"/>
        </w:rPr>
        <w:t xml:space="preserve">Modeling | scikit‑learn </w:t>
      </w:r>
      <w:r w:rsidR="00927AF3">
        <w:rPr>
          <w:rFonts w:ascii="Times New Roman" w:hAnsi="Times New Roman" w:cs="Times New Roman"/>
          <w:sz w:val="20"/>
          <w:szCs w:val="20"/>
        </w:rPr>
        <w:t xml:space="preserve">[4] </w:t>
      </w:r>
      <w:r w:rsidR="009D016B" w:rsidRPr="00804C41">
        <w:rPr>
          <w:rFonts w:ascii="Times New Roman" w:hAnsi="Times New Roman" w:cs="Times New Roman"/>
          <w:sz w:val="20"/>
          <w:szCs w:val="20"/>
        </w:rPr>
        <w:t>(KMeans, RandomForest, DecisionTree), Prophet</w:t>
      </w:r>
      <w:r w:rsidR="00927AF3">
        <w:rPr>
          <w:rFonts w:ascii="Times New Roman" w:hAnsi="Times New Roman" w:cs="Times New Roman"/>
          <w:sz w:val="20"/>
          <w:szCs w:val="20"/>
        </w:rPr>
        <w:t xml:space="preserve"> [8]</w:t>
      </w:r>
      <w:r w:rsidR="009D016B" w:rsidRPr="00804C41">
        <w:rPr>
          <w:rFonts w:ascii="Times New Roman" w:hAnsi="Times New Roman" w:cs="Times New Roman"/>
          <w:sz w:val="20"/>
          <w:szCs w:val="20"/>
        </w:rPr>
        <w:t xml:space="preserve"> , stats heuristics | Segmentation, churn, CLTV, forecasting, promotion</w:t>
      </w:r>
      <w:r w:rsidR="00221F6D" w:rsidRPr="00804C41">
        <w:rPr>
          <w:rFonts w:ascii="Times New Roman" w:hAnsi="Times New Roman" w:cs="Times New Roman"/>
          <w:sz w:val="20"/>
          <w:szCs w:val="20"/>
        </w:rPr>
        <w:t xml:space="preserve"> </w:t>
      </w:r>
      <w:r w:rsidR="009D016B" w:rsidRPr="00804C41">
        <w:rPr>
          <w:rFonts w:ascii="Times New Roman" w:hAnsi="Times New Roman" w:cs="Times New Roman"/>
          <w:sz w:val="20"/>
          <w:szCs w:val="20"/>
        </w:rPr>
        <w:t>classification</w:t>
      </w:r>
      <w:r w:rsidR="00221F6D" w:rsidRPr="00804C41">
        <w:rPr>
          <w:rFonts w:ascii="Times New Roman" w:hAnsi="Times New Roman" w:cs="Times New Roman"/>
          <w:sz w:val="20"/>
          <w:szCs w:val="20"/>
        </w:rPr>
        <w:t>.</w:t>
      </w:r>
    </w:p>
    <w:p w14:paraId="2A10A345" w14:textId="636E6A44" w:rsidR="00221F6D" w:rsidRPr="00221F6D" w:rsidRDefault="00804C41" w:rsidP="00804C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C. </w:t>
      </w:r>
      <w:r w:rsidR="009D016B" w:rsidRPr="00804C41">
        <w:rPr>
          <w:rFonts w:ascii="Times New Roman" w:hAnsi="Times New Roman" w:cs="Times New Roman"/>
          <w:sz w:val="20"/>
          <w:szCs w:val="20"/>
        </w:rPr>
        <w:t>Recommenders | Cosine similarity (vectorized), transition frequency matrix | Last‑item similar products &amp; next‑product prediction</w:t>
      </w:r>
      <w:r w:rsidR="00221F6D" w:rsidRPr="00804C41">
        <w:rPr>
          <w:rFonts w:ascii="Times New Roman" w:hAnsi="Times New Roman" w:cs="Times New Roman"/>
          <w:sz w:val="20"/>
          <w:szCs w:val="20"/>
        </w:rPr>
        <w:t>.</w:t>
      </w:r>
    </w:p>
    <w:p w14:paraId="65E3AD4E" w14:textId="64555700" w:rsidR="00221F6D" w:rsidRPr="00804C41" w:rsidRDefault="00804C41" w:rsidP="00804C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D. </w:t>
      </w:r>
      <w:r w:rsidR="009D016B" w:rsidRPr="00804C41">
        <w:rPr>
          <w:rFonts w:ascii="Times New Roman" w:hAnsi="Times New Roman" w:cs="Times New Roman"/>
          <w:sz w:val="20"/>
          <w:szCs w:val="20"/>
        </w:rPr>
        <w:t>Serving (Visualization) | Power BI</w:t>
      </w:r>
      <w:r w:rsidR="00927AF3">
        <w:rPr>
          <w:rFonts w:ascii="Times New Roman" w:hAnsi="Times New Roman" w:cs="Times New Roman"/>
          <w:sz w:val="20"/>
          <w:szCs w:val="20"/>
        </w:rPr>
        <w:t xml:space="preserve"> [1</w:t>
      </w:r>
      <w:r w:rsidR="00E5606A">
        <w:rPr>
          <w:rFonts w:ascii="Times New Roman" w:hAnsi="Times New Roman" w:cs="Times New Roman"/>
          <w:sz w:val="20"/>
          <w:szCs w:val="20"/>
        </w:rPr>
        <w:t>5</w:t>
      </w:r>
      <w:r w:rsidR="00927AF3">
        <w:rPr>
          <w:rFonts w:ascii="Times New Roman" w:hAnsi="Times New Roman" w:cs="Times New Roman"/>
          <w:sz w:val="20"/>
          <w:szCs w:val="20"/>
        </w:rPr>
        <w:t>]</w:t>
      </w:r>
      <w:r w:rsidR="009D016B" w:rsidRPr="00804C41">
        <w:rPr>
          <w:rFonts w:ascii="Times New Roman" w:hAnsi="Times New Roman" w:cs="Times New Roman"/>
          <w:sz w:val="20"/>
          <w:szCs w:val="20"/>
        </w:rPr>
        <w:t xml:space="preserve"> | Executive &amp; operations dashboards</w:t>
      </w:r>
      <w:r w:rsidR="00221F6D" w:rsidRPr="00804C41">
        <w:rPr>
          <w:rFonts w:ascii="Times New Roman" w:hAnsi="Times New Roman" w:cs="Times New Roman"/>
          <w:sz w:val="20"/>
          <w:szCs w:val="20"/>
        </w:rPr>
        <w:t>.</w:t>
      </w:r>
    </w:p>
    <w:p w14:paraId="1E494A9F" w14:textId="4A4D91BD" w:rsidR="00221F6D" w:rsidRPr="00804C41" w:rsidRDefault="00804C41" w:rsidP="00804C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E. </w:t>
      </w:r>
      <w:r w:rsidR="009D016B" w:rsidRPr="00804C41">
        <w:rPr>
          <w:rFonts w:ascii="Times New Roman" w:hAnsi="Times New Roman" w:cs="Times New Roman"/>
          <w:sz w:val="20"/>
          <w:szCs w:val="20"/>
        </w:rPr>
        <w:t>Interactive Apps | Streamlit GUIs</w:t>
      </w:r>
      <w:r w:rsidR="00927AF3">
        <w:rPr>
          <w:rFonts w:ascii="Times New Roman" w:hAnsi="Times New Roman" w:cs="Times New Roman"/>
          <w:sz w:val="20"/>
          <w:szCs w:val="20"/>
        </w:rPr>
        <w:t xml:space="preserve"> [7]</w:t>
      </w:r>
      <w:r w:rsidR="009D016B" w:rsidRPr="00804C41">
        <w:rPr>
          <w:rFonts w:ascii="Times New Roman" w:hAnsi="Times New Roman" w:cs="Times New Roman"/>
          <w:sz w:val="20"/>
          <w:szCs w:val="20"/>
        </w:rPr>
        <w:t xml:space="preserve"> | Real‑time “what‑if” &amp; action generation</w:t>
      </w:r>
      <w:r w:rsidR="00221F6D" w:rsidRPr="00804C41">
        <w:rPr>
          <w:rFonts w:ascii="Times New Roman" w:hAnsi="Times New Roman" w:cs="Times New Roman"/>
          <w:sz w:val="20"/>
          <w:szCs w:val="20"/>
        </w:rPr>
        <w:t>.</w:t>
      </w:r>
    </w:p>
    <w:p w14:paraId="5D236B1E" w14:textId="00670E95" w:rsidR="00221F6D" w:rsidRPr="00804C41" w:rsidRDefault="00804C41" w:rsidP="00804C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F. </w:t>
      </w:r>
      <w:r w:rsidR="009D016B" w:rsidRPr="00804C41">
        <w:rPr>
          <w:rFonts w:ascii="Times New Roman" w:hAnsi="Times New Roman" w:cs="Times New Roman"/>
          <w:sz w:val="20"/>
          <w:szCs w:val="20"/>
        </w:rPr>
        <w:t>Persistence | CSV / XLSX (source), model pickles (joblib) | Reproducibility &amp; deployment handover</w:t>
      </w:r>
      <w:r w:rsidR="00221F6D" w:rsidRPr="00804C41">
        <w:rPr>
          <w:rFonts w:ascii="Times New Roman" w:hAnsi="Times New Roman" w:cs="Times New Roman"/>
          <w:sz w:val="20"/>
          <w:szCs w:val="20"/>
        </w:rPr>
        <w:t>.</w:t>
      </w:r>
    </w:p>
    <w:p w14:paraId="49E0B74B" w14:textId="271D3927" w:rsidR="009D016B" w:rsidRPr="00804C41" w:rsidRDefault="00804C41" w:rsidP="00804C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G. </w:t>
      </w:r>
      <w:r w:rsidR="009D016B" w:rsidRPr="00804C41">
        <w:rPr>
          <w:rFonts w:ascii="Times New Roman" w:hAnsi="Times New Roman" w:cs="Times New Roman"/>
          <w:sz w:val="20"/>
          <w:szCs w:val="20"/>
        </w:rPr>
        <w:t>Automation Assets | Exported action tables (retention_targets, promotion</w:t>
      </w:r>
      <w:r w:rsidR="00221F6D" w:rsidRPr="00804C41">
        <w:rPr>
          <w:rFonts w:ascii="Times New Roman" w:hAnsi="Times New Roman" w:cs="Times New Roman"/>
          <w:sz w:val="20"/>
          <w:szCs w:val="20"/>
        </w:rPr>
        <w:t xml:space="preserve"> </w:t>
      </w:r>
      <w:r w:rsidR="009D016B" w:rsidRPr="00804C41">
        <w:rPr>
          <w:rFonts w:ascii="Times New Roman" w:hAnsi="Times New Roman" w:cs="Times New Roman"/>
          <w:sz w:val="20"/>
          <w:szCs w:val="20"/>
        </w:rPr>
        <w:t>hourly_triggers, top10_forecast_action_plan, clearance_recommendations) | Operational integration</w:t>
      </w:r>
    </w:p>
    <w:p w14:paraId="588220EB" w14:textId="75DCA7A5" w:rsidR="00A5128A" w:rsidRPr="00652509" w:rsidRDefault="00652509" w:rsidP="009D016B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275E88">
        <w:rPr>
          <w:rFonts w:ascii="Times New Roman" w:hAnsi="Times New Roman" w:cs="Times New Roman"/>
          <w:sz w:val="20"/>
          <w:szCs w:val="20"/>
        </w:rPr>
        <w:t xml:space="preserve">                         </w:t>
      </w:r>
    </w:p>
    <w:p w14:paraId="391051FD" w14:textId="289ADFA2" w:rsidR="00161000" w:rsidRDefault="009B0159" w:rsidP="009B0159">
      <w:pPr>
        <w:spacing w:line="240" w:lineRule="auto"/>
        <w:jc w:val="center"/>
        <w:rPr>
          <w:rFonts w:ascii="Times New Roman" w:hAnsi="Times New Roman" w:cs="Times New Roman"/>
          <w:smallCaps/>
          <w:sz w:val="20"/>
          <w:szCs w:val="20"/>
        </w:rPr>
      </w:pPr>
      <w:r w:rsidRPr="009B0159">
        <w:rPr>
          <w:rFonts w:ascii="Times New Roman" w:hAnsi="Times New Roman" w:cs="Times New Roman"/>
          <w:smallCaps/>
          <w:sz w:val="20"/>
          <w:szCs w:val="20"/>
        </w:rPr>
        <w:t>IV</w:t>
      </w:r>
      <w:r w:rsidR="00161000" w:rsidRPr="009B0159">
        <w:rPr>
          <w:rFonts w:ascii="Times New Roman" w:hAnsi="Times New Roman" w:cs="Times New Roman"/>
          <w:smallCaps/>
          <w:sz w:val="20"/>
          <w:szCs w:val="20"/>
        </w:rPr>
        <w:t xml:space="preserve"> SYSTEM ARCHITECTURE</w:t>
      </w:r>
    </w:p>
    <w:p w14:paraId="12047259" w14:textId="0DEC2C39" w:rsidR="00C44C41" w:rsidRPr="00C44C41" w:rsidRDefault="00572B4F" w:rsidP="00572B4F">
      <w:pPr>
        <w:spacing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44C41">
        <w:rPr>
          <w:rFonts w:ascii="Times New Roman" w:hAnsi="Times New Roman" w:cs="Times New Roman"/>
          <w:i/>
          <w:sz w:val="20"/>
          <w:szCs w:val="20"/>
        </w:rPr>
        <w:t>A</w:t>
      </w:r>
      <w:r w:rsidRPr="00572B4F">
        <w:rPr>
          <w:rFonts w:ascii="Times New Roman" w:hAnsi="Times New Roman" w:cs="Times New Roman"/>
          <w:i/>
          <w:sz w:val="20"/>
          <w:szCs w:val="20"/>
        </w:rPr>
        <w:t>. Source Layer</w:t>
      </w:r>
    </w:p>
    <w:p w14:paraId="223ED231" w14:textId="69E672D5" w:rsidR="00C44C41" w:rsidRDefault="00572B4F" w:rsidP="00C44C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5606A">
        <w:rPr>
          <w:rFonts w:ascii="Times New Roman" w:hAnsi="Times New Roman" w:cs="Times New Roman"/>
          <w:sz w:val="20"/>
          <w:szCs w:val="20"/>
        </w:rPr>
        <w:t>Single retail transactions dataset Online</w:t>
      </w:r>
      <w:r w:rsidR="00200096" w:rsidRPr="00E5606A">
        <w:rPr>
          <w:rFonts w:ascii="Times New Roman" w:hAnsi="Times New Roman" w:cs="Times New Roman"/>
          <w:sz w:val="20"/>
          <w:szCs w:val="20"/>
        </w:rPr>
        <w:t xml:space="preserve"> </w:t>
      </w:r>
      <w:r w:rsidRPr="00E5606A">
        <w:rPr>
          <w:rFonts w:ascii="Times New Roman" w:hAnsi="Times New Roman" w:cs="Times New Roman"/>
          <w:sz w:val="20"/>
          <w:szCs w:val="20"/>
        </w:rPr>
        <w:t>Retail II</w:t>
      </w:r>
      <w:r w:rsidR="00936C27" w:rsidRPr="00E5606A">
        <w:rPr>
          <w:rFonts w:ascii="Times New Roman" w:hAnsi="Times New Roman" w:cs="Times New Roman"/>
          <w:sz w:val="20"/>
          <w:szCs w:val="20"/>
        </w:rPr>
        <w:t xml:space="preserve"> </w:t>
      </w:r>
      <w:r w:rsidR="00E5606A" w:rsidRPr="00E5606A">
        <w:rPr>
          <w:rFonts w:ascii="Times New Roman" w:hAnsi="Times New Roman" w:cs="Times New Roman"/>
          <w:sz w:val="20"/>
          <w:szCs w:val="20"/>
        </w:rPr>
        <w:t xml:space="preserve">[11] </w:t>
      </w:r>
      <w:r w:rsidRPr="00E5606A">
        <w:rPr>
          <w:rFonts w:ascii="Times New Roman" w:hAnsi="Times New Roman" w:cs="Times New Roman"/>
          <w:sz w:val="20"/>
          <w:szCs w:val="20"/>
        </w:rPr>
        <w:t xml:space="preserve">plus </w:t>
      </w:r>
      <w:r w:rsidR="00200096" w:rsidRPr="00E5606A">
        <w:rPr>
          <w:rFonts w:ascii="Times New Roman" w:hAnsi="Times New Roman" w:cs="Times New Roman"/>
          <w:sz w:val="20"/>
          <w:szCs w:val="20"/>
        </w:rPr>
        <w:t xml:space="preserve">E-commerce Behavior </w:t>
      </w:r>
      <w:r w:rsidR="00E5606A" w:rsidRPr="00E5606A">
        <w:rPr>
          <w:rFonts w:ascii="Times New Roman" w:hAnsi="Times New Roman" w:cs="Times New Roman"/>
          <w:sz w:val="20"/>
          <w:szCs w:val="20"/>
        </w:rPr>
        <w:t xml:space="preserve">[13] </w:t>
      </w:r>
      <w:r w:rsidR="00200096" w:rsidRPr="00E5606A">
        <w:rPr>
          <w:rFonts w:ascii="Times New Roman" w:hAnsi="Times New Roman" w:cs="Times New Roman"/>
          <w:sz w:val="20"/>
          <w:szCs w:val="20"/>
        </w:rPr>
        <w:t xml:space="preserve">and Telco Churn  datasets </w:t>
      </w:r>
      <w:r w:rsidR="00E5606A" w:rsidRPr="00E5606A">
        <w:rPr>
          <w:rFonts w:ascii="Times New Roman" w:hAnsi="Times New Roman" w:cs="Times New Roman"/>
          <w:sz w:val="20"/>
          <w:szCs w:val="20"/>
        </w:rPr>
        <w:t>[12]</w:t>
      </w:r>
      <w:r w:rsidR="00E5606A">
        <w:rPr>
          <w:rFonts w:ascii="Times New Roman" w:hAnsi="Times New Roman" w:cs="Times New Roman"/>
          <w:sz w:val="20"/>
          <w:szCs w:val="20"/>
        </w:rPr>
        <w:t xml:space="preserve"> </w:t>
      </w:r>
      <w:r w:rsidR="00200096" w:rsidRPr="00572B4F">
        <w:rPr>
          <w:rFonts w:ascii="Times New Roman" w:hAnsi="Times New Roman" w:cs="Times New Roman"/>
          <w:sz w:val="20"/>
          <w:szCs w:val="20"/>
        </w:rPr>
        <w:t>derived</w:t>
      </w:r>
      <w:r w:rsidRPr="00572B4F">
        <w:rPr>
          <w:rFonts w:ascii="Times New Roman" w:hAnsi="Times New Roman" w:cs="Times New Roman"/>
          <w:sz w:val="20"/>
          <w:szCs w:val="20"/>
        </w:rPr>
        <w:t xml:space="preserve"> analytical tables (CLTV with predictions, churn risk, product transitions, monthly SKU aggregates).</w:t>
      </w:r>
    </w:p>
    <w:p w14:paraId="03B148ED" w14:textId="648A3D16" w:rsidR="00C44C41" w:rsidRDefault="00572B4F" w:rsidP="00572B4F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72B4F">
        <w:rPr>
          <w:rFonts w:ascii="Times New Roman" w:hAnsi="Times New Roman" w:cs="Times New Roman"/>
          <w:sz w:val="20"/>
          <w:szCs w:val="20"/>
        </w:rPr>
        <w:br/>
      </w:r>
      <w:r w:rsidR="00C44C41" w:rsidRPr="00C44C41">
        <w:rPr>
          <w:rFonts w:ascii="Times New Roman" w:hAnsi="Times New Roman" w:cs="Times New Roman"/>
          <w:i/>
          <w:sz w:val="20"/>
          <w:szCs w:val="20"/>
        </w:rPr>
        <w:t>B</w:t>
      </w:r>
      <w:r w:rsidRPr="00572B4F">
        <w:rPr>
          <w:rFonts w:ascii="Times New Roman" w:hAnsi="Times New Roman" w:cs="Times New Roman"/>
          <w:i/>
          <w:sz w:val="20"/>
          <w:szCs w:val="20"/>
        </w:rPr>
        <w:t>. Feature Layer</w:t>
      </w:r>
    </w:p>
    <w:p w14:paraId="7E7A2114" w14:textId="77777777" w:rsidR="00C44C41" w:rsidRDefault="00572B4F" w:rsidP="00572B4F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72B4F">
        <w:rPr>
          <w:rFonts w:ascii="Times New Roman" w:hAnsi="Times New Roman" w:cs="Times New Roman"/>
          <w:sz w:val="20"/>
          <w:szCs w:val="20"/>
        </w:rPr>
        <w:t>RFM metrics, monetary aggregates, temporal features (hour of day, recency), segment labels (A→D remapped to Top/High/Medium/Low), churn flags, product transition counts, volatility &amp; zero‑sales ratios for slow movers.</w:t>
      </w:r>
    </w:p>
    <w:p w14:paraId="576EFACF" w14:textId="77777777" w:rsidR="00C44C41" w:rsidRPr="00C44C41" w:rsidRDefault="00572B4F" w:rsidP="00572B4F">
      <w:pPr>
        <w:spacing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572B4F">
        <w:rPr>
          <w:rFonts w:ascii="Times New Roman" w:hAnsi="Times New Roman" w:cs="Times New Roman"/>
          <w:sz w:val="20"/>
          <w:szCs w:val="20"/>
        </w:rPr>
        <w:br/>
      </w:r>
      <w:r w:rsidR="00C44C41" w:rsidRPr="00C44C41">
        <w:rPr>
          <w:rFonts w:ascii="Times New Roman" w:hAnsi="Times New Roman" w:cs="Times New Roman"/>
          <w:i/>
          <w:sz w:val="20"/>
          <w:szCs w:val="20"/>
        </w:rPr>
        <w:t>C</w:t>
      </w:r>
      <w:r w:rsidRPr="00572B4F">
        <w:rPr>
          <w:rFonts w:ascii="Times New Roman" w:hAnsi="Times New Roman" w:cs="Times New Roman"/>
          <w:i/>
          <w:sz w:val="20"/>
          <w:szCs w:val="20"/>
        </w:rPr>
        <w:t>. Modeling Layer</w:t>
      </w:r>
    </w:p>
    <w:p w14:paraId="350BF6A5" w14:textId="77777777" w:rsidR="00C44C41" w:rsidRDefault="00572B4F" w:rsidP="00572B4F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72B4F">
        <w:rPr>
          <w:rFonts w:ascii="Times New Roman" w:hAnsi="Times New Roman" w:cs="Times New Roman"/>
          <w:sz w:val="20"/>
          <w:szCs w:val="20"/>
        </w:rPr>
        <w:t>Modular scripts / notebooks produce model artifacts (cltv_model.pkl, churn_model.pkl, promotion_model.pkl) and forecast &amp; risk tables.</w:t>
      </w:r>
    </w:p>
    <w:p w14:paraId="7839DDA6" w14:textId="77777777" w:rsidR="00570189" w:rsidRDefault="00570189" w:rsidP="00572B4F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5336F26" w14:textId="77777777" w:rsidR="00570189" w:rsidRDefault="00570189" w:rsidP="00572B4F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56276C6" w14:textId="221D1716" w:rsidR="00C44C41" w:rsidRPr="00C44C41" w:rsidRDefault="00C44C41" w:rsidP="00572B4F">
      <w:pPr>
        <w:spacing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44C41">
        <w:rPr>
          <w:rFonts w:ascii="Times New Roman" w:hAnsi="Times New Roman" w:cs="Times New Roman"/>
          <w:i/>
          <w:sz w:val="20"/>
          <w:szCs w:val="20"/>
        </w:rPr>
        <w:t>D</w:t>
      </w:r>
      <w:r w:rsidR="00572B4F" w:rsidRPr="00572B4F">
        <w:rPr>
          <w:rFonts w:ascii="Times New Roman" w:hAnsi="Times New Roman" w:cs="Times New Roman"/>
          <w:i/>
          <w:sz w:val="20"/>
          <w:szCs w:val="20"/>
        </w:rPr>
        <w:t>. Action Layer</w:t>
      </w:r>
    </w:p>
    <w:p w14:paraId="1247AB95" w14:textId="77777777" w:rsidR="00C44C41" w:rsidRDefault="00572B4F" w:rsidP="00572B4F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72B4F">
        <w:rPr>
          <w:rFonts w:ascii="Times New Roman" w:hAnsi="Times New Roman" w:cs="Times New Roman"/>
          <w:sz w:val="20"/>
          <w:szCs w:val="20"/>
        </w:rPr>
        <w:t>Business‑aligned outputs—promotion classes, retention cohorts, revenue at risk ranking, inventory reorder suggestions, discount strategies, recommended hour triggers.</w:t>
      </w:r>
    </w:p>
    <w:p w14:paraId="31F6231A" w14:textId="26566EC1" w:rsidR="00C44C41" w:rsidRPr="00C44C41" w:rsidRDefault="00C44C41" w:rsidP="00C44C41">
      <w:pPr>
        <w:spacing w:after="0"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C44C41">
        <w:rPr>
          <w:rFonts w:ascii="Times New Roman" w:hAnsi="Times New Roman" w:cs="Times New Roman"/>
          <w:i/>
          <w:sz w:val="20"/>
          <w:szCs w:val="20"/>
        </w:rPr>
        <w:t>E</w:t>
      </w:r>
      <w:r w:rsidR="00572B4F" w:rsidRPr="00572B4F">
        <w:rPr>
          <w:rFonts w:ascii="Times New Roman" w:hAnsi="Times New Roman" w:cs="Times New Roman"/>
          <w:i/>
          <w:sz w:val="20"/>
          <w:szCs w:val="20"/>
        </w:rPr>
        <w:t>.</w:t>
      </w:r>
      <w:r w:rsidRPr="00C44C4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572B4F" w:rsidRPr="00572B4F">
        <w:rPr>
          <w:rFonts w:ascii="Times New Roman" w:hAnsi="Times New Roman" w:cs="Times New Roman"/>
          <w:i/>
          <w:sz w:val="20"/>
          <w:szCs w:val="20"/>
        </w:rPr>
        <w:t>Delivery</w:t>
      </w:r>
      <w:r w:rsidRPr="00C44C4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572B4F" w:rsidRPr="00572B4F">
        <w:rPr>
          <w:rFonts w:ascii="Times New Roman" w:hAnsi="Times New Roman" w:cs="Times New Roman"/>
          <w:i/>
          <w:sz w:val="20"/>
          <w:szCs w:val="20"/>
        </w:rPr>
        <w:t>Layer</w:t>
      </w:r>
    </w:p>
    <w:p w14:paraId="350CA86F" w14:textId="298B4F10" w:rsidR="009702AF" w:rsidRDefault="00C44C41" w:rsidP="00C44C4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572B4F" w:rsidRPr="00572B4F">
        <w:rPr>
          <w:rFonts w:ascii="Times New Roman" w:hAnsi="Times New Roman" w:cs="Times New Roman"/>
          <w:sz w:val="20"/>
          <w:szCs w:val="20"/>
        </w:rPr>
        <w:br/>
        <w:t xml:space="preserve"> </w:t>
      </w:r>
      <w:r w:rsidR="009702AF">
        <w:rPr>
          <w:rFonts w:ascii="Times New Roman" w:hAnsi="Times New Roman" w:cs="Times New Roman"/>
          <w:sz w:val="20"/>
          <w:szCs w:val="20"/>
        </w:rPr>
        <w:t xml:space="preserve">* </w:t>
      </w:r>
      <w:r w:rsidR="00572B4F" w:rsidRPr="00572B4F">
        <w:rPr>
          <w:rFonts w:ascii="Times New Roman" w:hAnsi="Times New Roman" w:cs="Times New Roman"/>
          <w:sz w:val="20"/>
          <w:szCs w:val="20"/>
        </w:rPr>
        <w:t>Dashboards</w:t>
      </w:r>
    </w:p>
    <w:p w14:paraId="1BD7A12E" w14:textId="0BA5A71D" w:rsidR="009702AF" w:rsidRDefault="00572B4F" w:rsidP="00C44C4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72B4F">
        <w:rPr>
          <w:rFonts w:ascii="Times New Roman" w:hAnsi="Times New Roman" w:cs="Times New Roman"/>
          <w:sz w:val="20"/>
          <w:szCs w:val="20"/>
        </w:rPr>
        <w:t>Multi‑page Power BI</w:t>
      </w:r>
      <w:r w:rsidR="00530E7B">
        <w:rPr>
          <w:rFonts w:ascii="Times New Roman" w:hAnsi="Times New Roman" w:cs="Times New Roman"/>
          <w:sz w:val="20"/>
          <w:szCs w:val="20"/>
        </w:rPr>
        <w:t xml:space="preserve"> [1</w:t>
      </w:r>
      <w:r w:rsidR="00E5606A">
        <w:rPr>
          <w:rFonts w:ascii="Times New Roman" w:hAnsi="Times New Roman" w:cs="Times New Roman"/>
          <w:sz w:val="20"/>
          <w:szCs w:val="20"/>
        </w:rPr>
        <w:t>5</w:t>
      </w:r>
      <w:r w:rsidR="00530E7B">
        <w:rPr>
          <w:rFonts w:ascii="Times New Roman" w:hAnsi="Times New Roman" w:cs="Times New Roman"/>
          <w:sz w:val="20"/>
          <w:szCs w:val="20"/>
        </w:rPr>
        <w:t>]</w:t>
      </w:r>
      <w:r w:rsidRPr="00572B4F">
        <w:rPr>
          <w:rFonts w:ascii="Times New Roman" w:hAnsi="Times New Roman" w:cs="Times New Roman"/>
          <w:sz w:val="20"/>
          <w:szCs w:val="20"/>
        </w:rPr>
        <w:t>: CLTV, Churn &amp; Risk, Revenue at Risk, Behavioral Segments (hour × weekday), Next Product Pathways,</w:t>
      </w:r>
      <w:r w:rsidR="00570189">
        <w:rPr>
          <w:rFonts w:ascii="Times New Roman" w:hAnsi="Times New Roman" w:cs="Times New Roman"/>
          <w:sz w:val="20"/>
          <w:szCs w:val="20"/>
        </w:rPr>
        <w:t xml:space="preserve"> </w:t>
      </w:r>
      <w:r w:rsidRPr="00572B4F">
        <w:rPr>
          <w:rFonts w:ascii="Times New Roman" w:hAnsi="Times New Roman" w:cs="Times New Roman"/>
          <w:sz w:val="20"/>
          <w:szCs w:val="20"/>
        </w:rPr>
        <w:t>Top Products Planning, Clearance Planning.</w:t>
      </w:r>
    </w:p>
    <w:p w14:paraId="070C42B1" w14:textId="1D1D97C5" w:rsidR="009702AF" w:rsidRDefault="00572B4F" w:rsidP="00C44C4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72B4F">
        <w:rPr>
          <w:rFonts w:ascii="Times New Roman" w:hAnsi="Times New Roman" w:cs="Times New Roman"/>
          <w:sz w:val="20"/>
          <w:szCs w:val="20"/>
        </w:rPr>
        <w:br/>
        <w:t xml:space="preserve"> </w:t>
      </w:r>
      <w:r w:rsidR="009702AF">
        <w:rPr>
          <w:rFonts w:ascii="Times New Roman" w:hAnsi="Times New Roman" w:cs="Times New Roman"/>
          <w:sz w:val="20"/>
          <w:szCs w:val="20"/>
        </w:rPr>
        <w:t xml:space="preserve">* </w:t>
      </w:r>
      <w:r w:rsidRPr="00572B4F">
        <w:rPr>
          <w:rFonts w:ascii="Times New Roman" w:hAnsi="Times New Roman" w:cs="Times New Roman"/>
          <w:sz w:val="20"/>
          <w:szCs w:val="20"/>
        </w:rPr>
        <w:t>GUIs</w:t>
      </w:r>
    </w:p>
    <w:p w14:paraId="186D8ACD" w14:textId="78A70D3C" w:rsidR="00572B4F" w:rsidRDefault="00572B4F" w:rsidP="00570189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72B4F">
        <w:rPr>
          <w:rFonts w:ascii="Times New Roman" w:hAnsi="Times New Roman" w:cs="Times New Roman"/>
          <w:sz w:val="20"/>
          <w:szCs w:val="20"/>
        </w:rPr>
        <w:t xml:space="preserve">Streamlit micro‑apps </w:t>
      </w:r>
      <w:r w:rsidR="00530E7B">
        <w:rPr>
          <w:rFonts w:ascii="Times New Roman" w:hAnsi="Times New Roman" w:cs="Times New Roman"/>
          <w:sz w:val="20"/>
          <w:szCs w:val="20"/>
        </w:rPr>
        <w:t xml:space="preserve">[7] </w:t>
      </w:r>
      <w:r w:rsidRPr="00572B4F">
        <w:rPr>
          <w:rFonts w:ascii="Times New Roman" w:hAnsi="Times New Roman" w:cs="Times New Roman"/>
          <w:sz w:val="20"/>
          <w:szCs w:val="20"/>
        </w:rPr>
        <w:t xml:space="preserve">for Top Products Forecast, Clearance Discount Planner, Promotion Recommender, </w:t>
      </w:r>
      <w:r w:rsidR="00060B04">
        <w:rPr>
          <w:rFonts w:ascii="Times New Roman" w:hAnsi="Times New Roman" w:cs="Times New Roman"/>
          <w:sz w:val="20"/>
          <w:szCs w:val="20"/>
        </w:rPr>
        <w:t xml:space="preserve">Festive season promotion planner, </w:t>
      </w:r>
      <w:r w:rsidRPr="00572B4F">
        <w:rPr>
          <w:rFonts w:ascii="Times New Roman" w:hAnsi="Times New Roman" w:cs="Times New Roman"/>
          <w:sz w:val="20"/>
          <w:szCs w:val="20"/>
        </w:rPr>
        <w:t>Hourly Promotion Trigger Planner.</w:t>
      </w:r>
    </w:p>
    <w:p w14:paraId="6257F3BA" w14:textId="77777777" w:rsidR="00570189" w:rsidRPr="00572B4F" w:rsidRDefault="00570189" w:rsidP="00570189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D1E5C17" w14:textId="32CA0C0D" w:rsidR="00161000" w:rsidRPr="008678BF" w:rsidRDefault="00F47694" w:rsidP="008678BF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25F86">
        <w:rPr>
          <w:rFonts w:ascii="Times New Roman" w:hAnsi="Times New Roman" w:cs="Times New Roman"/>
          <w:sz w:val="20"/>
          <w:szCs w:val="20"/>
        </w:rPr>
        <w:t>Refer enclosed Fig</w:t>
      </w:r>
      <w:r w:rsidR="00825F86" w:rsidRPr="00825F86">
        <w:rPr>
          <w:rFonts w:ascii="Times New Roman" w:hAnsi="Times New Roman" w:cs="Times New Roman"/>
          <w:sz w:val="20"/>
          <w:szCs w:val="20"/>
        </w:rPr>
        <w:t xml:space="preserve">. </w:t>
      </w:r>
      <w:r w:rsidR="00C44C41">
        <w:rPr>
          <w:rFonts w:ascii="Times New Roman" w:hAnsi="Times New Roman" w:cs="Times New Roman"/>
          <w:sz w:val="20"/>
          <w:szCs w:val="20"/>
        </w:rPr>
        <w:t>1</w:t>
      </w:r>
      <w:r w:rsidRPr="00825F86">
        <w:rPr>
          <w:rFonts w:ascii="Times New Roman" w:hAnsi="Times New Roman" w:cs="Times New Roman"/>
          <w:sz w:val="20"/>
          <w:szCs w:val="20"/>
        </w:rPr>
        <w:t xml:space="preserve"> </w:t>
      </w:r>
      <w:bookmarkStart w:id="1" w:name="_Hlk202122355"/>
      <w:r w:rsidR="00907DED" w:rsidRPr="00825F86">
        <w:rPr>
          <w:rFonts w:ascii="Times New Roman" w:hAnsi="Times New Roman" w:cs="Times New Roman"/>
          <w:sz w:val="20"/>
          <w:szCs w:val="20"/>
        </w:rPr>
        <w:t xml:space="preserve">having </w:t>
      </w:r>
      <w:r w:rsidR="00C44C41">
        <w:rPr>
          <w:rFonts w:ascii="Times New Roman" w:hAnsi="Times New Roman" w:cs="Times New Roman"/>
          <w:sz w:val="20"/>
          <w:szCs w:val="20"/>
        </w:rPr>
        <w:t>System architecture</w:t>
      </w:r>
      <w:r w:rsidR="00703E9B" w:rsidRPr="00825F86">
        <w:rPr>
          <w:rFonts w:ascii="Times New Roman" w:hAnsi="Times New Roman" w:cs="Times New Roman"/>
          <w:sz w:val="20"/>
          <w:szCs w:val="20"/>
        </w:rPr>
        <w:t>.</w:t>
      </w:r>
    </w:p>
    <w:bookmarkEnd w:id="1"/>
    <w:p w14:paraId="3CC787F0" w14:textId="77777777" w:rsidR="00C44C41" w:rsidRDefault="00C44C41" w:rsidP="000B136B">
      <w:pPr>
        <w:spacing w:line="240" w:lineRule="auto"/>
        <w:jc w:val="center"/>
        <w:rPr>
          <w:rFonts w:ascii="Times New Roman" w:hAnsi="Times New Roman" w:cs="Times New Roman"/>
          <w:smallCaps/>
          <w:sz w:val="20"/>
          <w:szCs w:val="20"/>
        </w:rPr>
      </w:pPr>
    </w:p>
    <w:p w14:paraId="1D18346A" w14:textId="62178EA0" w:rsidR="000B136B" w:rsidRDefault="000B136B" w:rsidP="000B136B">
      <w:pPr>
        <w:spacing w:line="240" w:lineRule="auto"/>
        <w:jc w:val="center"/>
        <w:rPr>
          <w:rFonts w:ascii="Times New Roman" w:hAnsi="Times New Roman" w:cs="Times New Roman"/>
          <w:smallCaps/>
          <w:sz w:val="20"/>
          <w:szCs w:val="20"/>
        </w:rPr>
      </w:pPr>
      <w:r>
        <w:rPr>
          <w:rFonts w:ascii="Times New Roman" w:hAnsi="Times New Roman" w:cs="Times New Roman"/>
          <w:smallCaps/>
          <w:sz w:val="20"/>
          <w:szCs w:val="20"/>
        </w:rPr>
        <w:t>V</w:t>
      </w:r>
      <w:r w:rsidRPr="009B0159">
        <w:rPr>
          <w:rFonts w:ascii="Times New Roman" w:hAnsi="Times New Roman" w:cs="Times New Roman"/>
          <w:smallCaps/>
          <w:sz w:val="20"/>
          <w:szCs w:val="20"/>
        </w:rPr>
        <w:t xml:space="preserve"> </w:t>
      </w:r>
      <w:r>
        <w:rPr>
          <w:rFonts w:ascii="Times New Roman" w:hAnsi="Times New Roman" w:cs="Times New Roman"/>
          <w:smallCaps/>
          <w:sz w:val="20"/>
          <w:szCs w:val="20"/>
        </w:rPr>
        <w:t>IMPLEMENTATION</w:t>
      </w:r>
    </w:p>
    <w:p w14:paraId="7A0B3656" w14:textId="734A21AF" w:rsidR="00FF7DF6" w:rsidRPr="00FF7DF6" w:rsidRDefault="00FF7DF6" w:rsidP="00FF7DF6">
      <w:pPr>
        <w:spacing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A. </w:t>
      </w:r>
      <w:r w:rsidRPr="00FF7DF6">
        <w:rPr>
          <w:rFonts w:ascii="Times New Roman" w:hAnsi="Times New Roman" w:cs="Times New Roman"/>
          <w:i/>
          <w:sz w:val="20"/>
          <w:szCs w:val="20"/>
        </w:rPr>
        <w:t>Data Preparation</w:t>
      </w:r>
    </w:p>
    <w:p w14:paraId="3554F643" w14:textId="48CA7C0C" w:rsidR="00FF7DF6" w:rsidRDefault="00FF7DF6" w:rsidP="00FF7DF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 </w:t>
      </w:r>
      <w:r w:rsidRPr="00FF7DF6">
        <w:rPr>
          <w:rFonts w:ascii="Times New Roman" w:hAnsi="Times New Roman" w:cs="Times New Roman"/>
          <w:sz w:val="20"/>
          <w:szCs w:val="20"/>
        </w:rPr>
        <w:t>Cleaning: Remove negative quantities &amp; zero / invalid prices; drop missing customer IDs.</w:t>
      </w:r>
      <w:r w:rsidR="00357776">
        <w:rPr>
          <w:rFonts w:ascii="Times New Roman" w:hAnsi="Times New Roman" w:cs="Times New Roman"/>
          <w:sz w:val="20"/>
          <w:szCs w:val="20"/>
        </w:rPr>
        <w:br/>
      </w:r>
      <w:r w:rsidRPr="00FF7DF6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 xml:space="preserve">* </w:t>
      </w:r>
      <w:r w:rsidRPr="00FF7DF6">
        <w:rPr>
          <w:rFonts w:ascii="Times New Roman" w:hAnsi="Times New Roman" w:cs="Times New Roman"/>
          <w:sz w:val="20"/>
          <w:szCs w:val="20"/>
        </w:rPr>
        <w:t>RFM: Snapshot = max invoice date + 1 day. Recency (days since last purchase), Frequency (distinct invoices), Monetary (sum spend).</w:t>
      </w:r>
    </w:p>
    <w:p w14:paraId="1B83A9A8" w14:textId="3AAFC899" w:rsidR="00FF7DF6" w:rsidRDefault="00357776" w:rsidP="003577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 </w:t>
      </w:r>
      <w:r w:rsidR="00FF7DF6" w:rsidRPr="00FF7DF6">
        <w:rPr>
          <w:rFonts w:ascii="Times New Roman" w:hAnsi="Times New Roman" w:cs="Times New Roman"/>
          <w:sz w:val="20"/>
          <w:szCs w:val="20"/>
        </w:rPr>
        <w:t>Standardization: Scale RFM for clustering (KMeans k=4).</w:t>
      </w:r>
    </w:p>
    <w:p w14:paraId="197BAC58" w14:textId="77777777" w:rsidR="00357776" w:rsidRDefault="00357776" w:rsidP="003577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 </w:t>
      </w:r>
      <w:r w:rsidR="00FF7DF6" w:rsidRPr="00FF7DF6">
        <w:rPr>
          <w:rFonts w:ascii="Times New Roman" w:hAnsi="Times New Roman" w:cs="Times New Roman"/>
          <w:sz w:val="20"/>
          <w:szCs w:val="20"/>
        </w:rPr>
        <w:t>Segment Label Mapping: A→Top, B→High, C→Medium, D→Low (human‑readable).</w:t>
      </w:r>
      <w:r w:rsidR="00FF7DF6" w:rsidRPr="00FF7DF6">
        <w:rPr>
          <w:rFonts w:ascii="Times New Roman" w:hAnsi="Times New Roman" w:cs="Times New Roman"/>
          <w:sz w:val="20"/>
          <w:szCs w:val="20"/>
        </w:rPr>
        <w:br/>
      </w:r>
      <w:r w:rsidR="00FF7DF6" w:rsidRPr="00FF7DF6">
        <w:rPr>
          <w:rFonts w:ascii="Times New Roman" w:hAnsi="Times New Roman" w:cs="Times New Roman"/>
          <w:sz w:val="20"/>
          <w:szCs w:val="20"/>
        </w:rPr>
        <w:br/>
      </w:r>
      <w:r w:rsidR="00FF7DF6" w:rsidRPr="00357776">
        <w:rPr>
          <w:rFonts w:ascii="Times New Roman" w:hAnsi="Times New Roman" w:cs="Times New Roman"/>
          <w:i/>
          <w:sz w:val="20"/>
          <w:szCs w:val="20"/>
        </w:rPr>
        <w:t>B. CLTV Estimation</w:t>
      </w:r>
    </w:p>
    <w:p w14:paraId="6F6FECEA" w14:textId="77777777" w:rsidR="00357776" w:rsidRDefault="00357776" w:rsidP="003577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 </w:t>
      </w:r>
      <w:r w:rsidR="00FF7DF6" w:rsidRPr="00FF7DF6">
        <w:rPr>
          <w:rFonts w:ascii="Times New Roman" w:hAnsi="Times New Roman" w:cs="Times New Roman"/>
          <w:sz w:val="20"/>
          <w:szCs w:val="20"/>
        </w:rPr>
        <w:t>Baseline heuristic:</w:t>
      </w:r>
      <w:r w:rsidR="00FF7DF6" w:rsidRPr="00FF7DF6">
        <w:rPr>
          <w:rFonts w:ascii="Times New Roman" w:hAnsi="Times New Roman" w:cs="Times New Roman"/>
          <w:sz w:val="20"/>
          <w:szCs w:val="20"/>
        </w:rPr>
        <w:br/>
        <w:t>CLTV = AOV × PurchaseFrequency × 365 × ProfitMargin</w:t>
      </w:r>
      <w:r w:rsidR="00FF7DF6" w:rsidRPr="00FF7DF6">
        <w:rPr>
          <w:rFonts w:ascii="Times New Roman" w:hAnsi="Times New Roman" w:cs="Times New Roman"/>
          <w:sz w:val="20"/>
          <w:szCs w:val="20"/>
        </w:rPr>
        <w:br/>
        <w:t>Where AOV = Monetary / Frequency, PF = Frequency / RecencyPeriod. Enhanced regression (LinearRegression) trained to map transactional features to observed monetary patterns.</w:t>
      </w:r>
      <w:r w:rsidR="00FF7DF6" w:rsidRPr="00FF7DF6">
        <w:rPr>
          <w:rFonts w:ascii="Times New Roman" w:hAnsi="Times New Roman" w:cs="Times New Roman"/>
          <w:sz w:val="20"/>
          <w:szCs w:val="20"/>
        </w:rPr>
        <w:br/>
      </w:r>
      <w:r w:rsidR="00FF7DF6" w:rsidRPr="00FF7DF6">
        <w:rPr>
          <w:rFonts w:ascii="Times New Roman" w:hAnsi="Times New Roman" w:cs="Times New Roman"/>
          <w:sz w:val="20"/>
          <w:szCs w:val="20"/>
        </w:rPr>
        <w:br/>
      </w:r>
      <w:r w:rsidR="00FF7DF6" w:rsidRPr="00357776">
        <w:rPr>
          <w:rFonts w:ascii="Times New Roman" w:hAnsi="Times New Roman" w:cs="Times New Roman"/>
          <w:i/>
          <w:sz w:val="20"/>
          <w:szCs w:val="20"/>
        </w:rPr>
        <w:t>C. Churn &amp; Revenue Risk</w:t>
      </w:r>
    </w:p>
    <w:p w14:paraId="50A60F2E" w14:textId="77777777" w:rsidR="00357776" w:rsidRDefault="00FF7DF6" w:rsidP="00357776">
      <w:pPr>
        <w:spacing w:line="240" w:lineRule="auto"/>
        <w:rPr>
          <w:rFonts w:ascii="Times New Roman" w:hAnsi="Times New Roman" w:cs="Times New Roman"/>
          <w:i/>
          <w:sz w:val="20"/>
          <w:szCs w:val="20"/>
        </w:rPr>
      </w:pPr>
      <w:r w:rsidRPr="00FF7DF6">
        <w:rPr>
          <w:rFonts w:ascii="Times New Roman" w:hAnsi="Times New Roman" w:cs="Times New Roman"/>
          <w:sz w:val="20"/>
          <w:szCs w:val="20"/>
        </w:rPr>
        <w:t>Churn Label Proxy: Recency &gt; threshold or inactivity. RandomForestClassifier on Frequency, Recency, Monetary, AOV, PF, CLTV.</w:t>
      </w:r>
      <w:r w:rsidRPr="00FF7DF6">
        <w:rPr>
          <w:rFonts w:ascii="Times New Roman" w:hAnsi="Times New Roman" w:cs="Times New Roman"/>
          <w:sz w:val="20"/>
          <w:szCs w:val="20"/>
        </w:rPr>
        <w:br/>
        <w:t>Revenue Risk = CLTV × Churn_Prob ranks save priority.</w:t>
      </w:r>
      <w:r w:rsidRPr="00FF7DF6">
        <w:rPr>
          <w:rFonts w:ascii="Times New Roman" w:hAnsi="Times New Roman" w:cs="Times New Roman"/>
          <w:sz w:val="20"/>
          <w:szCs w:val="20"/>
        </w:rPr>
        <w:br/>
      </w:r>
      <w:r w:rsidRPr="00FF7DF6">
        <w:rPr>
          <w:rFonts w:ascii="Times New Roman" w:hAnsi="Times New Roman" w:cs="Times New Roman"/>
          <w:sz w:val="20"/>
          <w:szCs w:val="20"/>
        </w:rPr>
        <w:br/>
      </w:r>
      <w:r w:rsidRPr="00357776">
        <w:rPr>
          <w:rFonts w:ascii="Times New Roman" w:hAnsi="Times New Roman" w:cs="Times New Roman"/>
          <w:i/>
          <w:sz w:val="20"/>
          <w:szCs w:val="20"/>
        </w:rPr>
        <w:t>D. Recommendation Engines</w:t>
      </w:r>
    </w:p>
    <w:p w14:paraId="3167C429" w14:textId="0DA13380" w:rsidR="00357776" w:rsidRDefault="00357776" w:rsidP="003577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 </w:t>
      </w:r>
      <w:r w:rsidR="00FF7DF6" w:rsidRPr="00FF7DF6">
        <w:rPr>
          <w:rFonts w:ascii="Times New Roman" w:hAnsi="Times New Roman" w:cs="Times New Roman"/>
          <w:sz w:val="20"/>
          <w:szCs w:val="20"/>
        </w:rPr>
        <w:t>Item Similarity: Customer–Item matrix → cosine similarity to propose “similar” SKUs.</w:t>
      </w:r>
      <w:r w:rsidR="00FF7DF6" w:rsidRPr="00FF7DF6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 xml:space="preserve">* </w:t>
      </w:r>
      <w:r w:rsidR="00FF7DF6" w:rsidRPr="00FF7DF6">
        <w:rPr>
          <w:rFonts w:ascii="Times New Roman" w:hAnsi="Times New Roman" w:cs="Times New Roman"/>
          <w:sz w:val="20"/>
          <w:szCs w:val="20"/>
        </w:rPr>
        <w:t>Sequence / Next Product: Transition counts conditional on last SKU → highest probability next purchase.</w:t>
      </w:r>
    </w:p>
    <w:p w14:paraId="3D46CBFF" w14:textId="77777777" w:rsidR="0021252B" w:rsidRDefault="0021252B" w:rsidP="003577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77534EBC" w14:textId="5463C728" w:rsidR="00357776" w:rsidRDefault="00FF7DF6" w:rsidP="00357776">
      <w:pPr>
        <w:spacing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357776">
        <w:rPr>
          <w:rFonts w:ascii="Times New Roman" w:hAnsi="Times New Roman" w:cs="Times New Roman"/>
          <w:i/>
          <w:iCs/>
          <w:sz w:val="20"/>
          <w:szCs w:val="20"/>
        </w:rPr>
        <w:lastRenderedPageBreak/>
        <w:t>E. Inventory Forecast &amp; Stock Planning</w:t>
      </w:r>
    </w:p>
    <w:p w14:paraId="1F7C75DF" w14:textId="0049E128" w:rsidR="00357776" w:rsidRPr="00357776" w:rsidRDefault="00357776" w:rsidP="00357776">
      <w:pPr>
        <w:spacing w:line="240" w:lineRule="auto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 </w:t>
      </w:r>
      <w:r w:rsidR="00FF7DF6" w:rsidRPr="00FF7DF6">
        <w:rPr>
          <w:rFonts w:ascii="Times New Roman" w:hAnsi="Times New Roman" w:cs="Times New Roman"/>
          <w:sz w:val="20"/>
          <w:szCs w:val="20"/>
        </w:rPr>
        <w:t>Forecast top 10 SKUs using Prophet or 3‑month moving average.</w:t>
      </w:r>
      <w:r w:rsidR="00FF7DF6" w:rsidRPr="00FF7DF6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 xml:space="preserve">* </w:t>
      </w:r>
      <w:r w:rsidR="00FF7DF6" w:rsidRPr="00FF7DF6">
        <w:rPr>
          <w:rFonts w:ascii="Times New Roman" w:hAnsi="Times New Roman" w:cs="Times New Roman"/>
          <w:sz w:val="20"/>
          <w:szCs w:val="20"/>
        </w:rPr>
        <w:t>Safety Stock: SS = Z × σ_d √L, with service level and lead time.</w:t>
      </w:r>
      <w:r w:rsidR="00383C5D">
        <w:rPr>
          <w:rFonts w:ascii="Times New Roman" w:hAnsi="Times New Roman" w:cs="Times New Roman"/>
          <w:sz w:val="20"/>
          <w:szCs w:val="20"/>
        </w:rPr>
        <w:t xml:space="preserve"> </w:t>
      </w:r>
      <w:r w:rsidR="00FF7DF6" w:rsidRPr="00FF7DF6">
        <w:rPr>
          <w:rFonts w:ascii="Times New Roman" w:hAnsi="Times New Roman" w:cs="Times New Roman"/>
          <w:sz w:val="20"/>
          <w:szCs w:val="20"/>
        </w:rPr>
        <w:t>Suggested Stock = Forecast + SS.</w:t>
      </w:r>
      <w:r w:rsidR="00FF7DF6" w:rsidRPr="00FF7DF6">
        <w:rPr>
          <w:rFonts w:ascii="Times New Roman" w:hAnsi="Times New Roman" w:cs="Times New Roman"/>
          <w:sz w:val="20"/>
          <w:szCs w:val="20"/>
        </w:rPr>
        <w:br/>
      </w:r>
      <w:r w:rsidR="00FF7DF6" w:rsidRPr="00FF7DF6">
        <w:rPr>
          <w:rFonts w:ascii="Times New Roman" w:hAnsi="Times New Roman" w:cs="Times New Roman"/>
          <w:sz w:val="20"/>
          <w:szCs w:val="20"/>
        </w:rPr>
        <w:br/>
      </w:r>
      <w:r w:rsidR="00FF7DF6" w:rsidRPr="00357776">
        <w:rPr>
          <w:rFonts w:ascii="Times New Roman" w:hAnsi="Times New Roman" w:cs="Times New Roman"/>
          <w:i/>
          <w:sz w:val="20"/>
          <w:szCs w:val="20"/>
        </w:rPr>
        <w:t>F. Clearance Optimization (Low Sellers)</w:t>
      </w:r>
    </w:p>
    <w:p w14:paraId="74422AE6" w14:textId="77777777" w:rsidR="00357776" w:rsidRPr="00454F4C" w:rsidRDefault="00FF7DF6" w:rsidP="003577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F7DF6">
        <w:rPr>
          <w:rFonts w:ascii="Times New Roman" w:hAnsi="Times New Roman" w:cs="Times New Roman"/>
          <w:sz w:val="20"/>
          <w:szCs w:val="20"/>
        </w:rPr>
        <w:t>Features: Avg Monthly Qty, Zero Sales Ratio, Months Since Last Sale, Coefficient of Variation.</w:t>
      </w:r>
      <w:r w:rsidRPr="00FF7DF6">
        <w:rPr>
          <w:rFonts w:ascii="Times New Roman" w:hAnsi="Times New Roman" w:cs="Times New Roman"/>
          <w:sz w:val="20"/>
          <w:szCs w:val="20"/>
        </w:rPr>
        <w:br/>
        <w:t>Discount assignment tiers (30–60%) adjusted by recency &amp; volatility; uplift projected; “Bundle / Discontinue” classification for margin erosion.</w:t>
      </w:r>
      <w:r w:rsidRPr="00FF7DF6">
        <w:rPr>
          <w:rFonts w:ascii="Times New Roman" w:hAnsi="Times New Roman" w:cs="Times New Roman"/>
          <w:sz w:val="20"/>
          <w:szCs w:val="20"/>
        </w:rPr>
        <w:br/>
      </w:r>
      <w:r w:rsidRPr="00FF7DF6">
        <w:rPr>
          <w:rFonts w:ascii="Times New Roman" w:hAnsi="Times New Roman" w:cs="Times New Roman"/>
          <w:sz w:val="20"/>
          <w:szCs w:val="20"/>
        </w:rPr>
        <w:br/>
      </w:r>
      <w:r w:rsidRPr="00454F4C">
        <w:rPr>
          <w:rFonts w:ascii="Times New Roman" w:hAnsi="Times New Roman" w:cs="Times New Roman"/>
          <w:i/>
          <w:sz w:val="20"/>
          <w:szCs w:val="20"/>
        </w:rPr>
        <w:t>G. Promotion Class Modeling</w:t>
      </w:r>
    </w:p>
    <w:p w14:paraId="601F7E83" w14:textId="77777777" w:rsidR="00357776" w:rsidRDefault="00FF7DF6" w:rsidP="003577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54F4C">
        <w:rPr>
          <w:rFonts w:ascii="Times New Roman" w:hAnsi="Times New Roman" w:cs="Times New Roman"/>
          <w:sz w:val="20"/>
          <w:szCs w:val="20"/>
        </w:rPr>
        <w:t>Rule engine with classes: VIP_LOYALTY, HIGH_VALUE_SAVE, etc. DecisionTreeClassifier trained on rule outputs.</w:t>
      </w:r>
      <w:r w:rsidRPr="00FF7DF6">
        <w:rPr>
          <w:rFonts w:ascii="Times New Roman" w:hAnsi="Times New Roman" w:cs="Times New Roman"/>
          <w:sz w:val="20"/>
          <w:szCs w:val="20"/>
        </w:rPr>
        <w:br/>
      </w:r>
      <w:r w:rsidRPr="00FF7DF6">
        <w:rPr>
          <w:rFonts w:ascii="Times New Roman" w:hAnsi="Times New Roman" w:cs="Times New Roman"/>
          <w:sz w:val="20"/>
          <w:szCs w:val="20"/>
        </w:rPr>
        <w:br/>
      </w:r>
      <w:r w:rsidRPr="00357776">
        <w:rPr>
          <w:rFonts w:ascii="Times New Roman" w:hAnsi="Times New Roman" w:cs="Times New Roman"/>
          <w:i/>
          <w:sz w:val="20"/>
          <w:szCs w:val="20"/>
        </w:rPr>
        <w:t>H. Hourly Promotion Triggers</w:t>
      </w:r>
    </w:p>
    <w:p w14:paraId="17C9889F" w14:textId="77777777" w:rsidR="00357776" w:rsidRPr="00454F4C" w:rsidRDefault="00FF7DF6" w:rsidP="003577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F7DF6">
        <w:rPr>
          <w:rFonts w:ascii="Times New Roman" w:hAnsi="Times New Roman" w:cs="Times New Roman"/>
          <w:sz w:val="20"/>
          <w:szCs w:val="20"/>
        </w:rPr>
        <w:t>Per segment, aggregate by hour → HOT (≥80%), WARM (50–80%), COLD (&lt;50%). GUI returns optimal hours.</w:t>
      </w:r>
      <w:r w:rsidRPr="00FF7DF6">
        <w:rPr>
          <w:rFonts w:ascii="Times New Roman" w:hAnsi="Times New Roman" w:cs="Times New Roman"/>
          <w:sz w:val="20"/>
          <w:szCs w:val="20"/>
        </w:rPr>
        <w:br/>
      </w:r>
      <w:r w:rsidRPr="00FF7DF6">
        <w:rPr>
          <w:rFonts w:ascii="Times New Roman" w:hAnsi="Times New Roman" w:cs="Times New Roman"/>
          <w:sz w:val="20"/>
          <w:szCs w:val="20"/>
        </w:rPr>
        <w:br/>
      </w:r>
      <w:r w:rsidRPr="00357776">
        <w:rPr>
          <w:rFonts w:ascii="Times New Roman" w:hAnsi="Times New Roman" w:cs="Times New Roman"/>
          <w:i/>
          <w:sz w:val="20"/>
          <w:szCs w:val="20"/>
        </w:rPr>
        <w:t>I</w:t>
      </w:r>
      <w:r w:rsidRPr="00454F4C">
        <w:rPr>
          <w:rFonts w:ascii="Times New Roman" w:hAnsi="Times New Roman" w:cs="Times New Roman"/>
          <w:i/>
          <w:sz w:val="20"/>
          <w:szCs w:val="20"/>
        </w:rPr>
        <w:t>. Integrated Promotion Recommendation</w:t>
      </w:r>
    </w:p>
    <w:p w14:paraId="51265B0A" w14:textId="40581F13" w:rsidR="00AC2686" w:rsidRDefault="00FF7DF6" w:rsidP="0057018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54F4C">
        <w:rPr>
          <w:rFonts w:ascii="Times New Roman" w:hAnsi="Times New Roman" w:cs="Times New Roman"/>
          <w:sz w:val="20"/>
          <w:szCs w:val="20"/>
        </w:rPr>
        <w:t xml:space="preserve">Streamlit app </w:t>
      </w:r>
      <w:r w:rsidR="00CD1E42" w:rsidRPr="00454F4C">
        <w:rPr>
          <w:rFonts w:ascii="Times New Roman" w:hAnsi="Times New Roman" w:cs="Times New Roman"/>
          <w:sz w:val="20"/>
          <w:szCs w:val="20"/>
        </w:rPr>
        <w:t xml:space="preserve">[7] </w:t>
      </w:r>
      <w:r w:rsidRPr="00454F4C">
        <w:rPr>
          <w:rFonts w:ascii="Times New Roman" w:hAnsi="Times New Roman" w:cs="Times New Roman"/>
          <w:sz w:val="20"/>
          <w:szCs w:val="20"/>
        </w:rPr>
        <w:t>returns promo class, rationale, next product suggestion, hour band.</w:t>
      </w:r>
      <w:r w:rsidR="00AC2686" w:rsidRPr="009C245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54A448" w14:textId="22DB30FD" w:rsidR="00454F4C" w:rsidRPr="00454F4C" w:rsidRDefault="00454F4C" w:rsidP="00454F4C">
      <w:pPr>
        <w:spacing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454F4C">
        <w:rPr>
          <w:rFonts w:ascii="Times New Roman" w:hAnsi="Times New Roman" w:cs="Times New Roman"/>
          <w:i/>
          <w:iCs/>
          <w:sz w:val="20"/>
          <w:szCs w:val="20"/>
          <w:lang w:val="en-IN"/>
        </w:rPr>
        <w:t xml:space="preserve">J. </w:t>
      </w:r>
      <w:r w:rsidRPr="00383C5D">
        <w:rPr>
          <w:rFonts w:ascii="Times New Roman" w:hAnsi="Times New Roman" w:cs="Times New Roman"/>
          <w:i/>
          <w:iCs/>
          <w:sz w:val="20"/>
          <w:szCs w:val="20"/>
          <w:lang w:val="en-IN"/>
        </w:rPr>
        <w:t xml:space="preserve">Festive </w:t>
      </w:r>
      <w:r w:rsidRPr="00454F4C">
        <w:rPr>
          <w:rFonts w:ascii="Times New Roman" w:hAnsi="Times New Roman" w:cs="Times New Roman"/>
          <w:i/>
          <w:iCs/>
          <w:sz w:val="20"/>
          <w:szCs w:val="20"/>
          <w:lang w:val="en-IN"/>
        </w:rPr>
        <w:t>Season Purchase Behaviour</w:t>
      </w:r>
      <w:r w:rsidRPr="00454F4C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</w:t>
      </w:r>
      <w:r w:rsidR="00383C5D">
        <w:rPr>
          <w:rFonts w:ascii="Times New Roman" w:hAnsi="Times New Roman" w:cs="Times New Roman"/>
          <w:b/>
          <w:bCs/>
          <w:sz w:val="20"/>
          <w:szCs w:val="20"/>
          <w:lang w:val="en-IN"/>
        </w:rPr>
        <w:br/>
      </w:r>
      <w:r w:rsidRPr="00454F4C">
        <w:rPr>
          <w:rFonts w:ascii="Times New Roman" w:hAnsi="Times New Roman" w:cs="Times New Roman"/>
          <w:sz w:val="20"/>
          <w:szCs w:val="20"/>
          <w:lang w:val="en-IN"/>
        </w:rPr>
        <w:br/>
        <w:t>Diwali &amp; Christmas festival-driven purchase trends are identified using temporal filtering on invoice dates and NLP-based keyword extraction from product descriptions. SKU-level sales are aggregated per festive window, enabling pre-emptive promotion planning and targeting. A dedicated GUI module facilitates manual discount configuration and promotion window tagging via rule-based logic.</w:t>
      </w:r>
    </w:p>
    <w:p w14:paraId="7C4C71C6" w14:textId="77777777" w:rsidR="00EB57E9" w:rsidRPr="009C2452" w:rsidRDefault="00EB57E9" w:rsidP="0057018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49906AF" w14:textId="1849296F" w:rsidR="009C1075" w:rsidRDefault="00EB57E9" w:rsidP="009C1075">
      <w:pPr>
        <w:spacing w:line="240" w:lineRule="auto"/>
        <w:jc w:val="center"/>
      </w:pPr>
      <w:r w:rsidRPr="00FE02DA">
        <w:rPr>
          <w:rFonts w:ascii="Times New Roman" w:hAnsi="Times New Roman" w:cs="Times New Roman"/>
          <w:smallCaps/>
          <w:sz w:val="20"/>
          <w:szCs w:val="20"/>
        </w:rPr>
        <w:t xml:space="preserve">VI </w:t>
      </w:r>
      <w:r w:rsidR="00955291" w:rsidRPr="00FE02DA">
        <w:rPr>
          <w:rFonts w:ascii="Times New Roman" w:hAnsi="Times New Roman" w:cs="Times New Roman"/>
          <w:smallCaps/>
          <w:sz w:val="20"/>
          <w:szCs w:val="20"/>
        </w:rPr>
        <w:t>DATA INSIGHT TO BUSINESS ACTIONS</w:t>
      </w:r>
    </w:p>
    <w:p w14:paraId="24A68F46" w14:textId="155D812A" w:rsidR="00955291" w:rsidRDefault="00FE02DA" w:rsidP="00955291">
      <w:pPr>
        <w:spacing w:line="240" w:lineRule="auto"/>
        <w:rPr>
          <w:rFonts w:ascii="Times New Roman" w:hAnsi="Times New Roman" w:cs="Times New Roman"/>
          <w:smallCaps/>
          <w:sz w:val="20"/>
          <w:szCs w:val="20"/>
        </w:rPr>
      </w:pPr>
      <w:r>
        <w:rPr>
          <w:noProof/>
        </w:rPr>
        <w:drawing>
          <wp:inline distT="0" distB="0" distL="0" distR="0" wp14:anchorId="3F30E52D" wp14:editId="40E635D6">
            <wp:extent cx="3216275" cy="2930770"/>
            <wp:effectExtent l="0" t="0" r="3175" b="3175"/>
            <wp:docPr id="1235635825" name="Picture 1" descr="A table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35825" name="Picture 1" descr="A table with text and word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217" cy="29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AA54" w14:textId="49C74717" w:rsidR="00EB57E9" w:rsidRPr="00067FE2" w:rsidRDefault="00EB57E9" w:rsidP="00FE02D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1252B">
        <w:rPr>
          <w:rFonts w:ascii="Times New Roman" w:hAnsi="Times New Roman" w:cs="Times New Roman"/>
          <w:smallCaps/>
          <w:sz w:val="20"/>
          <w:szCs w:val="20"/>
        </w:rPr>
        <w:t>VI</w:t>
      </w:r>
      <w:r>
        <w:rPr>
          <w:rFonts w:ascii="Times New Roman" w:hAnsi="Times New Roman" w:cs="Times New Roman"/>
          <w:smallCaps/>
          <w:sz w:val="20"/>
          <w:szCs w:val="20"/>
        </w:rPr>
        <w:t>I</w:t>
      </w:r>
      <w:r w:rsidRPr="0021252B">
        <w:rPr>
          <w:rFonts w:ascii="Times New Roman" w:hAnsi="Times New Roman" w:cs="Times New Roman"/>
          <w:smallCaps/>
          <w:sz w:val="20"/>
          <w:szCs w:val="20"/>
        </w:rPr>
        <w:t xml:space="preserve"> </w:t>
      </w:r>
      <w:r>
        <w:rPr>
          <w:rFonts w:ascii="Times New Roman" w:hAnsi="Times New Roman" w:cs="Times New Roman"/>
          <w:smallCaps/>
          <w:sz w:val="20"/>
          <w:szCs w:val="20"/>
        </w:rPr>
        <w:t>IMPELEMENATION HIGHLIGHTS</w:t>
      </w:r>
    </w:p>
    <w:p w14:paraId="02450387" w14:textId="1202FE99" w:rsidR="00EB57E9" w:rsidRPr="00EB57E9" w:rsidRDefault="00EB57E9" w:rsidP="00EB57E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B57E9">
        <w:rPr>
          <w:rFonts w:ascii="Times New Roman" w:hAnsi="Times New Roman" w:cs="Times New Roman"/>
          <w:b/>
          <w:bCs/>
          <w:sz w:val="20"/>
          <w:szCs w:val="20"/>
        </w:rPr>
        <w:t>Modular Scripts</w:t>
      </w:r>
      <w:r w:rsidRPr="00EB57E9">
        <w:rPr>
          <w:rFonts w:ascii="Times New Roman" w:hAnsi="Times New Roman" w:cs="Times New Roman"/>
          <w:sz w:val="20"/>
          <w:szCs w:val="20"/>
        </w:rPr>
        <w:t xml:space="preserve">: Each model (CLTV, churn prediction, product forecast, promotion triggers) outputs both .pkl artifacts and enriched CSVs ready for Power BI </w:t>
      </w:r>
      <w:r>
        <w:rPr>
          <w:rFonts w:ascii="Times New Roman" w:hAnsi="Times New Roman" w:cs="Times New Roman"/>
          <w:sz w:val="20"/>
          <w:szCs w:val="20"/>
        </w:rPr>
        <w:t xml:space="preserve">[16] </w:t>
      </w:r>
      <w:r w:rsidRPr="00EB57E9">
        <w:rPr>
          <w:rFonts w:ascii="Times New Roman" w:hAnsi="Times New Roman" w:cs="Times New Roman"/>
          <w:sz w:val="20"/>
          <w:szCs w:val="20"/>
        </w:rPr>
        <w:t>integration.</w:t>
      </w:r>
    </w:p>
    <w:p w14:paraId="2CA50F90" w14:textId="2BB6AFDF" w:rsidR="00EB57E9" w:rsidRPr="00EB57E9" w:rsidRDefault="00EB57E9" w:rsidP="00EB57E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B57E9">
        <w:rPr>
          <w:rFonts w:ascii="Times New Roman" w:hAnsi="Times New Roman" w:cs="Times New Roman"/>
          <w:b/>
          <w:bCs/>
          <w:sz w:val="20"/>
          <w:szCs w:val="20"/>
        </w:rPr>
        <w:t>Interactive GUIs</w:t>
      </w:r>
      <w:r w:rsidRPr="00EB57E9">
        <w:rPr>
          <w:rFonts w:ascii="Times New Roman" w:hAnsi="Times New Roman" w:cs="Times New Roman"/>
          <w:sz w:val="20"/>
          <w:szCs w:val="20"/>
        </w:rPr>
        <w:t>: Streamlit</w:t>
      </w:r>
      <w:r>
        <w:rPr>
          <w:rFonts w:ascii="Times New Roman" w:hAnsi="Times New Roman" w:cs="Times New Roman"/>
          <w:sz w:val="20"/>
          <w:szCs w:val="20"/>
        </w:rPr>
        <w:t xml:space="preserve"> [7]</w:t>
      </w:r>
      <w:r w:rsidRPr="00EB57E9">
        <w:rPr>
          <w:rFonts w:ascii="Times New Roman" w:hAnsi="Times New Roman" w:cs="Times New Roman"/>
          <w:sz w:val="20"/>
          <w:szCs w:val="20"/>
        </w:rPr>
        <w:t>-based planners (Top Products Forecast, Clearance Planner, Promotion Trigger) bridge analytics with actionable steps.</w:t>
      </w:r>
    </w:p>
    <w:p w14:paraId="5352BFA9" w14:textId="27E8ECF6" w:rsidR="00EB57E9" w:rsidRPr="00EB57E9" w:rsidRDefault="00EB57E9" w:rsidP="00EB57E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B57E9">
        <w:rPr>
          <w:rFonts w:ascii="Times New Roman" w:hAnsi="Times New Roman" w:cs="Times New Roman"/>
          <w:b/>
          <w:bCs/>
          <w:sz w:val="20"/>
          <w:szCs w:val="20"/>
        </w:rPr>
        <w:t>Fallback &amp; Reliability</w:t>
      </w:r>
      <w:r w:rsidRPr="00EB57E9">
        <w:rPr>
          <w:rFonts w:ascii="Times New Roman" w:hAnsi="Times New Roman" w:cs="Times New Roman"/>
          <w:sz w:val="20"/>
          <w:szCs w:val="20"/>
        </w:rPr>
        <w:t xml:space="preserve">: When Prophet </w:t>
      </w:r>
      <w:r>
        <w:rPr>
          <w:rFonts w:ascii="Times New Roman" w:hAnsi="Times New Roman" w:cs="Times New Roman"/>
          <w:sz w:val="20"/>
          <w:szCs w:val="20"/>
        </w:rPr>
        <w:t xml:space="preserve">[8] </w:t>
      </w:r>
      <w:r w:rsidRPr="00EB57E9">
        <w:rPr>
          <w:rFonts w:ascii="Times New Roman" w:hAnsi="Times New Roman" w:cs="Times New Roman"/>
          <w:sz w:val="20"/>
          <w:szCs w:val="20"/>
        </w:rPr>
        <w:t>forecasting fails, moving averages ensure no pipeline breakage.</w:t>
      </w:r>
    </w:p>
    <w:p w14:paraId="288F97A7" w14:textId="77777777" w:rsidR="00EB57E9" w:rsidRPr="00EB57E9" w:rsidRDefault="00EB57E9" w:rsidP="00EB57E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B57E9">
        <w:rPr>
          <w:rFonts w:ascii="Times New Roman" w:hAnsi="Times New Roman" w:cs="Times New Roman"/>
          <w:b/>
          <w:bCs/>
          <w:sz w:val="20"/>
          <w:szCs w:val="20"/>
        </w:rPr>
        <w:t>Human Interpretability</w:t>
      </w:r>
      <w:r w:rsidRPr="00EB57E9">
        <w:rPr>
          <w:rFonts w:ascii="Times New Roman" w:hAnsi="Times New Roman" w:cs="Times New Roman"/>
          <w:sz w:val="20"/>
          <w:szCs w:val="20"/>
        </w:rPr>
        <w:t>: Rule-based HOT-hour triggers and tier-based discount logic improve stakeholder understanding and trust.</w:t>
      </w:r>
    </w:p>
    <w:p w14:paraId="27B9B2AB" w14:textId="463F8221" w:rsidR="00EB57E9" w:rsidRPr="00EB57E9" w:rsidRDefault="00EB57E9" w:rsidP="00EB57E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B57E9">
        <w:rPr>
          <w:rFonts w:ascii="Times New Roman" w:hAnsi="Times New Roman" w:cs="Times New Roman"/>
          <w:b/>
          <w:bCs/>
          <w:sz w:val="20"/>
          <w:szCs w:val="20"/>
        </w:rPr>
        <w:t>Separation of Concerns</w:t>
      </w:r>
      <w:r w:rsidRPr="00EB57E9">
        <w:rPr>
          <w:rFonts w:ascii="Times New Roman" w:hAnsi="Times New Roman" w:cs="Times New Roman"/>
          <w:sz w:val="20"/>
          <w:szCs w:val="20"/>
        </w:rPr>
        <w:t xml:space="preserve">: Jupyter notebooks for experimentation → Python </w:t>
      </w:r>
      <w:r>
        <w:rPr>
          <w:rFonts w:ascii="Times New Roman" w:hAnsi="Times New Roman" w:cs="Times New Roman"/>
          <w:sz w:val="20"/>
          <w:szCs w:val="20"/>
        </w:rPr>
        <w:t>[1]</w:t>
      </w:r>
      <w:r w:rsidRPr="00EB57E9">
        <w:rPr>
          <w:rFonts w:ascii="Times New Roman" w:hAnsi="Times New Roman" w:cs="Times New Roman"/>
          <w:sz w:val="20"/>
          <w:szCs w:val="20"/>
        </w:rPr>
        <w:t xml:space="preserve">scripts for automation → </w:t>
      </w:r>
      <w:r>
        <w:rPr>
          <w:rFonts w:ascii="Times New Roman" w:hAnsi="Times New Roman" w:cs="Times New Roman"/>
          <w:sz w:val="20"/>
          <w:szCs w:val="20"/>
        </w:rPr>
        <w:t xml:space="preserve">Power </w:t>
      </w:r>
      <w:r w:rsidRPr="00EB57E9">
        <w:rPr>
          <w:rFonts w:ascii="Times New Roman" w:hAnsi="Times New Roman" w:cs="Times New Roman"/>
          <w:sz w:val="20"/>
          <w:szCs w:val="20"/>
        </w:rPr>
        <w:t xml:space="preserve">BI dashboards </w:t>
      </w:r>
      <w:r>
        <w:rPr>
          <w:rFonts w:ascii="Times New Roman" w:hAnsi="Times New Roman" w:cs="Times New Roman"/>
          <w:sz w:val="20"/>
          <w:szCs w:val="20"/>
        </w:rPr>
        <w:t xml:space="preserve">[16] </w:t>
      </w:r>
      <w:r w:rsidRPr="00EB57E9">
        <w:rPr>
          <w:rFonts w:ascii="Times New Roman" w:hAnsi="Times New Roman" w:cs="Times New Roman"/>
          <w:sz w:val="20"/>
          <w:szCs w:val="20"/>
        </w:rPr>
        <w:t>and GUIs for visualization.</w:t>
      </w:r>
    </w:p>
    <w:p w14:paraId="1A080B29" w14:textId="7B61AAF3" w:rsidR="00EB57E9" w:rsidRDefault="00EB57E9" w:rsidP="00EB57E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B57E9">
        <w:rPr>
          <w:rFonts w:ascii="Times New Roman" w:hAnsi="Times New Roman" w:cs="Times New Roman"/>
          <w:b/>
          <w:bCs/>
          <w:sz w:val="20"/>
          <w:szCs w:val="20"/>
        </w:rPr>
        <w:t>Performance</w:t>
      </w:r>
      <w:r w:rsidRPr="00EB57E9">
        <w:rPr>
          <w:rFonts w:ascii="Times New Roman" w:hAnsi="Times New Roman" w:cs="Times New Roman"/>
          <w:sz w:val="20"/>
          <w:szCs w:val="20"/>
        </w:rPr>
        <w:t xml:space="preserve">: Vectorized </w:t>
      </w:r>
      <w:proofErr w:type="gramStart"/>
      <w:r w:rsidRPr="00EB57E9">
        <w:rPr>
          <w:rFonts w:ascii="Times New Roman" w:hAnsi="Times New Roman" w:cs="Times New Roman"/>
          <w:sz w:val="20"/>
          <w:szCs w:val="20"/>
        </w:rPr>
        <w:t>pandas</w:t>
      </w:r>
      <w:proofErr w:type="gramEnd"/>
      <w:r w:rsidRPr="00EB57E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[2] </w:t>
      </w:r>
      <w:r w:rsidRPr="00EB57E9">
        <w:rPr>
          <w:rFonts w:ascii="Times New Roman" w:hAnsi="Times New Roman" w:cs="Times New Roman"/>
          <w:sz w:val="20"/>
          <w:szCs w:val="20"/>
        </w:rPr>
        <w:t>operations and modular design deliver efficiency and scalability.</w:t>
      </w:r>
    </w:p>
    <w:p w14:paraId="36D3E7AD" w14:textId="77777777" w:rsidR="00C37A15" w:rsidRPr="00EB57E9" w:rsidRDefault="00C37A15" w:rsidP="00EB57E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5520281" w14:textId="0622A229" w:rsidR="00161000" w:rsidRDefault="009B0159" w:rsidP="00EB57E9">
      <w:pPr>
        <w:spacing w:line="240" w:lineRule="auto"/>
        <w:jc w:val="center"/>
        <w:rPr>
          <w:rFonts w:ascii="Times New Roman" w:hAnsi="Times New Roman" w:cs="Times New Roman"/>
          <w:smallCaps/>
          <w:sz w:val="20"/>
          <w:szCs w:val="20"/>
        </w:rPr>
      </w:pPr>
      <w:r w:rsidRPr="0021252B">
        <w:rPr>
          <w:rFonts w:ascii="Times New Roman" w:hAnsi="Times New Roman" w:cs="Times New Roman"/>
          <w:smallCaps/>
          <w:sz w:val="20"/>
          <w:szCs w:val="20"/>
        </w:rPr>
        <w:t>VI</w:t>
      </w:r>
      <w:r w:rsidR="00EB57E9">
        <w:rPr>
          <w:rFonts w:ascii="Times New Roman" w:hAnsi="Times New Roman" w:cs="Times New Roman"/>
          <w:smallCaps/>
          <w:sz w:val="20"/>
          <w:szCs w:val="20"/>
        </w:rPr>
        <w:t>II</w:t>
      </w:r>
      <w:r w:rsidR="00161000" w:rsidRPr="0021252B">
        <w:rPr>
          <w:rFonts w:ascii="Times New Roman" w:hAnsi="Times New Roman" w:cs="Times New Roman"/>
          <w:smallCaps/>
          <w:sz w:val="20"/>
          <w:szCs w:val="20"/>
        </w:rPr>
        <w:t xml:space="preserve"> RESULTS &amp; CONCLUSION</w:t>
      </w:r>
    </w:p>
    <w:p w14:paraId="4C87B158" w14:textId="67DC3D95" w:rsidR="0021252B" w:rsidRDefault="005A4739" w:rsidP="0021252B">
      <w:pPr>
        <w:pStyle w:val="NormalWeb"/>
        <w:jc w:val="both"/>
        <w:rPr>
          <w:sz w:val="20"/>
          <w:szCs w:val="20"/>
        </w:rPr>
      </w:pPr>
      <w:r w:rsidRPr="005A4739">
        <w:rPr>
          <w:sz w:val="20"/>
          <w:szCs w:val="20"/>
        </w:rPr>
        <w:t xml:space="preserve">Successfully implemented </w:t>
      </w:r>
      <w:bookmarkStart w:id="2" w:name="_Hlk202120768"/>
      <w:r w:rsidR="0021252B" w:rsidRPr="0021252B">
        <w:rPr>
          <w:sz w:val="20"/>
          <w:szCs w:val="20"/>
        </w:rPr>
        <w:t xml:space="preserve">a complete </w:t>
      </w:r>
      <w:r w:rsidR="0021252B">
        <w:rPr>
          <w:sz w:val="20"/>
          <w:szCs w:val="20"/>
        </w:rPr>
        <w:t xml:space="preserve">retail </w:t>
      </w:r>
      <w:r w:rsidR="0021252B" w:rsidRPr="0021252B">
        <w:rPr>
          <w:sz w:val="20"/>
          <w:szCs w:val="20"/>
        </w:rPr>
        <w:t xml:space="preserve">customer intelligence and analytics platform that combines CLTV segmentation, churn prediction, product recommendations, and promotion triggers into a unified framework. The Power BI dashboards </w:t>
      </w:r>
      <w:r w:rsidR="00CD1E42">
        <w:rPr>
          <w:sz w:val="20"/>
          <w:szCs w:val="20"/>
        </w:rPr>
        <w:t>[1</w:t>
      </w:r>
      <w:r w:rsidR="00E5606A">
        <w:rPr>
          <w:sz w:val="20"/>
          <w:szCs w:val="20"/>
        </w:rPr>
        <w:t>5</w:t>
      </w:r>
      <w:r w:rsidR="00CD1E42">
        <w:rPr>
          <w:sz w:val="20"/>
          <w:szCs w:val="20"/>
        </w:rPr>
        <w:t xml:space="preserve">] </w:t>
      </w:r>
      <w:r w:rsidR="0021252B" w:rsidRPr="0021252B">
        <w:rPr>
          <w:sz w:val="20"/>
          <w:szCs w:val="20"/>
        </w:rPr>
        <w:t xml:space="preserve">effectively visualize customer behaviours, product sales trends, and revenue risks, while the Streamlit GUIs </w:t>
      </w:r>
      <w:r w:rsidR="0021252B">
        <w:rPr>
          <w:sz w:val="20"/>
          <w:szCs w:val="20"/>
        </w:rPr>
        <w:t xml:space="preserve">[7] </w:t>
      </w:r>
      <w:r w:rsidR="0021252B" w:rsidRPr="0021252B">
        <w:rPr>
          <w:sz w:val="20"/>
          <w:szCs w:val="20"/>
        </w:rPr>
        <w:t xml:space="preserve">provide interactive forecasting and promotion planning tools (e.g., top product forecasting, clearance sale planning, </w:t>
      </w:r>
      <w:r w:rsidR="0053669D">
        <w:rPr>
          <w:sz w:val="20"/>
          <w:szCs w:val="20"/>
        </w:rPr>
        <w:t xml:space="preserve">festive season promotion planning </w:t>
      </w:r>
      <w:r w:rsidR="0021252B" w:rsidRPr="0021252B">
        <w:rPr>
          <w:sz w:val="20"/>
          <w:szCs w:val="20"/>
        </w:rPr>
        <w:t xml:space="preserve">and hourly trigger models). </w:t>
      </w:r>
      <w:r w:rsidR="0021252B" w:rsidRPr="0053669D">
        <w:rPr>
          <w:sz w:val="20"/>
          <w:szCs w:val="20"/>
        </w:rPr>
        <w:t>Key business insights, such as top</w:t>
      </w:r>
      <w:r w:rsidR="00D37DB3" w:rsidRPr="0053669D">
        <w:rPr>
          <w:sz w:val="20"/>
          <w:szCs w:val="20"/>
        </w:rPr>
        <w:t xml:space="preserve"> &amp; less </w:t>
      </w:r>
      <w:r w:rsidR="0021252B" w:rsidRPr="0053669D">
        <w:rPr>
          <w:sz w:val="20"/>
          <w:szCs w:val="20"/>
        </w:rPr>
        <w:t xml:space="preserve">selling products, customers at risk of churn, and optimal promotion timings, are transformed into actionable strategies like targeted campaigns, inventory planning, discount-based </w:t>
      </w:r>
      <w:r w:rsidR="00D37DB3" w:rsidRPr="0053669D">
        <w:rPr>
          <w:sz w:val="20"/>
          <w:szCs w:val="20"/>
        </w:rPr>
        <w:t>s</w:t>
      </w:r>
      <w:r w:rsidR="0053669D" w:rsidRPr="0053669D">
        <w:rPr>
          <w:sz w:val="20"/>
          <w:szCs w:val="20"/>
        </w:rPr>
        <w:t>ale</w:t>
      </w:r>
      <w:r w:rsidR="00D37DB3" w:rsidRPr="0053669D">
        <w:rPr>
          <w:sz w:val="20"/>
          <w:szCs w:val="20"/>
        </w:rPr>
        <w:t xml:space="preserve"> or </w:t>
      </w:r>
      <w:r w:rsidR="0021252B" w:rsidRPr="0053669D">
        <w:rPr>
          <w:sz w:val="20"/>
          <w:szCs w:val="20"/>
        </w:rPr>
        <w:t>clearance sales.</w:t>
      </w:r>
      <w:r w:rsidR="0021252B" w:rsidRPr="0021252B">
        <w:rPr>
          <w:sz w:val="20"/>
          <w:szCs w:val="20"/>
        </w:rPr>
        <w:t xml:space="preserve"> The system not only improves decision-making efficiency but also aligns data analytics directly with operational actions.</w:t>
      </w:r>
    </w:p>
    <w:p w14:paraId="7136EF59" w14:textId="77777777" w:rsidR="00C37A15" w:rsidRDefault="00C37A15" w:rsidP="0021252B">
      <w:pPr>
        <w:pStyle w:val="NormalWeb"/>
        <w:jc w:val="both"/>
        <w:rPr>
          <w:sz w:val="20"/>
          <w:szCs w:val="20"/>
        </w:rPr>
      </w:pPr>
    </w:p>
    <w:p w14:paraId="081E3B5C" w14:textId="7DEA3C2D" w:rsidR="00161000" w:rsidRDefault="00EB57E9" w:rsidP="0021252B">
      <w:pPr>
        <w:pStyle w:val="NormalWeb"/>
        <w:jc w:val="center"/>
        <w:rPr>
          <w:smallCaps/>
          <w:sz w:val="20"/>
          <w:szCs w:val="20"/>
        </w:rPr>
      </w:pPr>
      <w:r>
        <w:rPr>
          <w:smallCaps/>
          <w:sz w:val="20"/>
          <w:szCs w:val="20"/>
        </w:rPr>
        <w:t>IX</w:t>
      </w:r>
      <w:r w:rsidR="00161000" w:rsidRPr="0021252B">
        <w:rPr>
          <w:smallCaps/>
          <w:sz w:val="20"/>
          <w:szCs w:val="20"/>
        </w:rPr>
        <w:t xml:space="preserve"> FUTURE ENHANCEMENTS</w:t>
      </w:r>
    </w:p>
    <w:p w14:paraId="1A3CC026" w14:textId="77777777" w:rsidR="00C37A15" w:rsidRDefault="0021252B" w:rsidP="00C37A15">
      <w:pPr>
        <w:pStyle w:val="NormalWeb"/>
        <w:numPr>
          <w:ilvl w:val="0"/>
          <w:numId w:val="41"/>
        </w:numPr>
        <w:rPr>
          <w:sz w:val="20"/>
          <w:szCs w:val="20"/>
        </w:rPr>
      </w:pPr>
      <w:r w:rsidRPr="0021252B">
        <w:rPr>
          <w:sz w:val="20"/>
          <w:szCs w:val="20"/>
        </w:rPr>
        <w:t>Integrate real-time data pipelines</w:t>
      </w:r>
      <w:r w:rsidR="00FE02DA">
        <w:rPr>
          <w:sz w:val="20"/>
          <w:szCs w:val="20"/>
        </w:rPr>
        <w:t>.</w:t>
      </w:r>
      <w:r w:rsidR="00C37A15">
        <w:rPr>
          <w:sz w:val="20"/>
          <w:szCs w:val="20"/>
        </w:rPr>
        <w:br/>
      </w:r>
    </w:p>
    <w:p w14:paraId="626A47F8" w14:textId="33E7BB5C" w:rsidR="00C37A15" w:rsidRDefault="00FE02DA" w:rsidP="00C37A15">
      <w:pPr>
        <w:pStyle w:val="NormalWeb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="0021252B" w:rsidRPr="0021252B">
        <w:rPr>
          <w:sz w:val="20"/>
          <w:szCs w:val="20"/>
        </w:rPr>
        <w:t>dopt advanced AI models for improved predictions</w:t>
      </w:r>
      <w:r>
        <w:rPr>
          <w:sz w:val="20"/>
          <w:szCs w:val="20"/>
        </w:rPr>
        <w:t xml:space="preserve">. </w:t>
      </w:r>
      <w:r w:rsidR="00C37A15">
        <w:rPr>
          <w:sz w:val="20"/>
          <w:szCs w:val="20"/>
        </w:rPr>
        <w:br/>
      </w:r>
    </w:p>
    <w:p w14:paraId="1E50FD32" w14:textId="59478364" w:rsidR="00C37A15" w:rsidRDefault="00FE02DA" w:rsidP="00C37A15">
      <w:pPr>
        <w:pStyle w:val="NormalWeb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="0021252B" w:rsidRPr="0021252B">
        <w:rPr>
          <w:sz w:val="20"/>
          <w:szCs w:val="20"/>
        </w:rPr>
        <w:t>utomate targeted campaign execution</w:t>
      </w:r>
      <w:r w:rsidR="00C37A15">
        <w:rPr>
          <w:sz w:val="20"/>
          <w:szCs w:val="20"/>
        </w:rPr>
        <w:t>.</w:t>
      </w:r>
      <w:r w:rsidR="00C37A15">
        <w:rPr>
          <w:sz w:val="20"/>
          <w:szCs w:val="20"/>
        </w:rPr>
        <w:br/>
      </w:r>
    </w:p>
    <w:p w14:paraId="27C02211" w14:textId="45FD37C3" w:rsidR="0021252B" w:rsidRDefault="00C37A15" w:rsidP="00C37A15">
      <w:pPr>
        <w:pStyle w:val="NormalWeb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D</w:t>
      </w:r>
      <w:r w:rsidR="0021252B" w:rsidRPr="0021252B">
        <w:rPr>
          <w:sz w:val="20"/>
          <w:szCs w:val="20"/>
        </w:rPr>
        <w:t>eploy the system on scalable cloud platforms for enterprise access.</w:t>
      </w:r>
    </w:p>
    <w:p w14:paraId="0D56639A" w14:textId="77777777" w:rsidR="00C37A15" w:rsidRDefault="00C37A15" w:rsidP="00C37A15">
      <w:pPr>
        <w:pStyle w:val="NormalWeb"/>
        <w:rPr>
          <w:sz w:val="20"/>
          <w:szCs w:val="20"/>
        </w:rPr>
      </w:pPr>
    </w:p>
    <w:p w14:paraId="6D3627A5" w14:textId="77777777" w:rsidR="00C37A15" w:rsidRDefault="00C37A15" w:rsidP="00C37A15">
      <w:pPr>
        <w:pStyle w:val="NormalWeb"/>
        <w:rPr>
          <w:sz w:val="20"/>
          <w:szCs w:val="20"/>
        </w:rPr>
      </w:pPr>
    </w:p>
    <w:bookmarkEnd w:id="2"/>
    <w:p w14:paraId="2B600014" w14:textId="36435F37" w:rsidR="00AC4A2F" w:rsidRPr="00AC4A2F" w:rsidRDefault="00EB57E9" w:rsidP="007242CE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mallCaps/>
          <w:sz w:val="20"/>
          <w:szCs w:val="20"/>
        </w:rPr>
        <w:lastRenderedPageBreak/>
        <w:t>X</w:t>
      </w:r>
      <w:r w:rsidR="003C2E39" w:rsidRPr="00570189">
        <w:rPr>
          <w:rFonts w:ascii="Times New Roman" w:hAnsi="Times New Roman" w:cs="Times New Roman"/>
          <w:smallCaps/>
          <w:sz w:val="20"/>
          <w:szCs w:val="20"/>
        </w:rPr>
        <w:t xml:space="preserve"> </w:t>
      </w:r>
      <w:bookmarkStart w:id="3" w:name="_Hlk201795125"/>
      <w:r w:rsidR="00161000" w:rsidRPr="00570189">
        <w:rPr>
          <w:rFonts w:ascii="Times New Roman" w:hAnsi="Times New Roman" w:cs="Times New Roman"/>
          <w:sz w:val="20"/>
          <w:szCs w:val="20"/>
        </w:rPr>
        <w:t>REFERENCES</w:t>
      </w:r>
      <w:bookmarkStart w:id="4" w:name="_Hlk204110861"/>
    </w:p>
    <w:p w14:paraId="7658CAB1" w14:textId="77777777" w:rsidR="00AC4A2F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[1] </w:t>
      </w:r>
    </w:p>
    <w:p w14:paraId="1CEFD0DD" w14:textId="4C0396E0" w:rsidR="00AC4A2F" w:rsidRDefault="007E67B6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7E67B6">
        <w:rPr>
          <w:rFonts w:ascii="Times New Roman" w:hAnsi="Times New Roman" w:cs="Times New Roman"/>
          <w:sz w:val="20"/>
          <w:szCs w:val="20"/>
        </w:rPr>
        <w:t>Python Software Foundation. Python 3.10 Documentation.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C4A2F" w:rsidRPr="00AC4A2F">
        <w:rPr>
          <w:rFonts w:ascii="Times New Roman" w:hAnsi="Times New Roman" w:cs="Times New Roman"/>
          <w:sz w:val="20"/>
          <w:szCs w:val="20"/>
        </w:rPr>
        <w:t>https://docs.python.org/3.10/ (Accessed: July 21, 2025).</w:t>
      </w:r>
    </w:p>
    <w:p w14:paraId="6D4DFBC2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[2]</w:t>
      </w:r>
    </w:p>
    <w:p w14:paraId="372C80B5" w14:textId="6F559CCD" w:rsidR="00AC4A2F" w:rsidRPr="00AC4A2F" w:rsidRDefault="007E67B6" w:rsidP="00CD1E42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7E67B6">
        <w:rPr>
          <w:rFonts w:ascii="Times New Roman" w:hAnsi="Times New Roman" w:cs="Times New Roman"/>
          <w:sz w:val="20"/>
          <w:szCs w:val="20"/>
        </w:rPr>
        <w:t>pandas Development Team. pandas: Python Data Analysis Library Documentation.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C4A2F" w:rsidRPr="00AC4A2F">
        <w:rPr>
          <w:rFonts w:ascii="Times New Roman" w:hAnsi="Times New Roman" w:cs="Times New Roman"/>
          <w:sz w:val="20"/>
          <w:szCs w:val="20"/>
        </w:rPr>
        <w:t>https://pandas.pydata.org/</w:t>
      </w:r>
      <w:r w:rsidR="00CD1E42">
        <w:rPr>
          <w:rFonts w:ascii="Times New Roman" w:hAnsi="Times New Roman" w:cs="Times New Roman"/>
          <w:sz w:val="20"/>
          <w:szCs w:val="20"/>
        </w:rPr>
        <w:br/>
      </w:r>
      <w:r w:rsidR="00AC4A2F" w:rsidRPr="00AC4A2F">
        <w:rPr>
          <w:rFonts w:ascii="Times New Roman" w:hAnsi="Times New Roman" w:cs="Times New Roman"/>
          <w:sz w:val="20"/>
          <w:szCs w:val="20"/>
        </w:rPr>
        <w:t xml:space="preserve"> (Accessed: July 21, 2025).</w:t>
      </w:r>
    </w:p>
    <w:p w14:paraId="3E270255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[3] </w:t>
      </w:r>
    </w:p>
    <w:p w14:paraId="4152721A" w14:textId="1EF931F5" w:rsid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NumPy Developers. NumPy Reference Manual.</w:t>
      </w:r>
      <w:r w:rsidR="00CD1E42">
        <w:rPr>
          <w:rFonts w:ascii="Times New Roman" w:hAnsi="Times New Roman" w:cs="Times New Roman"/>
          <w:sz w:val="20"/>
          <w:szCs w:val="20"/>
        </w:rPr>
        <w:t xml:space="preserve"> </w:t>
      </w:r>
      <w:r w:rsidRPr="00AC4A2F">
        <w:rPr>
          <w:rFonts w:ascii="Times New Roman" w:hAnsi="Times New Roman" w:cs="Times New Roman"/>
          <w:sz w:val="20"/>
          <w:szCs w:val="20"/>
        </w:rPr>
        <w:t>https://numpy.org/doc/stable/</w:t>
      </w:r>
      <w:r w:rsidR="00CD1E42">
        <w:rPr>
          <w:rFonts w:ascii="Times New Roman" w:hAnsi="Times New Roman" w:cs="Times New Roman"/>
          <w:sz w:val="20"/>
          <w:szCs w:val="20"/>
        </w:rPr>
        <w:br/>
      </w:r>
      <w:r w:rsidRPr="00AC4A2F">
        <w:rPr>
          <w:rFonts w:ascii="Times New Roman" w:hAnsi="Times New Roman" w:cs="Times New Roman"/>
          <w:sz w:val="20"/>
          <w:szCs w:val="20"/>
        </w:rPr>
        <w:t xml:space="preserve"> (Accessed: July 21, 2025).</w:t>
      </w:r>
    </w:p>
    <w:p w14:paraId="0753521C" w14:textId="77777777" w:rsidR="003B0450" w:rsidRPr="00AC4A2F" w:rsidRDefault="003B0450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14:paraId="53741B50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[4] </w:t>
      </w:r>
    </w:p>
    <w:p w14:paraId="12F01AD4" w14:textId="7DBA5CED" w:rsidR="00AC4A2F" w:rsidRP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scikit-learn Developers. scikit-learn: Machine Learning in Python—User Guide &amp; API. https://scikit-learn.org/stable/ </w:t>
      </w:r>
      <w:r w:rsidR="00CD1E42">
        <w:rPr>
          <w:rFonts w:ascii="Times New Roman" w:hAnsi="Times New Roman" w:cs="Times New Roman"/>
          <w:sz w:val="20"/>
          <w:szCs w:val="20"/>
        </w:rPr>
        <w:br/>
      </w:r>
      <w:r w:rsidRPr="00AC4A2F">
        <w:rPr>
          <w:rFonts w:ascii="Times New Roman" w:hAnsi="Times New Roman" w:cs="Times New Roman"/>
          <w:sz w:val="20"/>
          <w:szCs w:val="20"/>
        </w:rPr>
        <w:t>(Accessed: July 21, 2025).</w:t>
      </w:r>
    </w:p>
    <w:p w14:paraId="63FD07D2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[5]</w:t>
      </w:r>
    </w:p>
    <w:p w14:paraId="2041E027" w14:textId="32DAAB55" w:rsidR="00AC4A2F" w:rsidRPr="00AC4A2F" w:rsidRDefault="00AC4A2F" w:rsidP="00CD1E42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7E67B6">
        <w:rPr>
          <w:rFonts w:ascii="Times New Roman" w:hAnsi="Times New Roman" w:cs="Times New Roman"/>
          <w:sz w:val="20"/>
          <w:szCs w:val="20"/>
        </w:rPr>
        <w:t>Matplotlib Development Team. Matplotlib: Visualization with Python—Documentation.</w:t>
      </w:r>
      <w:r w:rsidR="00CD1E42">
        <w:rPr>
          <w:rFonts w:ascii="Times New Roman" w:hAnsi="Times New Roman" w:cs="Times New Roman"/>
          <w:sz w:val="20"/>
          <w:szCs w:val="20"/>
        </w:rPr>
        <w:t xml:space="preserve"> </w:t>
      </w:r>
      <w:r w:rsidRPr="00AC4A2F">
        <w:rPr>
          <w:rFonts w:ascii="Times New Roman" w:hAnsi="Times New Roman" w:cs="Times New Roman"/>
          <w:sz w:val="20"/>
          <w:szCs w:val="20"/>
        </w:rPr>
        <w:t>https://matplotlib.org/stable/</w:t>
      </w:r>
      <w:r w:rsidR="007E67B6">
        <w:rPr>
          <w:rFonts w:ascii="Times New Roman" w:hAnsi="Times New Roman" w:cs="Times New Roman"/>
          <w:sz w:val="20"/>
          <w:szCs w:val="20"/>
        </w:rPr>
        <w:br/>
      </w:r>
      <w:r w:rsidRPr="00AC4A2F">
        <w:rPr>
          <w:rFonts w:ascii="Times New Roman" w:hAnsi="Times New Roman" w:cs="Times New Roman"/>
          <w:sz w:val="20"/>
          <w:szCs w:val="20"/>
        </w:rPr>
        <w:t xml:space="preserve"> (Accessed: July 21, 2025).</w:t>
      </w:r>
    </w:p>
    <w:p w14:paraId="3FCDFD41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[6] </w:t>
      </w:r>
    </w:p>
    <w:p w14:paraId="1A41074B" w14:textId="2D65BB99" w:rsidR="00AC4A2F" w:rsidRP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7E67B6">
        <w:rPr>
          <w:rFonts w:ascii="Times New Roman" w:hAnsi="Times New Roman" w:cs="Times New Roman"/>
          <w:sz w:val="20"/>
          <w:szCs w:val="20"/>
        </w:rPr>
        <w:t>Seaborn Development Team. seaborn: Statistical Data Visualization in Python—Documentation.</w:t>
      </w:r>
      <w:r w:rsidRPr="00AC4A2F">
        <w:rPr>
          <w:rFonts w:ascii="Times New Roman" w:hAnsi="Times New Roman" w:cs="Times New Roman"/>
          <w:sz w:val="20"/>
          <w:szCs w:val="20"/>
        </w:rPr>
        <w:t xml:space="preserve"> https://seaborn.pydata.org/ </w:t>
      </w:r>
      <w:r w:rsidR="007E67B6">
        <w:rPr>
          <w:rFonts w:ascii="Times New Roman" w:hAnsi="Times New Roman" w:cs="Times New Roman"/>
          <w:sz w:val="20"/>
          <w:szCs w:val="20"/>
        </w:rPr>
        <w:br/>
      </w:r>
      <w:r w:rsidRPr="00AC4A2F">
        <w:rPr>
          <w:rFonts w:ascii="Times New Roman" w:hAnsi="Times New Roman" w:cs="Times New Roman"/>
          <w:sz w:val="20"/>
          <w:szCs w:val="20"/>
        </w:rPr>
        <w:t>(Accessed: July 21, 2025).</w:t>
      </w:r>
    </w:p>
    <w:p w14:paraId="3B365FD7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[7] </w:t>
      </w:r>
    </w:p>
    <w:p w14:paraId="4BC19AE4" w14:textId="64180878" w:rsidR="00AC4A2F" w:rsidRP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7E67B6">
        <w:rPr>
          <w:rFonts w:ascii="Times New Roman" w:hAnsi="Times New Roman" w:cs="Times New Roman"/>
          <w:sz w:val="20"/>
          <w:szCs w:val="20"/>
        </w:rPr>
        <w:t>Streamlit Inc. Streamlit Documentation—Build Data Apps Quickly. https://docs.streamlit.io/ (Accessed: July 21,</w:t>
      </w:r>
      <w:r w:rsidRPr="00AC4A2F">
        <w:rPr>
          <w:rFonts w:ascii="Times New Roman" w:hAnsi="Times New Roman" w:cs="Times New Roman"/>
          <w:sz w:val="20"/>
          <w:szCs w:val="20"/>
        </w:rPr>
        <w:t xml:space="preserve"> 2025).</w:t>
      </w:r>
    </w:p>
    <w:p w14:paraId="2DCA3B03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[8] </w:t>
      </w:r>
    </w:p>
    <w:p w14:paraId="5D600414" w14:textId="1661FFA5" w:rsidR="00AC4A2F" w:rsidRP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Taylor, S.J., Letham, B., et al. Prophet: Forecasting at Scale—Python Quick Start &amp; Docs. https://facebook.github.io/prophet/ (Accessed: July 21, 2025).</w:t>
      </w:r>
    </w:p>
    <w:p w14:paraId="29DEC219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[9] </w:t>
      </w:r>
    </w:p>
    <w:p w14:paraId="430FB93C" w14:textId="09EBB20D" w:rsid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 xml:space="preserve">Joblib Contributors. Joblib: Lightweight Pipelines for Python—Documentation. https://joblib.readthedocs.io/ </w:t>
      </w:r>
      <w:r w:rsidR="007E67B6">
        <w:rPr>
          <w:rFonts w:ascii="Times New Roman" w:hAnsi="Times New Roman" w:cs="Times New Roman"/>
          <w:sz w:val="20"/>
          <w:szCs w:val="20"/>
        </w:rPr>
        <w:br/>
      </w:r>
      <w:r w:rsidRPr="00AC4A2F">
        <w:rPr>
          <w:rFonts w:ascii="Times New Roman" w:hAnsi="Times New Roman" w:cs="Times New Roman"/>
          <w:sz w:val="20"/>
          <w:szCs w:val="20"/>
        </w:rPr>
        <w:t>(Accessed: July 21, 2025).</w:t>
      </w:r>
    </w:p>
    <w:p w14:paraId="6ACBD497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[1</w:t>
      </w:r>
      <w:r w:rsidR="003B0450">
        <w:rPr>
          <w:rFonts w:ascii="Times New Roman" w:hAnsi="Times New Roman" w:cs="Times New Roman"/>
          <w:sz w:val="20"/>
          <w:szCs w:val="20"/>
        </w:rPr>
        <w:t>0</w:t>
      </w:r>
      <w:r w:rsidRPr="00AC4A2F">
        <w:rPr>
          <w:rFonts w:ascii="Times New Roman" w:hAnsi="Times New Roman" w:cs="Times New Roman"/>
          <w:sz w:val="20"/>
          <w:szCs w:val="20"/>
        </w:rPr>
        <w:t xml:space="preserve">] </w:t>
      </w:r>
    </w:p>
    <w:p w14:paraId="4D42146E" w14:textId="35DCCDB3" w:rsidR="00AC4A2F" w:rsidRP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openpyxl Project. openpyxl: Python Library to Read/Write Excel 2010 xlsx/xlsm Files—Documentation. https://openpyxl.readthedocs.io/ (Accessed: July 21, 2025).</w:t>
      </w:r>
    </w:p>
    <w:p w14:paraId="3ED0AC19" w14:textId="1B75151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[1</w:t>
      </w:r>
      <w:r w:rsidR="003B0450">
        <w:rPr>
          <w:rFonts w:ascii="Times New Roman" w:hAnsi="Times New Roman" w:cs="Times New Roman"/>
          <w:sz w:val="20"/>
          <w:szCs w:val="20"/>
        </w:rPr>
        <w:t>1</w:t>
      </w:r>
      <w:r w:rsidRPr="00AC4A2F">
        <w:rPr>
          <w:rFonts w:ascii="Times New Roman" w:hAnsi="Times New Roman" w:cs="Times New Roman"/>
          <w:sz w:val="20"/>
          <w:szCs w:val="20"/>
        </w:rPr>
        <w:t xml:space="preserve">] </w:t>
      </w:r>
    </w:p>
    <w:p w14:paraId="7B168D6F" w14:textId="05838216" w:rsidR="00AC4A2F" w:rsidRP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Chen, D., Sain, S.L., &amp; Guo, K. *Online Retail II Data Set.</w:t>
      </w:r>
      <w:r w:rsidR="007E67B6">
        <w:rPr>
          <w:rFonts w:ascii="Times New Roman" w:hAnsi="Times New Roman" w:cs="Times New Roman"/>
          <w:sz w:val="20"/>
          <w:szCs w:val="20"/>
        </w:rPr>
        <w:t xml:space="preserve"> </w:t>
      </w:r>
      <w:r w:rsidRPr="00AC4A2F">
        <w:rPr>
          <w:rFonts w:ascii="Times New Roman" w:hAnsi="Times New Roman" w:cs="Times New Roman"/>
          <w:sz w:val="20"/>
          <w:szCs w:val="20"/>
        </w:rPr>
        <w:t>UCI Machine Learning Repository. https://archive.ics.uci.edu/ml/datasets/Online+Retail+II (Accessed: July 21, 2025).</w:t>
      </w:r>
    </w:p>
    <w:p w14:paraId="55611D94" w14:textId="77777777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[1</w:t>
      </w:r>
      <w:r w:rsidR="003B0450">
        <w:rPr>
          <w:rFonts w:ascii="Times New Roman" w:hAnsi="Times New Roman" w:cs="Times New Roman"/>
          <w:sz w:val="20"/>
          <w:szCs w:val="20"/>
        </w:rPr>
        <w:t>2</w:t>
      </w:r>
      <w:r w:rsidRPr="00AC4A2F">
        <w:rPr>
          <w:rFonts w:ascii="Times New Roman" w:hAnsi="Times New Roman" w:cs="Times New Roman"/>
          <w:sz w:val="20"/>
          <w:szCs w:val="20"/>
        </w:rPr>
        <w:t xml:space="preserve">] </w:t>
      </w:r>
    </w:p>
    <w:p w14:paraId="25909305" w14:textId="730BEF49" w:rsidR="00AC4A2F" w:rsidRDefault="00AC4A2F" w:rsidP="00E5606A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Kaggle Community. Telco Customer Churn Dataset.</w:t>
      </w:r>
      <w:r w:rsidR="007E67B6">
        <w:rPr>
          <w:rFonts w:ascii="Times New Roman" w:hAnsi="Times New Roman" w:cs="Times New Roman"/>
          <w:sz w:val="20"/>
          <w:szCs w:val="20"/>
        </w:rPr>
        <w:t xml:space="preserve"> </w:t>
      </w:r>
      <w:r w:rsidRPr="00AC4A2F">
        <w:rPr>
          <w:rFonts w:ascii="Times New Roman" w:hAnsi="Times New Roman" w:cs="Times New Roman"/>
          <w:sz w:val="20"/>
          <w:szCs w:val="20"/>
        </w:rPr>
        <w:t>https://www.kaggle.com/blastchar/telco-customer-churn (Accessed: July 21, 2025).</w:t>
      </w:r>
    </w:p>
    <w:p w14:paraId="4B3DA994" w14:textId="75ED5AB5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[1</w:t>
      </w:r>
      <w:r w:rsidR="00E5606A">
        <w:rPr>
          <w:rFonts w:ascii="Times New Roman" w:hAnsi="Times New Roman" w:cs="Times New Roman"/>
          <w:sz w:val="20"/>
          <w:szCs w:val="20"/>
        </w:rPr>
        <w:t>3</w:t>
      </w:r>
      <w:r w:rsidRPr="00AC4A2F">
        <w:rPr>
          <w:rFonts w:ascii="Times New Roman" w:hAnsi="Times New Roman" w:cs="Times New Roman"/>
          <w:sz w:val="20"/>
          <w:szCs w:val="20"/>
        </w:rPr>
        <w:t xml:space="preserve">] </w:t>
      </w:r>
    </w:p>
    <w:p w14:paraId="3664F412" w14:textId="08EFBDD5" w:rsidR="00AC4A2F" w:rsidRPr="00AC4A2F" w:rsidRDefault="00AC4A2F" w:rsidP="003B0450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Kaggle Community. E-Commerce Behavior Data (2019 Oct–Nov): Multi-Category Online Store Events.</w:t>
      </w:r>
      <w:r w:rsidR="007E67B6">
        <w:rPr>
          <w:rFonts w:ascii="Times New Roman" w:hAnsi="Times New Roman" w:cs="Times New Roman"/>
          <w:sz w:val="20"/>
          <w:szCs w:val="20"/>
        </w:rPr>
        <w:t xml:space="preserve"> </w:t>
      </w:r>
      <w:r w:rsidRPr="00AC4A2F">
        <w:rPr>
          <w:rFonts w:ascii="Times New Roman" w:hAnsi="Times New Roman" w:cs="Times New Roman"/>
          <w:sz w:val="20"/>
          <w:szCs w:val="20"/>
        </w:rPr>
        <w:t>https://www.kaggle.com/mkechinov/ecommerce-behavior-data-from-multi-category-store (Accessed: July 21, 2025).</w:t>
      </w:r>
    </w:p>
    <w:p w14:paraId="3F06992F" w14:textId="670F8B9B" w:rsidR="003B0450" w:rsidRDefault="00AC4A2F" w:rsidP="00AC4A2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C4A2F">
        <w:rPr>
          <w:rFonts w:ascii="Times New Roman" w:hAnsi="Times New Roman" w:cs="Times New Roman"/>
          <w:sz w:val="20"/>
          <w:szCs w:val="20"/>
        </w:rPr>
        <w:t>[1</w:t>
      </w:r>
      <w:r w:rsidR="00E5606A">
        <w:rPr>
          <w:rFonts w:ascii="Times New Roman" w:hAnsi="Times New Roman" w:cs="Times New Roman"/>
          <w:sz w:val="20"/>
          <w:szCs w:val="20"/>
        </w:rPr>
        <w:t>4</w:t>
      </w:r>
      <w:r w:rsidRPr="00AC4A2F">
        <w:rPr>
          <w:rFonts w:ascii="Times New Roman" w:hAnsi="Times New Roman" w:cs="Times New Roman"/>
          <w:sz w:val="20"/>
          <w:szCs w:val="20"/>
        </w:rPr>
        <w:t xml:space="preserve">] </w:t>
      </w:r>
    </w:p>
    <w:p w14:paraId="434B7F71" w14:textId="518A8721" w:rsidR="007242CE" w:rsidRPr="007242CE" w:rsidRDefault="0020440F" w:rsidP="007242CE">
      <w:pPr>
        <w:spacing w:line="24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DF2B6B">
        <w:rPr>
          <w:rFonts w:ascii="Times New Roman" w:hAnsi="Times New Roman" w:cs="Times New Roman"/>
          <w:sz w:val="20"/>
          <w:szCs w:val="20"/>
        </w:rPr>
        <w:t>A DEEP PROBABILISTIC MODEL FOR CUSTOMER LIFETIME VALUE PREDICTION</w:t>
      </w:r>
      <w:r w:rsidRPr="00574EA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br/>
      </w:r>
      <w:r w:rsidRPr="00DF2B6B">
        <w:rPr>
          <w:rFonts w:ascii="Times New Roman" w:hAnsi="Times New Roman" w:cs="Times New Roman"/>
          <w:sz w:val="20"/>
          <w:szCs w:val="20"/>
        </w:rPr>
        <w:t>Xiaojing Wang</w:t>
      </w:r>
      <w:r w:rsidRPr="00412679">
        <w:rPr>
          <w:rFonts w:ascii="Times New Roman" w:hAnsi="Times New Roman" w:cs="Times New Roman"/>
          <w:sz w:val="20"/>
          <w:szCs w:val="20"/>
        </w:rPr>
        <w:t xml:space="preserve">, </w:t>
      </w:r>
      <w:r w:rsidRPr="00DF2B6B">
        <w:rPr>
          <w:rFonts w:ascii="Times New Roman" w:hAnsi="Times New Roman" w:cs="Times New Roman"/>
          <w:sz w:val="20"/>
          <w:szCs w:val="20"/>
        </w:rPr>
        <w:t>Tianqi Liu</w:t>
      </w:r>
      <w:r w:rsidRPr="00412679">
        <w:rPr>
          <w:rFonts w:ascii="Times New Roman" w:hAnsi="Times New Roman" w:cs="Times New Roman"/>
          <w:sz w:val="20"/>
          <w:szCs w:val="20"/>
        </w:rPr>
        <w:t xml:space="preserve">, </w:t>
      </w:r>
      <w:r w:rsidRPr="00DF2B6B">
        <w:rPr>
          <w:rFonts w:ascii="Times New Roman" w:hAnsi="Times New Roman" w:cs="Times New Roman"/>
          <w:sz w:val="20"/>
          <w:szCs w:val="20"/>
        </w:rPr>
        <w:t>Jingang Miao</w:t>
      </w:r>
      <w:r>
        <w:rPr>
          <w:rFonts w:ascii="Times New Roman" w:hAnsi="Times New Roman" w:cs="Times New Roman"/>
          <w:sz w:val="20"/>
          <w:szCs w:val="20"/>
        </w:rPr>
        <w:br/>
      </w:r>
      <w:hyperlink r:id="rId10" w:history="1">
        <w:r w:rsidRPr="00DB1ADA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https://arxiv.org/pdf/1912.07753</w:t>
        </w:r>
      </w:hyperlink>
      <w:r w:rsidRPr="00AC4A2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br/>
      </w:r>
      <w:r w:rsidR="00AC4A2F" w:rsidRPr="00AC4A2F">
        <w:rPr>
          <w:rFonts w:ascii="Times New Roman" w:hAnsi="Times New Roman" w:cs="Times New Roman"/>
          <w:sz w:val="20"/>
          <w:szCs w:val="20"/>
        </w:rPr>
        <w:t>(Accessed: July 21, 2025).</w:t>
      </w:r>
      <w:bookmarkStart w:id="5" w:name="_Hlk204112118"/>
      <w:bookmarkEnd w:id="3"/>
    </w:p>
    <w:p w14:paraId="30DB6075" w14:textId="70F2512F" w:rsidR="007242CE" w:rsidRPr="007242CE" w:rsidRDefault="007242CE" w:rsidP="007242CE">
      <w:pPr>
        <w:spacing w:line="240" w:lineRule="auto"/>
        <w:jc w:val="both"/>
        <w:rPr>
          <w:sz w:val="20"/>
        </w:rPr>
      </w:pPr>
      <w:r w:rsidRPr="007242CE">
        <w:rPr>
          <w:sz w:val="20"/>
        </w:rPr>
        <w:t>[1</w:t>
      </w:r>
      <w:r w:rsidR="00E5606A">
        <w:rPr>
          <w:sz w:val="20"/>
        </w:rPr>
        <w:t>5</w:t>
      </w:r>
      <w:r w:rsidRPr="007242CE">
        <w:rPr>
          <w:sz w:val="20"/>
        </w:rPr>
        <w:t>]</w:t>
      </w:r>
    </w:p>
    <w:p w14:paraId="6B103FA5" w14:textId="18023BB6" w:rsidR="007242CE" w:rsidRPr="007242CE" w:rsidRDefault="007242CE" w:rsidP="007242CE">
      <w:pPr>
        <w:spacing w:line="240" w:lineRule="auto"/>
        <w:ind w:left="720"/>
        <w:rPr>
          <w:rFonts w:ascii="Times New Roman" w:hAnsi="Times New Roman"/>
          <w:sz w:val="20"/>
        </w:rPr>
      </w:pPr>
      <w:r w:rsidRPr="007242CE">
        <w:rPr>
          <w:rFonts w:ascii="Times New Roman" w:hAnsi="Times New Roman"/>
          <w:sz w:val="20"/>
        </w:rPr>
        <w:t>Microsoft Power BI. https://learn.microsoft.com/en-us/power-bi/ (Accessed: July 21, 2025)</w:t>
      </w:r>
    </w:p>
    <w:p w14:paraId="1C54B80E" w14:textId="6A9D952A" w:rsidR="007242CE" w:rsidRPr="007242CE" w:rsidRDefault="007242CE" w:rsidP="007242CE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242CE">
        <w:rPr>
          <w:rFonts w:ascii="Times New Roman" w:hAnsi="Times New Roman" w:cs="Times New Roman"/>
          <w:sz w:val="20"/>
          <w:szCs w:val="20"/>
        </w:rPr>
        <w:t>[1</w:t>
      </w:r>
      <w:r w:rsidR="00E5606A">
        <w:rPr>
          <w:rFonts w:ascii="Times New Roman" w:hAnsi="Times New Roman" w:cs="Times New Roman"/>
          <w:sz w:val="20"/>
          <w:szCs w:val="20"/>
        </w:rPr>
        <w:t>6</w:t>
      </w:r>
      <w:r w:rsidRPr="007242CE">
        <w:rPr>
          <w:rFonts w:ascii="Times New Roman" w:hAnsi="Times New Roman" w:cs="Times New Roman"/>
          <w:sz w:val="20"/>
          <w:szCs w:val="20"/>
        </w:rPr>
        <w:t>]</w:t>
      </w:r>
    </w:p>
    <w:p w14:paraId="7925BFC2" w14:textId="35570260" w:rsidR="007242CE" w:rsidRPr="007242CE" w:rsidRDefault="007242CE" w:rsidP="007242CE">
      <w:pPr>
        <w:spacing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7242CE">
        <w:rPr>
          <w:rFonts w:ascii="Times New Roman" w:hAnsi="Times New Roman" w:cs="Times New Roman"/>
          <w:sz w:val="20"/>
          <w:szCs w:val="20"/>
        </w:rPr>
        <w:t>Microsoft Power Query. https://learn.microsoft.com/en-us/power-query/ (Accessed: July 2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7242CE">
        <w:rPr>
          <w:rFonts w:ascii="Times New Roman" w:hAnsi="Times New Roman" w:cs="Times New Roman"/>
          <w:sz w:val="20"/>
          <w:szCs w:val="20"/>
        </w:rPr>
        <w:t>, 2025)</w:t>
      </w:r>
    </w:p>
    <w:p w14:paraId="34293853" w14:textId="05CCDEBE" w:rsidR="007242CE" w:rsidRPr="0049568E" w:rsidRDefault="007242CE" w:rsidP="007242CE">
      <w:pPr>
        <w:spacing w:line="240" w:lineRule="auto"/>
        <w:jc w:val="both"/>
        <w:rPr>
          <w:rFonts w:ascii="Times New Roman" w:hAnsi="Times New Roman"/>
          <w:sz w:val="20"/>
        </w:rPr>
      </w:pPr>
      <w:r w:rsidRPr="0049568E">
        <w:rPr>
          <w:rFonts w:ascii="Times New Roman" w:hAnsi="Times New Roman"/>
          <w:sz w:val="20"/>
        </w:rPr>
        <w:t>[</w:t>
      </w:r>
      <w:r w:rsidR="0049568E" w:rsidRPr="0049568E">
        <w:rPr>
          <w:rFonts w:ascii="Times New Roman" w:hAnsi="Times New Roman"/>
          <w:sz w:val="20"/>
        </w:rPr>
        <w:t>1</w:t>
      </w:r>
      <w:r w:rsidR="00E5606A">
        <w:rPr>
          <w:rFonts w:ascii="Times New Roman" w:hAnsi="Times New Roman"/>
          <w:sz w:val="20"/>
        </w:rPr>
        <w:t>7</w:t>
      </w:r>
      <w:r w:rsidRPr="0049568E">
        <w:rPr>
          <w:rFonts w:ascii="Times New Roman" w:hAnsi="Times New Roman"/>
          <w:sz w:val="20"/>
        </w:rPr>
        <w:t>]</w:t>
      </w:r>
    </w:p>
    <w:p w14:paraId="1959B302" w14:textId="56708414" w:rsidR="007242CE" w:rsidRDefault="007242CE" w:rsidP="00FE02DA">
      <w:pPr>
        <w:spacing w:line="240" w:lineRule="auto"/>
        <w:ind w:left="720"/>
        <w:rPr>
          <w:rFonts w:ascii="Times New Roman" w:hAnsi="Times New Roman"/>
          <w:sz w:val="20"/>
        </w:rPr>
      </w:pPr>
      <w:r w:rsidRPr="0049568E">
        <w:rPr>
          <w:rFonts w:ascii="Times New Roman" w:hAnsi="Times New Roman"/>
          <w:sz w:val="20"/>
        </w:rPr>
        <w:t xml:space="preserve">Microsoft Excel. </w:t>
      </w:r>
      <w:r w:rsidR="00FE02DA">
        <w:rPr>
          <w:rFonts w:ascii="Times New Roman" w:hAnsi="Times New Roman"/>
          <w:sz w:val="20"/>
        </w:rPr>
        <w:t>h</w:t>
      </w:r>
      <w:r w:rsidRPr="0049568E">
        <w:rPr>
          <w:rFonts w:ascii="Times New Roman" w:hAnsi="Times New Roman"/>
          <w:sz w:val="20"/>
        </w:rPr>
        <w:t>ttps://support.microsoft.com/en-us/excel (Accessed: July 2</w:t>
      </w:r>
      <w:r w:rsidR="0049568E">
        <w:rPr>
          <w:rFonts w:ascii="Times New Roman" w:hAnsi="Times New Roman"/>
          <w:sz w:val="20"/>
        </w:rPr>
        <w:t>1</w:t>
      </w:r>
      <w:r w:rsidRPr="0049568E">
        <w:rPr>
          <w:rFonts w:ascii="Times New Roman" w:hAnsi="Times New Roman"/>
          <w:sz w:val="20"/>
        </w:rPr>
        <w:t>, 2025)</w:t>
      </w:r>
    </w:p>
    <w:p w14:paraId="2D412DAD" w14:textId="77777777" w:rsidR="00C37A15" w:rsidRDefault="00C37A15" w:rsidP="00FE02DA">
      <w:pPr>
        <w:spacing w:line="240" w:lineRule="auto"/>
        <w:ind w:left="720"/>
        <w:rPr>
          <w:rFonts w:ascii="Times New Roman" w:hAnsi="Times New Roman"/>
          <w:sz w:val="20"/>
        </w:rPr>
      </w:pPr>
    </w:p>
    <w:bookmarkEnd w:id="4"/>
    <w:bookmarkEnd w:id="5"/>
    <w:p w14:paraId="02E79A34" w14:textId="5E847624" w:rsidR="00653FBA" w:rsidRPr="009B0159" w:rsidRDefault="00570189" w:rsidP="00570189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</w:t>
      </w:r>
      <w:r w:rsidR="00EB57E9">
        <w:rPr>
          <w:rFonts w:ascii="Times New Roman" w:hAnsi="Times New Roman" w:cs="Times New Roman"/>
          <w:sz w:val="20"/>
          <w:szCs w:val="20"/>
        </w:rPr>
        <w:t>I</w:t>
      </w:r>
      <w:r w:rsidR="00BA3F64" w:rsidRPr="009B0159">
        <w:rPr>
          <w:rFonts w:ascii="Times New Roman" w:hAnsi="Times New Roman" w:cs="Times New Roman"/>
          <w:sz w:val="20"/>
          <w:szCs w:val="20"/>
        </w:rPr>
        <w:t xml:space="preserve"> </w:t>
      </w:r>
      <w:r w:rsidR="00653FBA" w:rsidRPr="009B0159">
        <w:rPr>
          <w:rFonts w:ascii="Times New Roman" w:hAnsi="Times New Roman" w:cs="Times New Roman"/>
          <w:sz w:val="20"/>
          <w:szCs w:val="20"/>
        </w:rPr>
        <w:t>ANNEXURE</w:t>
      </w:r>
    </w:p>
    <w:p w14:paraId="0A1364FB" w14:textId="6904E241" w:rsidR="00653FBA" w:rsidRDefault="00E208CA" w:rsidP="00653FBA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bookmarkStart w:id="6" w:name="_Hlk201879393"/>
      <w:r>
        <w:rPr>
          <w:rFonts w:ascii="Times New Roman" w:hAnsi="Times New Roman" w:cs="Times New Roman"/>
          <w:sz w:val="20"/>
          <w:szCs w:val="20"/>
        </w:rPr>
        <w:t xml:space="preserve">Following </w:t>
      </w:r>
      <w:r w:rsidR="00526444">
        <w:rPr>
          <w:rFonts w:ascii="Times New Roman" w:hAnsi="Times New Roman" w:cs="Times New Roman"/>
          <w:sz w:val="20"/>
          <w:szCs w:val="20"/>
        </w:rPr>
        <w:t>System architecture,</w:t>
      </w:r>
      <w:r w:rsidR="00A94B5C">
        <w:rPr>
          <w:rFonts w:ascii="Times New Roman" w:hAnsi="Times New Roman" w:cs="Times New Roman"/>
          <w:sz w:val="20"/>
          <w:szCs w:val="20"/>
        </w:rPr>
        <w:t xml:space="preserve"> </w:t>
      </w:r>
      <w:r w:rsidR="00B65999">
        <w:rPr>
          <w:rFonts w:ascii="Times New Roman" w:hAnsi="Times New Roman" w:cs="Times New Roman"/>
          <w:sz w:val="20"/>
          <w:szCs w:val="20"/>
        </w:rPr>
        <w:t xml:space="preserve">Insights </w:t>
      </w:r>
      <w:r w:rsidR="00A94B5C">
        <w:rPr>
          <w:rFonts w:ascii="Times New Roman" w:hAnsi="Times New Roman" w:cs="Times New Roman"/>
          <w:sz w:val="20"/>
          <w:szCs w:val="20"/>
        </w:rPr>
        <w:t xml:space="preserve">and </w:t>
      </w:r>
      <w:r w:rsidR="00526444">
        <w:rPr>
          <w:rFonts w:ascii="Times New Roman" w:hAnsi="Times New Roman" w:cs="Times New Roman"/>
          <w:sz w:val="20"/>
          <w:szCs w:val="20"/>
        </w:rPr>
        <w:t xml:space="preserve"> </w:t>
      </w:r>
      <w:r w:rsidR="00B65999">
        <w:rPr>
          <w:rFonts w:ascii="Times New Roman" w:hAnsi="Times New Roman" w:cs="Times New Roman"/>
          <w:sz w:val="20"/>
          <w:szCs w:val="20"/>
        </w:rPr>
        <w:t xml:space="preserve">Actions’ </w:t>
      </w:r>
      <w:r w:rsidR="00A94B5C">
        <w:rPr>
          <w:rFonts w:ascii="Times New Roman" w:hAnsi="Times New Roman" w:cs="Times New Roman"/>
          <w:sz w:val="20"/>
          <w:szCs w:val="20"/>
        </w:rPr>
        <w:t>snippets enclosed:</w:t>
      </w:r>
    </w:p>
    <w:bookmarkEnd w:id="6"/>
    <w:p w14:paraId="2BB9D246" w14:textId="1F57967A" w:rsidR="005D3BCE" w:rsidRPr="00526444" w:rsidRDefault="00526444" w:rsidP="0052644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26444">
        <w:rPr>
          <w:rFonts w:ascii="Times New Roman" w:hAnsi="Times New Roman" w:cs="Times New Roman"/>
          <w:sz w:val="20"/>
          <w:szCs w:val="20"/>
        </w:rPr>
        <w:t xml:space="preserve">Fig. 1 </w:t>
      </w:r>
      <w:r w:rsidR="005D3BCE" w:rsidRPr="00526444">
        <w:rPr>
          <w:rFonts w:ascii="Times New Roman" w:hAnsi="Times New Roman" w:cs="Times New Roman"/>
          <w:sz w:val="20"/>
          <w:szCs w:val="20"/>
        </w:rPr>
        <w:t>System architecture</w:t>
      </w:r>
      <w:r w:rsidR="00C37A15">
        <w:rPr>
          <w:rFonts w:ascii="Times New Roman" w:hAnsi="Times New Roman" w:cs="Times New Roman"/>
          <w:sz w:val="20"/>
          <w:szCs w:val="20"/>
        </w:rPr>
        <w:t>.</w:t>
      </w:r>
    </w:p>
    <w:p w14:paraId="2515AB7B" w14:textId="055B6C54" w:rsidR="00653FBA" w:rsidRDefault="00526444" w:rsidP="0052644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26444">
        <w:rPr>
          <w:rFonts w:ascii="Times New Roman" w:hAnsi="Times New Roman" w:cs="Times New Roman"/>
          <w:sz w:val="20"/>
          <w:szCs w:val="20"/>
        </w:rPr>
        <w:t xml:space="preserve">Fig. 2 </w:t>
      </w:r>
      <w:r w:rsidR="00B65999" w:rsidRPr="00B65999">
        <w:rPr>
          <w:rFonts w:ascii="Times New Roman" w:hAnsi="Times New Roman" w:cs="Times New Roman"/>
          <w:sz w:val="20"/>
          <w:szCs w:val="20"/>
        </w:rPr>
        <w:t xml:space="preserve">Customer segmentation &amp; Predicted CLTV based on </w:t>
      </w:r>
      <w:r w:rsidR="00B65999">
        <w:rPr>
          <w:rFonts w:ascii="Times New Roman" w:hAnsi="Times New Roman" w:cs="Times New Roman"/>
          <w:sz w:val="20"/>
          <w:szCs w:val="20"/>
        </w:rPr>
        <w:t xml:space="preserve"> </w:t>
      </w:r>
      <w:r w:rsidR="00B65999" w:rsidRPr="00B65999">
        <w:rPr>
          <w:rFonts w:ascii="Times New Roman" w:hAnsi="Times New Roman" w:cs="Times New Roman"/>
          <w:sz w:val="20"/>
          <w:szCs w:val="20"/>
        </w:rPr>
        <w:t>Churn risk insight &amp; current CLTV</w:t>
      </w:r>
      <w:r w:rsidR="00C37A15">
        <w:rPr>
          <w:rFonts w:ascii="Times New Roman" w:hAnsi="Times New Roman" w:cs="Times New Roman"/>
          <w:sz w:val="20"/>
          <w:szCs w:val="20"/>
        </w:rPr>
        <w:t>.</w:t>
      </w:r>
    </w:p>
    <w:p w14:paraId="4B60644A" w14:textId="3589DFCC" w:rsidR="00653FBA" w:rsidRPr="00526444" w:rsidRDefault="00526444" w:rsidP="0052644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26444">
        <w:rPr>
          <w:rFonts w:ascii="Times New Roman" w:hAnsi="Times New Roman" w:cs="Times New Roman"/>
          <w:sz w:val="20"/>
          <w:szCs w:val="20"/>
        </w:rPr>
        <w:t xml:space="preserve">Fig. 3 </w:t>
      </w:r>
      <w:r w:rsidR="00B65999" w:rsidRPr="00B65999">
        <w:rPr>
          <w:rFonts w:ascii="Times New Roman" w:hAnsi="Times New Roman" w:cs="Times New Roman"/>
          <w:sz w:val="20"/>
          <w:szCs w:val="20"/>
        </w:rPr>
        <w:t>Customer segmentation &amp; Churn probability with Revenue risk based on Churn risk insight</w:t>
      </w:r>
      <w:r w:rsidR="00C37A15">
        <w:rPr>
          <w:rFonts w:ascii="Times New Roman" w:hAnsi="Times New Roman" w:cs="Times New Roman"/>
          <w:sz w:val="20"/>
          <w:szCs w:val="20"/>
        </w:rPr>
        <w:t>.</w:t>
      </w:r>
    </w:p>
    <w:p w14:paraId="278A9071" w14:textId="1D3FD98E" w:rsidR="00526444" w:rsidRDefault="00526444" w:rsidP="0052644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26444">
        <w:rPr>
          <w:rFonts w:ascii="Times New Roman" w:hAnsi="Times New Roman" w:cs="Times New Roman"/>
          <w:sz w:val="20"/>
          <w:szCs w:val="20"/>
        </w:rPr>
        <w:t xml:space="preserve">Fig. 4 </w:t>
      </w:r>
      <w:r w:rsidR="00320F20" w:rsidRPr="00320F20">
        <w:rPr>
          <w:rFonts w:ascii="Times New Roman" w:hAnsi="Times New Roman" w:cs="Times New Roman"/>
          <w:sz w:val="20"/>
          <w:szCs w:val="20"/>
        </w:rPr>
        <w:t>Customer promotion trigger (action) based on Hourly order pattern (insight)</w:t>
      </w:r>
      <w:r w:rsidR="00C37A15">
        <w:rPr>
          <w:rFonts w:ascii="Times New Roman" w:hAnsi="Times New Roman" w:cs="Times New Roman"/>
          <w:sz w:val="20"/>
          <w:szCs w:val="20"/>
        </w:rPr>
        <w:t>.</w:t>
      </w:r>
    </w:p>
    <w:p w14:paraId="5089A4E0" w14:textId="33C810F8" w:rsidR="00320F20" w:rsidRDefault="00526444" w:rsidP="00320F20">
      <w:pPr>
        <w:rPr>
          <w:rFonts w:ascii="Times New Roman" w:hAnsi="Times New Roman" w:cs="Times New Roman"/>
          <w:i/>
          <w:noProof/>
          <w:sz w:val="20"/>
          <w:szCs w:val="20"/>
        </w:rPr>
      </w:pPr>
      <w:r w:rsidRPr="00526444">
        <w:rPr>
          <w:rFonts w:ascii="Times New Roman" w:hAnsi="Times New Roman" w:cs="Times New Roman"/>
          <w:sz w:val="20"/>
          <w:szCs w:val="20"/>
        </w:rPr>
        <w:t xml:space="preserve">Fig. 5 </w:t>
      </w:r>
      <w:r w:rsidR="00A94B5C">
        <w:rPr>
          <w:rFonts w:ascii="Times New Roman" w:hAnsi="Times New Roman" w:cs="Times New Roman"/>
          <w:sz w:val="20"/>
          <w:szCs w:val="20"/>
        </w:rPr>
        <w:t xml:space="preserve"> </w:t>
      </w:r>
      <w:r w:rsidR="00320F20" w:rsidRPr="00320F20">
        <w:rPr>
          <w:rFonts w:ascii="Times New Roman" w:hAnsi="Times New Roman" w:cs="Times New Roman"/>
          <w:sz w:val="20"/>
          <w:szCs w:val="20"/>
        </w:rPr>
        <w:t>Customer promotion recommender (action) based</w:t>
      </w:r>
      <w:r w:rsidR="00320F20">
        <w:rPr>
          <w:rFonts w:ascii="Times New Roman" w:hAnsi="Times New Roman" w:cs="Times New Roman"/>
          <w:sz w:val="20"/>
          <w:szCs w:val="20"/>
        </w:rPr>
        <w:t xml:space="preserve"> </w:t>
      </w:r>
      <w:r w:rsidR="00320F20" w:rsidRPr="00320F20">
        <w:rPr>
          <w:rFonts w:ascii="Times New Roman" w:hAnsi="Times New Roman" w:cs="Times New Roman"/>
          <w:sz w:val="20"/>
          <w:szCs w:val="20"/>
        </w:rPr>
        <w:t>on Customer RFM, CLTV &amp; Churn (insight)</w:t>
      </w:r>
      <w:r w:rsidR="00C37A15">
        <w:rPr>
          <w:rFonts w:ascii="Times New Roman" w:hAnsi="Times New Roman" w:cs="Times New Roman"/>
          <w:sz w:val="20"/>
          <w:szCs w:val="20"/>
        </w:rPr>
        <w:t>.</w:t>
      </w:r>
    </w:p>
    <w:p w14:paraId="28F4D472" w14:textId="36E96B59" w:rsidR="0099520D" w:rsidRPr="00526444" w:rsidRDefault="0099520D" w:rsidP="0052644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Fig. 6 </w:t>
      </w:r>
      <w:r w:rsidR="00CF6178" w:rsidRPr="00CF6178">
        <w:rPr>
          <w:rFonts w:ascii="Times New Roman" w:hAnsi="Times New Roman" w:cs="Times New Roman"/>
          <w:sz w:val="20"/>
          <w:szCs w:val="20"/>
        </w:rPr>
        <w:t>Product Recommendation (action) based on Last purchase item (insight)</w:t>
      </w:r>
      <w:r w:rsidR="00C37A15">
        <w:rPr>
          <w:rFonts w:ascii="Times New Roman" w:hAnsi="Times New Roman" w:cs="Times New Roman"/>
          <w:sz w:val="20"/>
          <w:szCs w:val="20"/>
        </w:rPr>
        <w:t>.</w:t>
      </w:r>
    </w:p>
    <w:p w14:paraId="53DFC143" w14:textId="36665D13" w:rsidR="00EA5526" w:rsidRDefault="00526444" w:rsidP="00EA552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26444">
        <w:rPr>
          <w:rFonts w:ascii="Times New Roman" w:hAnsi="Times New Roman" w:cs="Times New Roman"/>
          <w:sz w:val="20"/>
          <w:szCs w:val="20"/>
        </w:rPr>
        <w:t>Fig.</w:t>
      </w:r>
      <w:r w:rsidR="00C37A15">
        <w:rPr>
          <w:rFonts w:ascii="Times New Roman" w:hAnsi="Times New Roman" w:cs="Times New Roman"/>
          <w:sz w:val="20"/>
          <w:szCs w:val="20"/>
        </w:rPr>
        <w:t xml:space="preserve"> </w:t>
      </w:r>
      <w:r w:rsidR="0099520D">
        <w:rPr>
          <w:rFonts w:ascii="Times New Roman" w:hAnsi="Times New Roman" w:cs="Times New Roman"/>
          <w:sz w:val="20"/>
          <w:szCs w:val="20"/>
        </w:rPr>
        <w:t>7</w:t>
      </w:r>
      <w:r w:rsidRPr="00526444">
        <w:rPr>
          <w:rFonts w:ascii="Times New Roman" w:hAnsi="Times New Roman" w:cs="Times New Roman"/>
          <w:sz w:val="20"/>
          <w:szCs w:val="20"/>
        </w:rPr>
        <w:t xml:space="preserve"> </w:t>
      </w:r>
      <w:r w:rsidR="00EA5526" w:rsidRPr="00EA5526">
        <w:rPr>
          <w:rFonts w:ascii="Times New Roman" w:hAnsi="Times New Roman" w:cs="Times New Roman"/>
          <w:sz w:val="20"/>
          <w:szCs w:val="20"/>
        </w:rPr>
        <w:t>Top Product Sale, Stock &amp; Promotion month Forecast (action) based on Monthly sale value, qty. sold and no. of orders (insight)</w:t>
      </w:r>
    </w:p>
    <w:p w14:paraId="26DBDEFB" w14:textId="0709D5B4" w:rsidR="00EA5526" w:rsidRDefault="00EA5526" w:rsidP="00EA552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Fig. 8 </w:t>
      </w:r>
      <w:r w:rsidRPr="00EA5526">
        <w:rPr>
          <w:rFonts w:ascii="Times New Roman" w:hAnsi="Times New Roman" w:cs="Times New Roman"/>
          <w:sz w:val="20"/>
          <w:szCs w:val="20"/>
        </w:rPr>
        <w:t>Clearance sale planner (action) based on Products with ten lowest sale value and qty. sold (insight)</w:t>
      </w:r>
      <w:r w:rsidR="00570189">
        <w:rPr>
          <w:rFonts w:ascii="Times New Roman" w:hAnsi="Times New Roman" w:cs="Times New Roman"/>
          <w:sz w:val="20"/>
          <w:szCs w:val="20"/>
        </w:rPr>
        <w:t>.</w:t>
      </w:r>
    </w:p>
    <w:p w14:paraId="5F6C8264" w14:textId="61C0A792" w:rsidR="0053669D" w:rsidRDefault="0053669D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3669D">
        <w:rPr>
          <w:rFonts w:ascii="Times New Roman" w:hAnsi="Times New Roman" w:cs="Times New Roman"/>
          <w:sz w:val="20"/>
          <w:szCs w:val="20"/>
        </w:rPr>
        <w:t>Fig. 9 Festival season Promotion planner (action) based on Product purchase historical data (insight)</w:t>
      </w:r>
      <w:r w:rsidR="00C37A15">
        <w:rPr>
          <w:rFonts w:ascii="Times New Roman" w:hAnsi="Times New Roman" w:cs="Times New Roman"/>
          <w:sz w:val="20"/>
          <w:szCs w:val="20"/>
        </w:rPr>
        <w:t>.</w:t>
      </w:r>
    </w:p>
    <w:p w14:paraId="427E4740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F847F55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E6C1D15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45F7470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8122513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F316FA5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BCA9CC9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0B8B8B2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FB6273C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769B46F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C52E598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D1E6ED6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A31D129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3EC4502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A3B3554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7F9AF2A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2AC49A9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34E2AAC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317EBCD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1B64425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0642D36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E83BFAE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FF08E1D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0B1CC0C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34DA184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02FF7CC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46703BF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97DE014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D8B037B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7D2C8A6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B72F826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7008CB3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905E601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BD1FDDF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DB6BF1B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33E948B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44D7F5B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F4A18D5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92025AF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64CC112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4FFDCD2" w14:textId="77777777" w:rsidR="00C37A15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802C2FD" w14:textId="77777777" w:rsidR="00C37A15" w:rsidRPr="0053669D" w:rsidRDefault="00C37A15" w:rsidP="0053669D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D0FCBE1" w14:textId="77777777" w:rsidR="0053669D" w:rsidRDefault="0053669D" w:rsidP="00EA552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7703F46" w14:textId="77777777" w:rsidR="001F6BB1" w:rsidRDefault="001F6BB1" w:rsidP="00EA552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A18A030" w14:textId="77777777" w:rsidR="001F6BB1" w:rsidRDefault="001F6BB1" w:rsidP="00EA552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D76E650" w14:textId="77777777" w:rsidR="00570189" w:rsidRDefault="00570189" w:rsidP="00EA552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CFBAF37" w14:textId="77777777" w:rsidR="00570189" w:rsidRDefault="00570189" w:rsidP="00EA552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7C9B80B" w14:textId="77777777" w:rsidR="00570189" w:rsidRDefault="00570189" w:rsidP="00EA5526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BEFE6DE" w14:textId="77777777" w:rsidR="00202354" w:rsidRDefault="00202354" w:rsidP="007246A6">
      <w:pPr>
        <w:rPr>
          <w:rFonts w:ascii="Times New Roman" w:hAnsi="Times New Roman" w:cs="Times New Roman"/>
          <w:sz w:val="42"/>
          <w:szCs w:val="42"/>
        </w:rPr>
      </w:pPr>
    </w:p>
    <w:p w14:paraId="604EDABB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05D040E8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166FC3AD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55E56B4B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2B7765E2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089D7A04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745A49C3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33C3CA70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3E6B47A4" w14:textId="77777777" w:rsidR="00C37A15" w:rsidRDefault="00C37A15" w:rsidP="007246A6">
      <w:pPr>
        <w:rPr>
          <w:rFonts w:ascii="Times New Roman" w:hAnsi="Times New Roman" w:cs="Times New Roman"/>
          <w:sz w:val="42"/>
          <w:szCs w:val="42"/>
        </w:rPr>
      </w:pPr>
    </w:p>
    <w:p w14:paraId="58708BD9" w14:textId="38BABC47" w:rsidR="00C37A15" w:rsidRDefault="00C37A15" w:rsidP="007246A6">
      <w:pPr>
        <w:rPr>
          <w:rFonts w:ascii="Times New Roman" w:hAnsi="Times New Roman" w:cs="Times New Roman"/>
          <w:sz w:val="42"/>
          <w:szCs w:val="42"/>
        </w:rPr>
        <w:sectPr w:rsidR="00C37A15" w:rsidSect="00031C51">
          <w:type w:val="continuous"/>
          <w:pgSz w:w="11906" w:h="16838" w:code="9"/>
          <w:pgMar w:top="1080" w:right="900" w:bottom="1080" w:left="900" w:header="720" w:footer="720" w:gutter="0"/>
          <w:cols w:num="2" w:space="720"/>
          <w:docGrid w:linePitch="360"/>
        </w:sectPr>
      </w:pPr>
    </w:p>
    <w:p w14:paraId="6C05E527" w14:textId="1A259003" w:rsidR="00676C06" w:rsidRPr="004802B4" w:rsidRDefault="00202354" w:rsidP="0075363C">
      <w:pPr>
        <w:rPr>
          <w:rFonts w:ascii="Times New Roman" w:hAnsi="Times New Roman" w:cs="Times New Roman"/>
          <w:bCs/>
          <w:sz w:val="40"/>
          <w:szCs w:val="40"/>
        </w:rPr>
      </w:pPr>
      <w:r w:rsidRPr="004802B4">
        <w:rPr>
          <w:rFonts w:ascii="Times New Roman" w:hAnsi="Times New Roman" w:cs="Times New Roman"/>
          <w:bCs/>
          <w:sz w:val="40"/>
          <w:szCs w:val="40"/>
        </w:rPr>
        <w:lastRenderedPageBreak/>
        <w:t>A</w:t>
      </w:r>
      <w:r w:rsidR="00161000" w:rsidRPr="004802B4">
        <w:rPr>
          <w:rFonts w:ascii="Times New Roman" w:hAnsi="Times New Roman" w:cs="Times New Roman"/>
          <w:bCs/>
          <w:sz w:val="40"/>
          <w:szCs w:val="40"/>
        </w:rPr>
        <w:t>nnexure</w:t>
      </w:r>
      <w:r w:rsidRPr="004802B4">
        <w:rPr>
          <w:rFonts w:ascii="Times New Roman" w:hAnsi="Times New Roman" w:cs="Times New Roman"/>
          <w:bCs/>
          <w:sz w:val="40"/>
          <w:szCs w:val="40"/>
        </w:rPr>
        <w:t xml:space="preserve"> : S</w:t>
      </w:r>
      <w:r w:rsidR="005D3BCE" w:rsidRPr="004802B4">
        <w:rPr>
          <w:rFonts w:ascii="Times New Roman" w:hAnsi="Times New Roman" w:cs="Times New Roman"/>
          <w:bCs/>
          <w:sz w:val="40"/>
          <w:szCs w:val="40"/>
        </w:rPr>
        <w:t>ystem architectu</w:t>
      </w:r>
      <w:r w:rsidR="00B65999">
        <w:rPr>
          <w:rFonts w:ascii="Times New Roman" w:hAnsi="Times New Roman" w:cs="Times New Roman"/>
          <w:bCs/>
          <w:sz w:val="40"/>
          <w:szCs w:val="40"/>
        </w:rPr>
        <w:t>re, Insights and Actions’ snippets</w:t>
      </w:r>
    </w:p>
    <w:p w14:paraId="04B618FD" w14:textId="6389124E" w:rsidR="0075363C" w:rsidRDefault="0075363C" w:rsidP="0075363C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17A2DE6C" wp14:editId="5E3B83C3">
                <wp:extent cx="304800" cy="304800"/>
                <wp:effectExtent l="0" t="0" r="0" b="0"/>
                <wp:docPr id="649635777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376BD2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A9CC24E" w14:textId="30CB1AB8" w:rsidR="00C37A15" w:rsidRDefault="00C37A15" w:rsidP="00C37A15">
      <w:pPr>
        <w:pStyle w:val="NormalWeb"/>
      </w:pPr>
      <w:r>
        <w:rPr>
          <w:noProof/>
        </w:rPr>
        <w:drawing>
          <wp:inline distT="0" distB="0" distL="0" distR="0" wp14:anchorId="7AD702C0" wp14:editId="0BDA941F">
            <wp:extent cx="6586855" cy="5069904"/>
            <wp:effectExtent l="19050" t="19050" r="23495" b="16510"/>
            <wp:docPr id="2126271918" name="Picture 2" descr="A diagram of a retail customer intelligence plat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71918" name="Picture 2" descr="A diagram of a retail customer intelligence platfor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5" b="1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56" cy="51124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F6B0F" w14:textId="77777777" w:rsidR="00C37A15" w:rsidRDefault="00C37A15" w:rsidP="00C37A15">
      <w:pPr>
        <w:pStyle w:val="NormalWeb"/>
      </w:pPr>
    </w:p>
    <w:p w14:paraId="03296804" w14:textId="77777777" w:rsidR="00C37A15" w:rsidRPr="004802B4" w:rsidRDefault="00C37A15" w:rsidP="00C37A15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C37A15">
        <w:rPr>
          <w:rFonts w:ascii="Times New Roman" w:hAnsi="Times New Roman" w:cs="Times New Roman"/>
          <w:i/>
          <w:noProof/>
          <w:sz w:val="20"/>
          <w:szCs w:val="20"/>
        </w:rPr>
        <w:t>“Fig. 1” Retail business analysis &amp; Strategic planning platform :</w:t>
      </w:r>
      <w:r w:rsidRPr="00C37A15">
        <w:rPr>
          <w:rFonts w:ascii="Times New Roman" w:hAnsi="Times New Roman" w:cs="Times New Roman"/>
          <w:bCs/>
          <w:sz w:val="40"/>
          <w:szCs w:val="48"/>
        </w:rPr>
        <w:t xml:space="preserve"> </w:t>
      </w:r>
      <w:r w:rsidRPr="00C37A15">
        <w:rPr>
          <w:rFonts w:ascii="Times New Roman" w:hAnsi="Times New Roman" w:cs="Times New Roman"/>
          <w:i/>
          <w:noProof/>
          <w:sz w:val="20"/>
          <w:szCs w:val="20"/>
        </w:rPr>
        <w:t>System architecture</w:t>
      </w:r>
    </w:p>
    <w:p w14:paraId="6641BE2B" w14:textId="77777777" w:rsidR="00C37A15" w:rsidRDefault="00C37A15" w:rsidP="00C37A15">
      <w:pPr>
        <w:pStyle w:val="NormalWeb"/>
      </w:pPr>
    </w:p>
    <w:p w14:paraId="7AF9D79B" w14:textId="5CEBFCEC" w:rsidR="009F36FC" w:rsidRDefault="009F36FC" w:rsidP="00467D8D">
      <w:pPr>
        <w:jc w:val="center"/>
        <w:rPr>
          <w:rFonts w:ascii="Times New Roman" w:hAnsi="Times New Roman" w:cs="Times New Roman"/>
          <w:sz w:val="42"/>
          <w:szCs w:val="42"/>
        </w:rPr>
      </w:pPr>
    </w:p>
    <w:p w14:paraId="788F35D1" w14:textId="77777777" w:rsidR="005A4739" w:rsidRDefault="005A4739" w:rsidP="00467D8D">
      <w:pPr>
        <w:jc w:val="center"/>
        <w:rPr>
          <w:rFonts w:ascii="Times New Roman" w:hAnsi="Times New Roman" w:cs="Times New Roman"/>
          <w:sz w:val="42"/>
          <w:szCs w:val="42"/>
        </w:rPr>
      </w:pPr>
    </w:p>
    <w:p w14:paraId="0C2922E6" w14:textId="7E9B80EE" w:rsidR="005A4739" w:rsidRDefault="005A4739" w:rsidP="00467D8D">
      <w:pPr>
        <w:jc w:val="center"/>
        <w:rPr>
          <w:noProof/>
        </w:rPr>
      </w:pPr>
    </w:p>
    <w:p w14:paraId="614E0A52" w14:textId="09821388" w:rsidR="00B419DC" w:rsidRDefault="00D37C9E" w:rsidP="00D37C9E">
      <w:pPr>
        <w:pStyle w:val="NormalWeb"/>
      </w:pPr>
      <w:r>
        <w:rPr>
          <w:noProof/>
        </w:rPr>
        <w:lastRenderedPageBreak/>
        <w:drawing>
          <wp:inline distT="0" distB="0" distL="0" distR="0" wp14:anchorId="09E2DDB3" wp14:editId="2280686A">
            <wp:extent cx="6372225" cy="2305050"/>
            <wp:effectExtent l="19050" t="19050" r="28575" b="19050"/>
            <wp:docPr id="1" name="Picture 1" descr="A graph showing a customer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showing a customer valu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437" cy="232104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FD5ECC5" w14:textId="77777777" w:rsidR="00D37C9E" w:rsidRDefault="00D37C9E" w:rsidP="00D37C9E">
      <w:pPr>
        <w:pStyle w:val="NormalWeb"/>
      </w:pPr>
      <w:r>
        <w:rPr>
          <w:noProof/>
        </w:rPr>
        <w:drawing>
          <wp:inline distT="0" distB="0" distL="0" distR="0" wp14:anchorId="5CE91436" wp14:editId="01C2C244">
            <wp:extent cx="6400800" cy="2638425"/>
            <wp:effectExtent l="19050" t="19050" r="19050" b="28575"/>
            <wp:docPr id="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472" cy="26448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35566" w14:textId="77777777" w:rsidR="00866829" w:rsidRDefault="00866829" w:rsidP="00866829">
      <w:pPr>
        <w:pStyle w:val="NormalWeb"/>
      </w:pPr>
      <w:r>
        <w:rPr>
          <w:noProof/>
        </w:rPr>
        <w:drawing>
          <wp:inline distT="0" distB="0" distL="0" distR="0" wp14:anchorId="08602C95" wp14:editId="756EF222">
            <wp:extent cx="6424613" cy="3009732"/>
            <wp:effectExtent l="19050" t="19050" r="14605" b="19685"/>
            <wp:docPr id="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507" cy="302467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E973B" w14:textId="77777777" w:rsidR="00B65999" w:rsidRDefault="00B65999" w:rsidP="00866829">
      <w:pPr>
        <w:pStyle w:val="NormalWeb"/>
      </w:pPr>
    </w:p>
    <w:p w14:paraId="676332F3" w14:textId="3C8DD494" w:rsidR="00866829" w:rsidRDefault="00866829" w:rsidP="00866829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“Fig. </w:t>
      </w:r>
      <w:r>
        <w:rPr>
          <w:rFonts w:ascii="Times New Roman" w:hAnsi="Times New Roman" w:cs="Times New Roman"/>
          <w:i/>
          <w:noProof/>
          <w:sz w:val="20"/>
          <w:szCs w:val="20"/>
        </w:rPr>
        <w:t>2</w:t>
      </w: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” </w:t>
      </w:r>
      <w:r>
        <w:rPr>
          <w:rFonts w:ascii="Times New Roman" w:hAnsi="Times New Roman" w:cs="Times New Roman"/>
          <w:i/>
          <w:noProof/>
          <w:sz w:val="20"/>
          <w:szCs w:val="20"/>
        </w:rPr>
        <w:t xml:space="preserve">Customer segmentation &amp; Predicted CLTV based on Churn risk insight &amp; current CLTV </w:t>
      </w:r>
    </w:p>
    <w:p w14:paraId="020315CD" w14:textId="77777777" w:rsidR="00CA36FC" w:rsidRDefault="00CA36FC" w:rsidP="00866829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73C932F5" w14:textId="77777777" w:rsidR="00CA36FC" w:rsidRDefault="00CA36FC" w:rsidP="00CA36FC">
      <w:pPr>
        <w:pStyle w:val="NormalWeb"/>
      </w:pPr>
      <w:r>
        <w:rPr>
          <w:noProof/>
        </w:rPr>
        <w:drawing>
          <wp:inline distT="0" distB="0" distL="0" distR="0" wp14:anchorId="08B4E51B" wp14:editId="499F33A8">
            <wp:extent cx="6127737" cy="4191000"/>
            <wp:effectExtent l="19050" t="19050" r="26035" b="19050"/>
            <wp:docPr id="454311210" name="Picture 454311210" descr="A screenshot of a data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1210" name="Picture 454311210" descr="A screenshot of a data she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7" cy="42340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D7F1E" w14:textId="77777777" w:rsidR="00CA36FC" w:rsidRDefault="00CA36FC" w:rsidP="00866829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498D1C0E" w14:textId="77777777" w:rsidR="00CA36FC" w:rsidRDefault="00CA36FC" w:rsidP="00866829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7871823C" w14:textId="77777777" w:rsidR="00CA36FC" w:rsidRDefault="00CA36FC" w:rsidP="00866829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46CBF6E0" w14:textId="0BEF59EB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“Fig. </w:t>
      </w:r>
      <w:r>
        <w:rPr>
          <w:rFonts w:ascii="Times New Roman" w:hAnsi="Times New Roman" w:cs="Times New Roman"/>
          <w:i/>
          <w:noProof/>
          <w:sz w:val="20"/>
          <w:szCs w:val="20"/>
        </w:rPr>
        <w:t>3</w:t>
      </w: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” </w:t>
      </w:r>
      <w:r>
        <w:rPr>
          <w:rFonts w:ascii="Times New Roman" w:hAnsi="Times New Roman" w:cs="Times New Roman"/>
          <w:i/>
          <w:noProof/>
          <w:sz w:val="20"/>
          <w:szCs w:val="20"/>
        </w:rPr>
        <w:t xml:space="preserve">Customer segmentation &amp; Churn probability with Revenue risk based on Churn risk insight </w:t>
      </w:r>
    </w:p>
    <w:p w14:paraId="4E104CD4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2073F898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60CA549B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5D227A2F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7EE7065E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24635553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06226D85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5C10538E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4CF9B2D1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211F7A15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10192DBE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65A36700" w14:textId="77777777" w:rsidR="00CA36FC" w:rsidRDefault="00CA36FC" w:rsidP="00CA36FC">
      <w:pPr>
        <w:pStyle w:val="NormalWeb"/>
      </w:pPr>
      <w:r>
        <w:rPr>
          <w:noProof/>
        </w:rPr>
        <w:lastRenderedPageBreak/>
        <w:drawing>
          <wp:inline distT="0" distB="0" distL="0" distR="0" wp14:anchorId="48B367AE" wp14:editId="2039DBCF">
            <wp:extent cx="5856978" cy="3348038"/>
            <wp:effectExtent l="19050" t="19050" r="10795" b="24130"/>
            <wp:docPr id="92679213" name="Picture 9267921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9213" name="Picture 92679213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06" cy="336977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0C1B9" w14:textId="77777777" w:rsidR="00CA36FC" w:rsidRDefault="00CA36FC" w:rsidP="00CA36FC">
      <w:pPr>
        <w:pStyle w:val="NormalWeb"/>
      </w:pPr>
      <w:r>
        <w:rPr>
          <w:noProof/>
        </w:rPr>
        <w:drawing>
          <wp:inline distT="0" distB="0" distL="0" distR="0" wp14:anchorId="5E748D47" wp14:editId="4AE06817">
            <wp:extent cx="5889040" cy="3905250"/>
            <wp:effectExtent l="19050" t="19050" r="16510" b="19050"/>
            <wp:docPr id="1905102597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2597" name="Picture 1" descr="A screenshot of a spreadshe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677" cy="39242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6CADD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6BCE41FD" w14:textId="5B39F4DB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“Fig. </w:t>
      </w:r>
      <w:r>
        <w:rPr>
          <w:rFonts w:ascii="Times New Roman" w:hAnsi="Times New Roman" w:cs="Times New Roman"/>
          <w:i/>
          <w:noProof/>
          <w:sz w:val="20"/>
          <w:szCs w:val="20"/>
        </w:rPr>
        <w:t>4</w:t>
      </w: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” </w:t>
      </w:r>
      <w:r>
        <w:rPr>
          <w:rFonts w:ascii="Times New Roman" w:hAnsi="Times New Roman" w:cs="Times New Roman"/>
          <w:i/>
          <w:noProof/>
          <w:sz w:val="20"/>
          <w:szCs w:val="20"/>
        </w:rPr>
        <w:t xml:space="preserve">Customer promotion trigger </w:t>
      </w:r>
      <w:r w:rsidR="0005413A">
        <w:rPr>
          <w:rFonts w:ascii="Times New Roman" w:hAnsi="Times New Roman" w:cs="Times New Roman"/>
          <w:i/>
          <w:noProof/>
          <w:sz w:val="20"/>
          <w:szCs w:val="20"/>
        </w:rPr>
        <w:t>(</w:t>
      </w:r>
      <w:r>
        <w:rPr>
          <w:rFonts w:ascii="Times New Roman" w:hAnsi="Times New Roman" w:cs="Times New Roman"/>
          <w:i/>
          <w:noProof/>
          <w:sz w:val="20"/>
          <w:szCs w:val="20"/>
        </w:rPr>
        <w:t>action</w:t>
      </w:r>
      <w:r w:rsidR="0005413A">
        <w:rPr>
          <w:rFonts w:ascii="Times New Roman" w:hAnsi="Times New Roman" w:cs="Times New Roman"/>
          <w:i/>
          <w:noProof/>
          <w:sz w:val="20"/>
          <w:szCs w:val="20"/>
        </w:rPr>
        <w:t>)</w:t>
      </w:r>
      <w:r>
        <w:rPr>
          <w:rFonts w:ascii="Times New Roman" w:hAnsi="Times New Roman" w:cs="Times New Roman"/>
          <w:i/>
          <w:noProof/>
          <w:sz w:val="20"/>
          <w:szCs w:val="20"/>
        </w:rPr>
        <w:t xml:space="preserve"> based on Hourly order pattern </w:t>
      </w:r>
      <w:r w:rsidR="0005413A">
        <w:rPr>
          <w:rFonts w:ascii="Times New Roman" w:hAnsi="Times New Roman" w:cs="Times New Roman"/>
          <w:i/>
          <w:noProof/>
          <w:sz w:val="20"/>
          <w:szCs w:val="20"/>
        </w:rPr>
        <w:t>(</w:t>
      </w:r>
      <w:r>
        <w:rPr>
          <w:rFonts w:ascii="Times New Roman" w:hAnsi="Times New Roman" w:cs="Times New Roman"/>
          <w:i/>
          <w:noProof/>
          <w:sz w:val="20"/>
          <w:szCs w:val="20"/>
        </w:rPr>
        <w:t>insight</w:t>
      </w:r>
      <w:r w:rsidR="0005413A">
        <w:rPr>
          <w:rFonts w:ascii="Times New Roman" w:hAnsi="Times New Roman" w:cs="Times New Roman"/>
          <w:i/>
          <w:noProof/>
          <w:sz w:val="20"/>
          <w:szCs w:val="20"/>
        </w:rPr>
        <w:t>)</w:t>
      </w:r>
    </w:p>
    <w:p w14:paraId="77AAE1DD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4FC17A66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29DB79C4" w14:textId="77777777" w:rsidR="0005413A" w:rsidRDefault="0005413A" w:rsidP="0005413A">
      <w:pPr>
        <w:pStyle w:val="NormalWeb"/>
      </w:pPr>
      <w:r>
        <w:rPr>
          <w:noProof/>
        </w:rPr>
        <w:lastRenderedPageBreak/>
        <w:drawing>
          <wp:inline distT="0" distB="0" distL="0" distR="0" wp14:anchorId="63DB0ECC" wp14:editId="74EB224F">
            <wp:extent cx="6286500" cy="3443288"/>
            <wp:effectExtent l="19050" t="19050" r="19050" b="24130"/>
            <wp:docPr id="482951191" name="Picture 48295119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51191" name="Picture 48295119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404" cy="35001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AB956" w14:textId="77777777" w:rsidR="0005413A" w:rsidRDefault="0005413A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102B132B" w14:textId="77777777" w:rsidR="0005413A" w:rsidRDefault="0005413A" w:rsidP="0005413A">
      <w:pPr>
        <w:pStyle w:val="NormalWeb"/>
      </w:pPr>
      <w:r>
        <w:rPr>
          <w:noProof/>
        </w:rPr>
        <w:drawing>
          <wp:inline distT="0" distB="0" distL="0" distR="0" wp14:anchorId="5F8B10AA" wp14:editId="2B2167DB">
            <wp:extent cx="6019800" cy="3843020"/>
            <wp:effectExtent l="19050" t="19050" r="19050" b="24130"/>
            <wp:docPr id="1947479109" name="Picture 1" descr="A screenshot of a customer revie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79109" name="Picture 1" descr="A screenshot of a customer review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b="1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033" cy="3856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A13B" w14:textId="741160A7" w:rsidR="0005413A" w:rsidRDefault="0005413A" w:rsidP="0005413A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“Fig. </w:t>
      </w:r>
      <w:r>
        <w:rPr>
          <w:rFonts w:ascii="Times New Roman" w:hAnsi="Times New Roman" w:cs="Times New Roman"/>
          <w:i/>
          <w:noProof/>
          <w:sz w:val="20"/>
          <w:szCs w:val="20"/>
        </w:rPr>
        <w:t>5</w:t>
      </w: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” </w:t>
      </w:r>
      <w:r>
        <w:rPr>
          <w:rFonts w:ascii="Times New Roman" w:hAnsi="Times New Roman" w:cs="Times New Roman"/>
          <w:i/>
          <w:noProof/>
          <w:sz w:val="20"/>
          <w:szCs w:val="20"/>
        </w:rPr>
        <w:t>Customer promotion recommender (action) based on Customer RFM, CLTV &amp; Churn (insight)</w:t>
      </w:r>
    </w:p>
    <w:p w14:paraId="5522CCA4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0AD0821C" w14:textId="77777777" w:rsidR="00CA36FC" w:rsidRDefault="00CA36FC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1CB81377" w14:textId="77777777" w:rsidR="00A07245" w:rsidRDefault="00A07245" w:rsidP="00CA36FC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481523DE" wp14:editId="6E0DDA81">
                <wp:extent cx="304800" cy="304800"/>
                <wp:effectExtent l="0" t="0" r="0" b="0"/>
                <wp:docPr id="193512306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5E225C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01D905D" w14:textId="735F7784" w:rsidR="00A07245" w:rsidRDefault="00A07245" w:rsidP="00A07245">
      <w:pPr>
        <w:pStyle w:val="NormalWeb"/>
      </w:pPr>
      <w:r>
        <w:rPr>
          <w:noProof/>
        </w:rPr>
        <w:lastRenderedPageBreak/>
        <w:drawing>
          <wp:inline distT="0" distB="0" distL="0" distR="0" wp14:anchorId="38B959E5" wp14:editId="6CBF2DBE">
            <wp:extent cx="6371762" cy="3119438"/>
            <wp:effectExtent l="19050" t="19050" r="10160" b="24130"/>
            <wp:docPr id="1372534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3406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78" cy="312962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EC76183" wp14:editId="01F4C4B9">
                <wp:extent cx="304800" cy="304800"/>
                <wp:effectExtent l="0" t="0" r="0" b="0"/>
                <wp:docPr id="1831918125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D2637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383515" wp14:editId="5B1EC832">
            <wp:extent cx="6376988" cy="3667125"/>
            <wp:effectExtent l="19050" t="19050" r="24130" b="9525"/>
            <wp:docPr id="14000439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390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70" cy="36747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E7144" w14:textId="77777777" w:rsidR="00CA36FC" w:rsidRPr="004802B4" w:rsidRDefault="00CA36FC" w:rsidP="00866829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bookmarkStart w:id="7" w:name="_Hlk204034341"/>
    </w:p>
    <w:p w14:paraId="2AF14482" w14:textId="32DC8E94" w:rsidR="00A07245" w:rsidRDefault="00A07245" w:rsidP="00A07245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“Fig. </w:t>
      </w:r>
      <w:r>
        <w:rPr>
          <w:rFonts w:ascii="Times New Roman" w:hAnsi="Times New Roman" w:cs="Times New Roman"/>
          <w:i/>
          <w:noProof/>
          <w:sz w:val="20"/>
          <w:szCs w:val="20"/>
        </w:rPr>
        <w:t>6</w:t>
      </w: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” </w:t>
      </w:r>
      <w:r>
        <w:rPr>
          <w:rFonts w:ascii="Times New Roman" w:hAnsi="Times New Roman" w:cs="Times New Roman"/>
          <w:i/>
          <w:noProof/>
          <w:sz w:val="20"/>
          <w:szCs w:val="20"/>
        </w:rPr>
        <w:t>Product Recommendation (action) based on Last purchase item (insight)</w:t>
      </w:r>
    </w:p>
    <w:bookmarkEnd w:id="7"/>
    <w:p w14:paraId="6429B543" w14:textId="77777777" w:rsidR="00D26082" w:rsidRDefault="00D26082" w:rsidP="00A07245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5742B1D7" w14:textId="77777777" w:rsidR="00D26082" w:rsidRDefault="00D26082" w:rsidP="00A07245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7D171971" w14:textId="77777777" w:rsidR="00D26082" w:rsidRDefault="00D26082" w:rsidP="00A07245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4FE5DBEE" w14:textId="77777777" w:rsidR="00D26082" w:rsidRDefault="00D26082" w:rsidP="00A07245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05D0DC1C" w14:textId="77777777" w:rsidR="00D26082" w:rsidRDefault="00D26082" w:rsidP="00A07245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598D2087" w14:textId="52F96333" w:rsidR="00D26082" w:rsidRDefault="00D26082" w:rsidP="00D26082">
      <w:pPr>
        <w:pStyle w:val="NormalWeb"/>
        <w:rPr>
          <w:i/>
          <w:noProof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F51F83" wp14:editId="5E6CA29A">
            <wp:extent cx="6142348" cy="3409950"/>
            <wp:effectExtent l="19050" t="19050" r="11430" b="19050"/>
            <wp:docPr id="1661985776" name="Picture 166198577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85776" name="Picture 1661985776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87" cy="343534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32780" w14:textId="77777777" w:rsidR="00D26082" w:rsidRDefault="00D26082" w:rsidP="00D26082">
      <w:pPr>
        <w:pStyle w:val="NormalWeb"/>
      </w:pPr>
      <w:r>
        <w:rPr>
          <w:noProof/>
        </w:rPr>
        <w:drawing>
          <wp:inline distT="0" distB="0" distL="0" distR="0" wp14:anchorId="360EFD3E" wp14:editId="606B84F8">
            <wp:extent cx="6157913" cy="2133600"/>
            <wp:effectExtent l="19050" t="19050" r="14605" b="19050"/>
            <wp:docPr id="946044924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44924" name="Picture 1" descr="A screenshot of a web pag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0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35" cy="213922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C43FC" w14:textId="77777777" w:rsidR="00B65999" w:rsidRDefault="00B65999" w:rsidP="00D26082">
      <w:pPr>
        <w:pStyle w:val="NormalWeb"/>
      </w:pPr>
    </w:p>
    <w:p w14:paraId="504E8DCD" w14:textId="77777777" w:rsidR="00D26082" w:rsidRDefault="00D26082" w:rsidP="00D26082">
      <w:pPr>
        <w:pStyle w:val="NormalWeb"/>
      </w:pPr>
      <w:r>
        <w:rPr>
          <w:noProof/>
        </w:rPr>
        <w:drawing>
          <wp:inline distT="0" distB="0" distL="0" distR="0" wp14:anchorId="70A2C431" wp14:editId="6432189C">
            <wp:extent cx="6210300" cy="2181225"/>
            <wp:effectExtent l="19050" t="19050" r="19050" b="28575"/>
            <wp:docPr id="1347231702" name="Picture 2" descr="A graph showing a line of heart flight hold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31702" name="Picture 2" descr="A graph showing a line of heart flight holder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57" cy="218619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4232" w14:textId="306719D6" w:rsidR="00D26082" w:rsidRDefault="00D26082" w:rsidP="00D26082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“Fig. </w:t>
      </w:r>
      <w:r>
        <w:rPr>
          <w:rFonts w:ascii="Times New Roman" w:hAnsi="Times New Roman" w:cs="Times New Roman"/>
          <w:i/>
          <w:noProof/>
          <w:sz w:val="20"/>
          <w:szCs w:val="20"/>
        </w:rPr>
        <w:t>7</w:t>
      </w: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” </w:t>
      </w:r>
      <w:r>
        <w:rPr>
          <w:rFonts w:ascii="Times New Roman" w:hAnsi="Times New Roman" w:cs="Times New Roman"/>
          <w:i/>
          <w:noProof/>
          <w:sz w:val="20"/>
          <w:szCs w:val="20"/>
        </w:rPr>
        <w:t xml:space="preserve">Top Product Sale, Stock &amp; Promotion month Forecast (action) based on </w:t>
      </w:r>
    </w:p>
    <w:p w14:paraId="20E95D80" w14:textId="27BC34D0" w:rsidR="00D26082" w:rsidRDefault="00D26082" w:rsidP="00D26082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</w:rPr>
        <w:t>Monthly sale value, qty. sold and no. of orders (insight)</w:t>
      </w:r>
    </w:p>
    <w:p w14:paraId="36AC5B8A" w14:textId="77777777" w:rsidR="00103EAA" w:rsidRDefault="00103EAA" w:rsidP="00103EAA">
      <w:pPr>
        <w:pStyle w:val="NormalWeb"/>
      </w:pPr>
      <w:r>
        <w:rPr>
          <w:noProof/>
        </w:rPr>
        <w:lastRenderedPageBreak/>
        <w:drawing>
          <wp:inline distT="0" distB="0" distL="0" distR="0" wp14:anchorId="0D4092B4" wp14:editId="7F7A29E2">
            <wp:extent cx="6115050" cy="2552700"/>
            <wp:effectExtent l="19050" t="19050" r="19050" b="19050"/>
            <wp:docPr id="2060731715" name="Picture 2060731715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31715" name="Picture 2060731715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65" cy="256385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B5D12" w14:textId="77777777" w:rsidR="00103EAA" w:rsidRDefault="00103EAA" w:rsidP="00D26082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7B100FC5" w14:textId="77777777" w:rsidR="00346DD6" w:rsidRDefault="00346DD6" w:rsidP="00346DD6">
      <w:pPr>
        <w:pStyle w:val="NormalWeb"/>
      </w:pPr>
      <w:r>
        <w:rPr>
          <w:noProof/>
        </w:rPr>
        <w:drawing>
          <wp:inline distT="0" distB="0" distL="0" distR="0" wp14:anchorId="3239E969" wp14:editId="0712A8BB">
            <wp:extent cx="6115050" cy="4376420"/>
            <wp:effectExtent l="19050" t="19050" r="19050" b="24130"/>
            <wp:docPr id="2064086940" name="Picture 1" descr="A screenshot of a sales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6940" name="Picture 1" descr="A screenshot of a sales repor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119" cy="437790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B24F" w14:textId="1129738A" w:rsidR="00346DD6" w:rsidRDefault="00346DD6" w:rsidP="00346DD6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“Fig. </w:t>
      </w:r>
      <w:r>
        <w:rPr>
          <w:rFonts w:ascii="Times New Roman" w:hAnsi="Times New Roman" w:cs="Times New Roman"/>
          <w:i/>
          <w:noProof/>
          <w:sz w:val="20"/>
          <w:szCs w:val="20"/>
        </w:rPr>
        <w:t>8</w:t>
      </w: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” </w:t>
      </w:r>
      <w:r>
        <w:rPr>
          <w:rFonts w:ascii="Times New Roman" w:hAnsi="Times New Roman" w:cs="Times New Roman"/>
          <w:i/>
          <w:noProof/>
          <w:sz w:val="20"/>
          <w:szCs w:val="20"/>
        </w:rPr>
        <w:t xml:space="preserve">Clearance sale planner (action) based on </w:t>
      </w:r>
    </w:p>
    <w:p w14:paraId="1B38615C" w14:textId="597DF29A" w:rsidR="00346DD6" w:rsidRDefault="00346DD6" w:rsidP="00346DD6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</w:rPr>
        <w:t>Products with ten lowest sale value and qty. sold (insight)</w:t>
      </w:r>
    </w:p>
    <w:p w14:paraId="106D4681" w14:textId="77777777" w:rsidR="0043209F" w:rsidRDefault="0043209F" w:rsidP="00346DD6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04C56981" w14:textId="77777777" w:rsidR="0043209F" w:rsidRDefault="0043209F" w:rsidP="00346DD6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0AC4BC0A" w14:textId="77777777" w:rsidR="0043209F" w:rsidRDefault="0043209F" w:rsidP="00346DD6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048D4A23" w14:textId="77777777" w:rsidR="0043209F" w:rsidRDefault="0043209F" w:rsidP="00346DD6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</w:p>
    <w:p w14:paraId="774CD0D2" w14:textId="77777777" w:rsidR="0043209F" w:rsidRDefault="0043209F" w:rsidP="0043209F">
      <w:pPr>
        <w:pStyle w:val="NormalWeb"/>
      </w:pPr>
      <w:r>
        <w:rPr>
          <w:noProof/>
        </w:rPr>
        <w:lastRenderedPageBreak/>
        <w:drawing>
          <wp:inline distT="0" distB="0" distL="0" distR="0" wp14:anchorId="58F40F75" wp14:editId="39207C03">
            <wp:extent cx="6356692" cy="2518996"/>
            <wp:effectExtent l="19050" t="19050" r="25400" b="15240"/>
            <wp:docPr id="1340461134" name="Picture 1" descr="A graph showing a sales incre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61134" name="Picture 1" descr="A graph showing a sales increas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54" b="14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378" cy="253076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47679" w14:textId="77777777" w:rsidR="0043209F" w:rsidRDefault="0043209F" w:rsidP="0043209F">
      <w:pPr>
        <w:pStyle w:val="NormalWeb"/>
      </w:pPr>
      <w:r>
        <w:rPr>
          <w:noProof/>
        </w:rPr>
        <w:drawing>
          <wp:inline distT="0" distB="0" distL="0" distR="0" wp14:anchorId="3011DD18" wp14:editId="756FE2C7">
            <wp:extent cx="6346190" cy="5602165"/>
            <wp:effectExtent l="19050" t="19050" r="16510" b="17780"/>
            <wp:docPr id="1785277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" b="1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97" cy="560870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1B8BA" w14:textId="1C431F53" w:rsidR="0043209F" w:rsidRDefault="0043209F" w:rsidP="0043209F">
      <w:pPr>
        <w:jc w:val="center"/>
        <w:rPr>
          <w:rFonts w:ascii="Times New Roman" w:hAnsi="Times New Roman" w:cs="Times New Roman"/>
          <w:i/>
          <w:noProof/>
          <w:sz w:val="20"/>
          <w:szCs w:val="20"/>
        </w:rPr>
      </w:pP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“Fig. </w:t>
      </w:r>
      <w:r>
        <w:rPr>
          <w:rFonts w:ascii="Times New Roman" w:hAnsi="Times New Roman" w:cs="Times New Roman"/>
          <w:i/>
          <w:noProof/>
          <w:sz w:val="20"/>
          <w:szCs w:val="20"/>
        </w:rPr>
        <w:t>9</w:t>
      </w:r>
      <w:r w:rsidRPr="004802B4">
        <w:rPr>
          <w:rFonts w:ascii="Times New Roman" w:hAnsi="Times New Roman" w:cs="Times New Roman"/>
          <w:i/>
          <w:noProof/>
          <w:sz w:val="20"/>
          <w:szCs w:val="20"/>
        </w:rPr>
        <w:t xml:space="preserve">” </w:t>
      </w:r>
      <w:r>
        <w:rPr>
          <w:rFonts w:ascii="Times New Roman" w:hAnsi="Times New Roman" w:cs="Times New Roman"/>
          <w:i/>
          <w:noProof/>
          <w:sz w:val="20"/>
          <w:szCs w:val="20"/>
        </w:rPr>
        <w:t xml:space="preserve">Festival season Promotion planner (action) based on </w:t>
      </w:r>
    </w:p>
    <w:p w14:paraId="1AD3C613" w14:textId="181B3D79" w:rsidR="00D37C9E" w:rsidRDefault="0043209F" w:rsidP="00467D8D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i/>
          <w:noProof/>
          <w:sz w:val="20"/>
          <w:szCs w:val="20"/>
        </w:rPr>
        <w:t>Product purchase historical data (insight)</w:t>
      </w:r>
    </w:p>
    <w:sectPr w:rsidR="00D37C9E" w:rsidSect="009A17B8">
      <w:type w:val="continuous"/>
      <w:pgSz w:w="11906" w:h="16838" w:code="9"/>
      <w:pgMar w:top="1080" w:right="900" w:bottom="108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7E4ACB" w14:textId="77777777" w:rsidR="00502159" w:rsidRDefault="00502159" w:rsidP="0005413A">
      <w:pPr>
        <w:spacing w:after="0" w:line="240" w:lineRule="auto"/>
      </w:pPr>
      <w:r>
        <w:separator/>
      </w:r>
    </w:p>
  </w:endnote>
  <w:endnote w:type="continuationSeparator" w:id="0">
    <w:p w14:paraId="7E1FFFF4" w14:textId="77777777" w:rsidR="00502159" w:rsidRDefault="00502159" w:rsidP="00054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D01AA6" w14:textId="77777777" w:rsidR="00502159" w:rsidRDefault="00502159" w:rsidP="0005413A">
      <w:pPr>
        <w:spacing w:after="0" w:line="240" w:lineRule="auto"/>
      </w:pPr>
      <w:r>
        <w:separator/>
      </w:r>
    </w:p>
  </w:footnote>
  <w:footnote w:type="continuationSeparator" w:id="0">
    <w:p w14:paraId="39027B42" w14:textId="77777777" w:rsidR="00502159" w:rsidRDefault="00502159" w:rsidP="00054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BAC"/>
    <w:multiLevelType w:val="multilevel"/>
    <w:tmpl w:val="DBEC6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000D4"/>
    <w:multiLevelType w:val="multilevel"/>
    <w:tmpl w:val="0126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706D5"/>
    <w:multiLevelType w:val="hybridMultilevel"/>
    <w:tmpl w:val="A4EEA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85F4C"/>
    <w:multiLevelType w:val="hybridMultilevel"/>
    <w:tmpl w:val="8D36EF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8256D"/>
    <w:multiLevelType w:val="hybridMultilevel"/>
    <w:tmpl w:val="EC4849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23AC1"/>
    <w:multiLevelType w:val="hybridMultilevel"/>
    <w:tmpl w:val="B9D00C78"/>
    <w:lvl w:ilvl="0" w:tplc="D4348D2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B38FA"/>
    <w:multiLevelType w:val="hybridMultilevel"/>
    <w:tmpl w:val="29EC97EA"/>
    <w:lvl w:ilvl="0" w:tplc="4204232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8345E"/>
    <w:multiLevelType w:val="hybridMultilevel"/>
    <w:tmpl w:val="3E78EA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E7FA9"/>
    <w:multiLevelType w:val="hybridMultilevel"/>
    <w:tmpl w:val="D0F62026"/>
    <w:lvl w:ilvl="0" w:tplc="0962720C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4B0093"/>
    <w:multiLevelType w:val="multilevel"/>
    <w:tmpl w:val="7F74FC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624162C"/>
    <w:multiLevelType w:val="multilevel"/>
    <w:tmpl w:val="875A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7875E8"/>
    <w:multiLevelType w:val="hybridMultilevel"/>
    <w:tmpl w:val="E1148022"/>
    <w:lvl w:ilvl="0" w:tplc="9224F2A2">
      <w:start w:val="1"/>
      <w:numFmt w:val="upperLetter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B32A5"/>
    <w:multiLevelType w:val="hybridMultilevel"/>
    <w:tmpl w:val="B1685F5C"/>
    <w:lvl w:ilvl="0" w:tplc="B144F8BA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CC1B46"/>
    <w:multiLevelType w:val="multilevel"/>
    <w:tmpl w:val="E9C0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9E6123"/>
    <w:multiLevelType w:val="hybridMultilevel"/>
    <w:tmpl w:val="262A9E36"/>
    <w:lvl w:ilvl="0" w:tplc="382AEBA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0D4AF5"/>
    <w:multiLevelType w:val="multilevel"/>
    <w:tmpl w:val="B872867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2C6C6FA0"/>
    <w:multiLevelType w:val="multilevel"/>
    <w:tmpl w:val="4C00F8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26B748B"/>
    <w:multiLevelType w:val="hybridMultilevel"/>
    <w:tmpl w:val="31142C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13730"/>
    <w:multiLevelType w:val="hybridMultilevel"/>
    <w:tmpl w:val="3864DB20"/>
    <w:lvl w:ilvl="0" w:tplc="FE84B20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66476C"/>
    <w:multiLevelType w:val="hybridMultilevel"/>
    <w:tmpl w:val="92928B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B52D7C"/>
    <w:multiLevelType w:val="multilevel"/>
    <w:tmpl w:val="3FBC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C92114"/>
    <w:multiLevelType w:val="multilevel"/>
    <w:tmpl w:val="8918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E6139C"/>
    <w:multiLevelType w:val="multilevel"/>
    <w:tmpl w:val="DF86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F97F5A"/>
    <w:multiLevelType w:val="hybridMultilevel"/>
    <w:tmpl w:val="3C5292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EB5EF2"/>
    <w:multiLevelType w:val="multilevel"/>
    <w:tmpl w:val="83A49E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5A564BCD"/>
    <w:multiLevelType w:val="multilevel"/>
    <w:tmpl w:val="93C0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7E03B3"/>
    <w:multiLevelType w:val="multilevel"/>
    <w:tmpl w:val="2A2E83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EC045BD"/>
    <w:multiLevelType w:val="hybridMultilevel"/>
    <w:tmpl w:val="1F428B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33DCA"/>
    <w:multiLevelType w:val="hybridMultilevel"/>
    <w:tmpl w:val="F0102B7C"/>
    <w:lvl w:ilvl="0" w:tplc="607A7F3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6D5321"/>
    <w:multiLevelType w:val="hybridMultilevel"/>
    <w:tmpl w:val="F190E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307547"/>
    <w:multiLevelType w:val="multilevel"/>
    <w:tmpl w:val="E18AE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D51EF6"/>
    <w:multiLevelType w:val="hybridMultilevel"/>
    <w:tmpl w:val="A044BB1C"/>
    <w:lvl w:ilvl="0" w:tplc="48623326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E114F5"/>
    <w:multiLevelType w:val="hybridMultilevel"/>
    <w:tmpl w:val="E878D9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D43467"/>
    <w:multiLevelType w:val="multilevel"/>
    <w:tmpl w:val="0DF2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B73AFC"/>
    <w:multiLevelType w:val="multilevel"/>
    <w:tmpl w:val="33B860D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7225377E"/>
    <w:multiLevelType w:val="hybridMultilevel"/>
    <w:tmpl w:val="27A08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C832A8"/>
    <w:multiLevelType w:val="hybridMultilevel"/>
    <w:tmpl w:val="A75CEA6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745917"/>
    <w:multiLevelType w:val="hybridMultilevel"/>
    <w:tmpl w:val="25848884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E42AE5"/>
    <w:multiLevelType w:val="hybridMultilevel"/>
    <w:tmpl w:val="CF684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DD204C"/>
    <w:multiLevelType w:val="multilevel"/>
    <w:tmpl w:val="969C61B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83A1A08"/>
    <w:multiLevelType w:val="hybridMultilevel"/>
    <w:tmpl w:val="856CE562"/>
    <w:lvl w:ilvl="0" w:tplc="B23AD46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400855">
    <w:abstractNumId w:val="29"/>
  </w:num>
  <w:num w:numId="2" w16cid:durableId="1496871183">
    <w:abstractNumId w:val="23"/>
  </w:num>
  <w:num w:numId="3" w16cid:durableId="486282062">
    <w:abstractNumId w:val="12"/>
  </w:num>
  <w:num w:numId="4" w16cid:durableId="32929225">
    <w:abstractNumId w:val="5"/>
  </w:num>
  <w:num w:numId="5" w16cid:durableId="161047110">
    <w:abstractNumId w:val="32"/>
  </w:num>
  <w:num w:numId="6" w16cid:durableId="1984457275">
    <w:abstractNumId w:val="17"/>
  </w:num>
  <w:num w:numId="7" w16cid:durableId="1345671053">
    <w:abstractNumId w:val="6"/>
  </w:num>
  <w:num w:numId="8" w16cid:durableId="1546063015">
    <w:abstractNumId w:val="34"/>
  </w:num>
  <w:num w:numId="9" w16cid:durableId="1298484791">
    <w:abstractNumId w:val="36"/>
  </w:num>
  <w:num w:numId="10" w16cid:durableId="1781220561">
    <w:abstractNumId w:val="15"/>
  </w:num>
  <w:num w:numId="11" w16cid:durableId="255216803">
    <w:abstractNumId w:val="24"/>
  </w:num>
  <w:num w:numId="12" w16cid:durableId="830365005">
    <w:abstractNumId w:val="31"/>
  </w:num>
  <w:num w:numId="13" w16cid:durableId="1807549489">
    <w:abstractNumId w:val="39"/>
  </w:num>
  <w:num w:numId="14" w16cid:durableId="661083253">
    <w:abstractNumId w:val="26"/>
  </w:num>
  <w:num w:numId="15" w16cid:durableId="1764910094">
    <w:abstractNumId w:val="16"/>
  </w:num>
  <w:num w:numId="16" w16cid:durableId="203642807">
    <w:abstractNumId w:val="9"/>
  </w:num>
  <w:num w:numId="17" w16cid:durableId="267395523">
    <w:abstractNumId w:val="18"/>
  </w:num>
  <w:num w:numId="18" w16cid:durableId="10618593">
    <w:abstractNumId w:val="14"/>
  </w:num>
  <w:num w:numId="19" w16cid:durableId="682976366">
    <w:abstractNumId w:val="37"/>
  </w:num>
  <w:num w:numId="20" w16cid:durableId="88084334">
    <w:abstractNumId w:val="28"/>
  </w:num>
  <w:num w:numId="21" w16cid:durableId="349916793">
    <w:abstractNumId w:val="10"/>
  </w:num>
  <w:num w:numId="22" w16cid:durableId="1577592161">
    <w:abstractNumId w:val="20"/>
  </w:num>
  <w:num w:numId="23" w16cid:durableId="1078601839">
    <w:abstractNumId w:val="0"/>
  </w:num>
  <w:num w:numId="24" w16cid:durableId="884875282">
    <w:abstractNumId w:val="1"/>
  </w:num>
  <w:num w:numId="25" w16cid:durableId="719136256">
    <w:abstractNumId w:val="21"/>
  </w:num>
  <w:num w:numId="26" w16cid:durableId="1689520226">
    <w:abstractNumId w:val="30"/>
  </w:num>
  <w:num w:numId="27" w16cid:durableId="483788131">
    <w:abstractNumId w:val="22"/>
  </w:num>
  <w:num w:numId="28" w16cid:durableId="1140614828">
    <w:abstractNumId w:val="33"/>
  </w:num>
  <w:num w:numId="29" w16cid:durableId="927231505">
    <w:abstractNumId w:val="40"/>
  </w:num>
  <w:num w:numId="30" w16cid:durableId="3359093">
    <w:abstractNumId w:val="38"/>
  </w:num>
  <w:num w:numId="31" w16cid:durableId="24644698">
    <w:abstractNumId w:val="8"/>
  </w:num>
  <w:num w:numId="32" w16cid:durableId="918055859">
    <w:abstractNumId w:val="4"/>
  </w:num>
  <w:num w:numId="33" w16cid:durableId="2130509958">
    <w:abstractNumId w:val="3"/>
  </w:num>
  <w:num w:numId="34" w16cid:durableId="644697053">
    <w:abstractNumId w:val="13"/>
  </w:num>
  <w:num w:numId="35" w16cid:durableId="2031448283">
    <w:abstractNumId w:val="11"/>
  </w:num>
  <w:num w:numId="36" w16cid:durableId="1086995915">
    <w:abstractNumId w:val="19"/>
  </w:num>
  <w:num w:numId="37" w16cid:durableId="616721298">
    <w:abstractNumId w:val="7"/>
  </w:num>
  <w:num w:numId="38" w16cid:durableId="1482228989">
    <w:abstractNumId w:val="27"/>
  </w:num>
  <w:num w:numId="39" w16cid:durableId="912617413">
    <w:abstractNumId w:val="25"/>
  </w:num>
  <w:num w:numId="40" w16cid:durableId="1195122198">
    <w:abstractNumId w:val="35"/>
  </w:num>
  <w:num w:numId="41" w16cid:durableId="7917070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47F"/>
    <w:rsid w:val="00004F9A"/>
    <w:rsid w:val="00030630"/>
    <w:rsid w:val="00031C51"/>
    <w:rsid w:val="00046206"/>
    <w:rsid w:val="00051691"/>
    <w:rsid w:val="0005413A"/>
    <w:rsid w:val="00060B04"/>
    <w:rsid w:val="00071372"/>
    <w:rsid w:val="00076A55"/>
    <w:rsid w:val="000812F1"/>
    <w:rsid w:val="000905C3"/>
    <w:rsid w:val="000A04AF"/>
    <w:rsid w:val="000B136B"/>
    <w:rsid w:val="000C004D"/>
    <w:rsid w:val="000F48D7"/>
    <w:rsid w:val="00103EAA"/>
    <w:rsid w:val="00107745"/>
    <w:rsid w:val="00152F69"/>
    <w:rsid w:val="00153A08"/>
    <w:rsid w:val="00154E20"/>
    <w:rsid w:val="00161000"/>
    <w:rsid w:val="00162B0A"/>
    <w:rsid w:val="00191A08"/>
    <w:rsid w:val="001A1677"/>
    <w:rsid w:val="001A2E6E"/>
    <w:rsid w:val="001B27A6"/>
    <w:rsid w:val="001B5EC2"/>
    <w:rsid w:val="001D0711"/>
    <w:rsid w:val="001F6BB1"/>
    <w:rsid w:val="00200096"/>
    <w:rsid w:val="00202354"/>
    <w:rsid w:val="00202EA7"/>
    <w:rsid w:val="0020440F"/>
    <w:rsid w:val="0021252B"/>
    <w:rsid w:val="00221F6D"/>
    <w:rsid w:val="002220D7"/>
    <w:rsid w:val="0022295B"/>
    <w:rsid w:val="00227001"/>
    <w:rsid w:val="0024056C"/>
    <w:rsid w:val="00247D26"/>
    <w:rsid w:val="002547C6"/>
    <w:rsid w:val="00274B16"/>
    <w:rsid w:val="00275E88"/>
    <w:rsid w:val="002A1048"/>
    <w:rsid w:val="002A1D10"/>
    <w:rsid w:val="002B4392"/>
    <w:rsid w:val="002C4F4E"/>
    <w:rsid w:val="002C7AE6"/>
    <w:rsid w:val="002D0E71"/>
    <w:rsid w:val="002F121B"/>
    <w:rsid w:val="002F5E28"/>
    <w:rsid w:val="00320F20"/>
    <w:rsid w:val="003309F6"/>
    <w:rsid w:val="003455E6"/>
    <w:rsid w:val="00346DD6"/>
    <w:rsid w:val="00352774"/>
    <w:rsid w:val="00355EE7"/>
    <w:rsid w:val="00357776"/>
    <w:rsid w:val="0037294D"/>
    <w:rsid w:val="00375189"/>
    <w:rsid w:val="00383C5D"/>
    <w:rsid w:val="003A5303"/>
    <w:rsid w:val="003B0450"/>
    <w:rsid w:val="003B3F7A"/>
    <w:rsid w:val="003B6F63"/>
    <w:rsid w:val="003C2E39"/>
    <w:rsid w:val="003E1AAB"/>
    <w:rsid w:val="00404DEA"/>
    <w:rsid w:val="00412679"/>
    <w:rsid w:val="00424F05"/>
    <w:rsid w:val="004279CD"/>
    <w:rsid w:val="0043209F"/>
    <w:rsid w:val="00433E23"/>
    <w:rsid w:val="00436B56"/>
    <w:rsid w:val="00447D4D"/>
    <w:rsid w:val="00454C04"/>
    <w:rsid w:val="00454F4C"/>
    <w:rsid w:val="00461D4B"/>
    <w:rsid w:val="00467D8D"/>
    <w:rsid w:val="00472F2F"/>
    <w:rsid w:val="004802B4"/>
    <w:rsid w:val="0049568E"/>
    <w:rsid w:val="004B087B"/>
    <w:rsid w:val="004B3015"/>
    <w:rsid w:val="004C3E2B"/>
    <w:rsid w:val="004C55D4"/>
    <w:rsid w:val="004C703C"/>
    <w:rsid w:val="004D2678"/>
    <w:rsid w:val="004D33C9"/>
    <w:rsid w:val="004D7BDE"/>
    <w:rsid w:val="00502115"/>
    <w:rsid w:val="00502159"/>
    <w:rsid w:val="00526444"/>
    <w:rsid w:val="00530E7B"/>
    <w:rsid w:val="0053669D"/>
    <w:rsid w:val="0054201A"/>
    <w:rsid w:val="00551323"/>
    <w:rsid w:val="00570189"/>
    <w:rsid w:val="00572B4F"/>
    <w:rsid w:val="00574EA5"/>
    <w:rsid w:val="005A4739"/>
    <w:rsid w:val="005B582D"/>
    <w:rsid w:val="005D3BCE"/>
    <w:rsid w:val="005D7675"/>
    <w:rsid w:val="00605365"/>
    <w:rsid w:val="0061173E"/>
    <w:rsid w:val="00642DD8"/>
    <w:rsid w:val="00652509"/>
    <w:rsid w:val="00653FBA"/>
    <w:rsid w:val="00656853"/>
    <w:rsid w:val="006732CC"/>
    <w:rsid w:val="00676C06"/>
    <w:rsid w:val="00682645"/>
    <w:rsid w:val="006930F5"/>
    <w:rsid w:val="006B0564"/>
    <w:rsid w:val="006B1B01"/>
    <w:rsid w:val="006F00C9"/>
    <w:rsid w:val="006F0E42"/>
    <w:rsid w:val="006F2062"/>
    <w:rsid w:val="006F4988"/>
    <w:rsid w:val="006F6752"/>
    <w:rsid w:val="00703E9B"/>
    <w:rsid w:val="00723015"/>
    <w:rsid w:val="007242CE"/>
    <w:rsid w:val="007246A6"/>
    <w:rsid w:val="0073074A"/>
    <w:rsid w:val="00733960"/>
    <w:rsid w:val="00747784"/>
    <w:rsid w:val="0075363C"/>
    <w:rsid w:val="0076714F"/>
    <w:rsid w:val="00790AD5"/>
    <w:rsid w:val="00792AEA"/>
    <w:rsid w:val="0079744D"/>
    <w:rsid w:val="007C28B5"/>
    <w:rsid w:val="007C6DBB"/>
    <w:rsid w:val="007D6699"/>
    <w:rsid w:val="007E67B6"/>
    <w:rsid w:val="00804C41"/>
    <w:rsid w:val="00825F86"/>
    <w:rsid w:val="00831208"/>
    <w:rsid w:val="008564E5"/>
    <w:rsid w:val="00866829"/>
    <w:rsid w:val="00866B1D"/>
    <w:rsid w:val="008678BF"/>
    <w:rsid w:val="0087762E"/>
    <w:rsid w:val="00880595"/>
    <w:rsid w:val="00894770"/>
    <w:rsid w:val="008E347F"/>
    <w:rsid w:val="008F2D22"/>
    <w:rsid w:val="00903B33"/>
    <w:rsid w:val="00907C31"/>
    <w:rsid w:val="00907DED"/>
    <w:rsid w:val="00927AF3"/>
    <w:rsid w:val="00936C27"/>
    <w:rsid w:val="00955291"/>
    <w:rsid w:val="009702AF"/>
    <w:rsid w:val="0097416D"/>
    <w:rsid w:val="0099520D"/>
    <w:rsid w:val="009978ED"/>
    <w:rsid w:val="009A17B8"/>
    <w:rsid w:val="009B0100"/>
    <w:rsid w:val="009B0159"/>
    <w:rsid w:val="009C1075"/>
    <w:rsid w:val="009C2452"/>
    <w:rsid w:val="009D016B"/>
    <w:rsid w:val="009E198F"/>
    <w:rsid w:val="009E1A5F"/>
    <w:rsid w:val="009E6ABE"/>
    <w:rsid w:val="009F36FC"/>
    <w:rsid w:val="00A07245"/>
    <w:rsid w:val="00A22E24"/>
    <w:rsid w:val="00A34993"/>
    <w:rsid w:val="00A5128A"/>
    <w:rsid w:val="00A94B5C"/>
    <w:rsid w:val="00A95B41"/>
    <w:rsid w:val="00AC2686"/>
    <w:rsid w:val="00AC4A2F"/>
    <w:rsid w:val="00B014D9"/>
    <w:rsid w:val="00B07B32"/>
    <w:rsid w:val="00B15B04"/>
    <w:rsid w:val="00B24CD8"/>
    <w:rsid w:val="00B259FA"/>
    <w:rsid w:val="00B302BA"/>
    <w:rsid w:val="00B419DC"/>
    <w:rsid w:val="00B43A9D"/>
    <w:rsid w:val="00B5784A"/>
    <w:rsid w:val="00B65891"/>
    <w:rsid w:val="00B65999"/>
    <w:rsid w:val="00B700F1"/>
    <w:rsid w:val="00B7361A"/>
    <w:rsid w:val="00B80076"/>
    <w:rsid w:val="00B86BFE"/>
    <w:rsid w:val="00B953C6"/>
    <w:rsid w:val="00BA0550"/>
    <w:rsid w:val="00BA3F64"/>
    <w:rsid w:val="00BB05DD"/>
    <w:rsid w:val="00BC64F3"/>
    <w:rsid w:val="00BE3C59"/>
    <w:rsid w:val="00BF02AA"/>
    <w:rsid w:val="00BF0F15"/>
    <w:rsid w:val="00C01138"/>
    <w:rsid w:val="00C16EDD"/>
    <w:rsid w:val="00C212CB"/>
    <w:rsid w:val="00C33F3F"/>
    <w:rsid w:val="00C344E3"/>
    <w:rsid w:val="00C3640D"/>
    <w:rsid w:val="00C37A15"/>
    <w:rsid w:val="00C40478"/>
    <w:rsid w:val="00C44C41"/>
    <w:rsid w:val="00C517FD"/>
    <w:rsid w:val="00C660FD"/>
    <w:rsid w:val="00C92ABE"/>
    <w:rsid w:val="00C9481C"/>
    <w:rsid w:val="00CA36FC"/>
    <w:rsid w:val="00CA480B"/>
    <w:rsid w:val="00CB5AF0"/>
    <w:rsid w:val="00CC6374"/>
    <w:rsid w:val="00CD078D"/>
    <w:rsid w:val="00CD1E42"/>
    <w:rsid w:val="00CF6178"/>
    <w:rsid w:val="00D05ADC"/>
    <w:rsid w:val="00D11CCE"/>
    <w:rsid w:val="00D2551B"/>
    <w:rsid w:val="00D26082"/>
    <w:rsid w:val="00D26BB9"/>
    <w:rsid w:val="00D37C9E"/>
    <w:rsid w:val="00D37DB3"/>
    <w:rsid w:val="00D54850"/>
    <w:rsid w:val="00D82EBD"/>
    <w:rsid w:val="00D84D2A"/>
    <w:rsid w:val="00D85C54"/>
    <w:rsid w:val="00D94F6A"/>
    <w:rsid w:val="00D952B9"/>
    <w:rsid w:val="00DB1139"/>
    <w:rsid w:val="00DB7C42"/>
    <w:rsid w:val="00DD013F"/>
    <w:rsid w:val="00DE30D8"/>
    <w:rsid w:val="00DE3796"/>
    <w:rsid w:val="00DE38AF"/>
    <w:rsid w:val="00DF2B6B"/>
    <w:rsid w:val="00E067E8"/>
    <w:rsid w:val="00E11040"/>
    <w:rsid w:val="00E14AF0"/>
    <w:rsid w:val="00E208CA"/>
    <w:rsid w:val="00E52738"/>
    <w:rsid w:val="00E5606A"/>
    <w:rsid w:val="00E60277"/>
    <w:rsid w:val="00E650ED"/>
    <w:rsid w:val="00E66E60"/>
    <w:rsid w:val="00E67AC5"/>
    <w:rsid w:val="00E75CE1"/>
    <w:rsid w:val="00E96D73"/>
    <w:rsid w:val="00EA5526"/>
    <w:rsid w:val="00EB0863"/>
    <w:rsid w:val="00EB57E9"/>
    <w:rsid w:val="00EF2E84"/>
    <w:rsid w:val="00EF756B"/>
    <w:rsid w:val="00F12981"/>
    <w:rsid w:val="00F31C3B"/>
    <w:rsid w:val="00F3556F"/>
    <w:rsid w:val="00F36BF2"/>
    <w:rsid w:val="00F47694"/>
    <w:rsid w:val="00F51E7D"/>
    <w:rsid w:val="00F5603D"/>
    <w:rsid w:val="00F75A19"/>
    <w:rsid w:val="00F9216C"/>
    <w:rsid w:val="00F945AE"/>
    <w:rsid w:val="00FB1F4D"/>
    <w:rsid w:val="00FB63BE"/>
    <w:rsid w:val="00FD63B0"/>
    <w:rsid w:val="00FE02DA"/>
    <w:rsid w:val="00FF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566CE6"/>
  <w15:chartTrackingRefBased/>
  <w15:docId w15:val="{7109A4A6-87EE-4AF3-8528-E1B5F6201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4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4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4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4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4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4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4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4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4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4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4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4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4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4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4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4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4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4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4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4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4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4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4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4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4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4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4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4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47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1C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C3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E3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E3C5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1173E"/>
    <w:rPr>
      <w:b/>
      <w:bCs/>
    </w:rPr>
  </w:style>
  <w:style w:type="character" w:styleId="Emphasis">
    <w:name w:val="Emphasis"/>
    <w:basedOn w:val="DefaultParagraphFont"/>
    <w:uiPriority w:val="20"/>
    <w:qFormat/>
    <w:rsid w:val="0089477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054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13A"/>
  </w:style>
  <w:style w:type="paragraph" w:styleId="Footer">
    <w:name w:val="footer"/>
    <w:basedOn w:val="Normal"/>
    <w:link w:val="FooterChar"/>
    <w:uiPriority w:val="99"/>
    <w:unhideWhenUsed/>
    <w:rsid w:val="00054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4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pdf/1912.07753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mailto:adigup26@gmail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https://arxiv.org/pdf/1912.07753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14</Pages>
  <Words>2384</Words>
  <Characters>13589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Gupta</dc:creator>
  <cp:keywords/>
  <dc:description/>
  <cp:lastModifiedBy>Ajay Gupta</cp:lastModifiedBy>
  <cp:revision>72</cp:revision>
  <dcterms:created xsi:type="dcterms:W3CDTF">2025-07-05T14:38:00Z</dcterms:created>
  <dcterms:modified xsi:type="dcterms:W3CDTF">2025-07-25T07:46:00Z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6ebe2d6d-f574-4778-ae18-13e0f94de469</vt:lpwstr>
  </property>
</Properties>
</file>