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23524" w:rsidRDefault="00000000">
      <w:r>
        <w:t>Articles</w:t>
      </w:r>
    </w:p>
    <w:p w14:paraId="00000002" w14:textId="77777777" w:rsidR="00223524" w:rsidRDefault="00223524"/>
    <w:p w14:paraId="00000003" w14:textId="77777777" w:rsidR="00223524" w:rsidRDefault="00000000">
      <w:hyperlink r:id="rId5">
        <w:r>
          <w:rPr>
            <w:color w:val="1155CC"/>
            <w:u w:val="single"/>
          </w:rPr>
          <w:t>https://www.academicjobs.com/global-news/blinkit-swiggy-instamart-quick-commerce-rivalry-india-2026-772</w:t>
        </w:r>
      </w:hyperlink>
    </w:p>
    <w:p w14:paraId="00000004" w14:textId="77777777" w:rsidR="00223524" w:rsidRDefault="00223524"/>
    <w:p w14:paraId="00000005" w14:textId="77777777" w:rsidR="00223524" w:rsidRDefault="00000000">
      <w:pPr>
        <w:rPr>
          <w:b/>
          <w:bCs/>
        </w:rPr>
      </w:pPr>
      <w:r>
        <w:rPr>
          <w:b/>
          <w:bCs/>
        </w:rPr>
        <w:t>Keywords: Ai optimized routing, dark stores, GOV: gross order value, gig volatility for workers, food synergy</w:t>
      </w:r>
    </w:p>
    <w:p w14:paraId="00000006" w14:textId="77777777" w:rsidR="00223524" w:rsidRDefault="00223524">
      <w:pPr>
        <w:rPr>
          <w:b/>
          <w:bCs/>
        </w:rPr>
      </w:pPr>
    </w:p>
    <w:p w14:paraId="00000007" w14:textId="77777777" w:rsidR="00223524" w:rsidRDefault="00000000">
      <w:pPr>
        <w:rPr>
          <w:b/>
          <w:bCs/>
        </w:rPr>
      </w:pPr>
      <w:r>
        <w:rPr>
          <w:b/>
          <w:bCs/>
        </w:rPr>
        <w:t>Notes: Sustainability is a problem here, as the demand increases, so does the race to meet it. In this process of fulfilling the demands. Read: future challenges for 2026.</w:t>
      </w:r>
    </w:p>
    <w:p w14:paraId="00000008" w14:textId="77777777" w:rsidR="00223524" w:rsidRDefault="00223524">
      <w:pPr>
        <w:rPr>
          <w:b/>
          <w:bCs/>
        </w:rPr>
      </w:pPr>
    </w:p>
    <w:p w14:paraId="00000009" w14:textId="77777777" w:rsidR="00223524" w:rsidRDefault="00000000">
      <w:pPr>
        <w:rPr>
          <w:color w:val="020817"/>
        </w:rPr>
      </w:pPr>
      <w:r>
        <w:rPr>
          <w:b/>
          <w:bCs/>
        </w:rPr>
        <w:t>“</w:t>
      </w:r>
      <w:r>
        <w:rPr>
          <w:color w:val="020817"/>
        </w:rPr>
        <w:t>Challenges include slot management during peaks and returns handling. In 2026, expansions into high-end gadgets—like iPhones in 10 minutes—test limits, as seen in Amazon and Walmart's entry pushes.</w:t>
      </w:r>
    </w:p>
    <w:p w14:paraId="0000000A"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pacing w:after="360"/>
        <w:rPr>
          <w:b/>
          <w:bCs/>
        </w:rPr>
      </w:pPr>
      <w:r>
        <w:rPr>
          <w:color w:val="020817"/>
        </w:rPr>
        <w:t xml:space="preserve">Technological edges, like </w:t>
      </w:r>
      <w:proofErr w:type="spellStart"/>
      <w:r>
        <w:rPr>
          <w:color w:val="020817"/>
        </w:rPr>
        <w:t>Blinkit's</w:t>
      </w:r>
      <w:proofErr w:type="spellEnd"/>
      <w:r>
        <w:rPr>
          <w:color w:val="020817"/>
        </w:rPr>
        <w:t xml:space="preserve"> AI for demand forecasting, sustain leads amid 2026's stricter execution demands</w:t>
      </w:r>
      <w:r>
        <w:rPr>
          <w:b/>
          <w:bCs/>
        </w:rPr>
        <w:t>”</w:t>
      </w:r>
    </w:p>
    <w:p w14:paraId="0000000B"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pacing w:after="360"/>
      </w:pPr>
      <w:hyperlink r:id="rId6">
        <w:r>
          <w:rPr>
            <w:color w:val="1155CC"/>
            <w:u w:val="single"/>
          </w:rPr>
          <w:t>https://unicommerce.com/blog/ecommerce-trends-2026-d2c-retail-preparation/</w:t>
        </w:r>
      </w:hyperlink>
    </w:p>
    <w:p w14:paraId="0000000C"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pacing w:after="360"/>
      </w:pPr>
      <w:r>
        <w:t xml:space="preserve">What does </w:t>
      </w:r>
      <w:proofErr w:type="spellStart"/>
      <w:r>
        <w:t>unicommerce</w:t>
      </w:r>
      <w:proofErr w:type="spellEnd"/>
      <w:r>
        <w:t xml:space="preserve"> do?</w:t>
      </w:r>
    </w:p>
    <w:p w14:paraId="0000000D"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pacing w:after="360"/>
        <w:rPr>
          <w:b/>
          <w:bCs/>
          <w:color w:val="990000"/>
        </w:rPr>
      </w:pPr>
      <w:r>
        <w:rPr>
          <w:b/>
          <w:bCs/>
          <w:color w:val="990000"/>
        </w:rPr>
        <w:t>Important page read again</w:t>
      </w:r>
    </w:p>
    <w:p w14:paraId="0000000E"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pacing w:after="360"/>
        <w:rPr>
          <w:b/>
          <w:bCs/>
        </w:rPr>
      </w:pPr>
      <w:r>
        <w:rPr>
          <w:b/>
          <w:bCs/>
        </w:rPr>
        <w:t xml:space="preserve">What </w:t>
      </w:r>
      <w:proofErr w:type="spellStart"/>
      <w:r>
        <w:rPr>
          <w:b/>
          <w:bCs/>
        </w:rPr>
        <w:t>i</w:t>
      </w:r>
      <w:proofErr w:type="spellEnd"/>
      <w:r>
        <w:rPr>
          <w:b/>
          <w:bCs/>
        </w:rPr>
        <w:t xml:space="preserve"> can add to my data looking at this:</w:t>
      </w:r>
    </w:p>
    <w:p w14:paraId="0000000F"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jc w:val="both"/>
        <w:rPr>
          <w:b/>
          <w:bCs/>
          <w:color w:val="333333"/>
          <w:sz w:val="24"/>
          <w:szCs w:val="24"/>
        </w:rPr>
      </w:pPr>
      <w:r>
        <w:rPr>
          <w:b/>
          <w:bCs/>
          <w:color w:val="333333"/>
          <w:sz w:val="24"/>
          <w:szCs w:val="24"/>
        </w:rPr>
        <w:t>Where AI will transform retail operations</w:t>
      </w:r>
    </w:p>
    <w:p w14:paraId="00000010" w14:textId="77777777" w:rsidR="00223524" w:rsidRDefault="00000000">
      <w:pPr>
        <w:numPr>
          <w:ilvl w:val="0"/>
          <w:numId w:val="4"/>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E06666"/>
        </w:rPr>
      </w:pPr>
      <w:r>
        <w:rPr>
          <w:b/>
          <w:bCs/>
          <w:color w:val="E06666"/>
          <w:sz w:val="24"/>
          <w:szCs w:val="24"/>
        </w:rPr>
        <w:t>Demand forecasting based on seasonality, regional trends, and real-time sales velocity</w:t>
      </w:r>
    </w:p>
    <w:p w14:paraId="00000011" w14:textId="77777777" w:rsidR="00223524" w:rsidRDefault="00000000">
      <w:pPr>
        <w:numPr>
          <w:ilvl w:val="0"/>
          <w:numId w:val="4"/>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Automated pricing intelligence, detecting competitors’ pricing changes instantly</w:t>
      </w:r>
    </w:p>
    <w:p w14:paraId="00000012" w14:textId="77777777" w:rsidR="00223524" w:rsidRDefault="00000000">
      <w:pPr>
        <w:numPr>
          <w:ilvl w:val="0"/>
          <w:numId w:val="4"/>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AI-driven visual search is replacing traditional keyword-based discovery</w:t>
      </w:r>
    </w:p>
    <w:p w14:paraId="00000013" w14:textId="77777777" w:rsidR="00223524" w:rsidRDefault="00000000">
      <w:pPr>
        <w:numPr>
          <w:ilvl w:val="0"/>
          <w:numId w:val="4"/>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E06666"/>
        </w:rPr>
      </w:pPr>
      <w:r>
        <w:rPr>
          <w:b/>
          <w:bCs/>
          <w:color w:val="E06666"/>
          <w:sz w:val="24"/>
          <w:szCs w:val="24"/>
        </w:rPr>
        <w:t>Smart replenishment alerts triggered by stock aging, expiry, and fast-moving SKUs</w:t>
      </w:r>
    </w:p>
    <w:p w14:paraId="00000014" w14:textId="77777777" w:rsidR="00223524" w:rsidRDefault="00000000">
      <w:pPr>
        <w:numPr>
          <w:ilvl w:val="0"/>
          <w:numId w:val="4"/>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Predictive order routing for faster last-mile delivery</w:t>
      </w:r>
    </w:p>
    <w:p w14:paraId="00000015" w14:textId="77777777" w:rsidR="00223524" w:rsidRDefault="00223524">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333333"/>
          <w:sz w:val="24"/>
          <w:szCs w:val="24"/>
        </w:rPr>
      </w:pPr>
    </w:p>
    <w:p w14:paraId="00000016"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4"/>
          <w:szCs w:val="24"/>
        </w:rPr>
      </w:pPr>
      <w:r>
        <w:rPr>
          <w:b/>
          <w:bCs/>
          <w:sz w:val="24"/>
          <w:szCs w:val="24"/>
        </w:rPr>
        <w:t xml:space="preserve">Keywords: SKUs, GTM </w:t>
      </w:r>
    </w:p>
    <w:p w14:paraId="00000017"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14"/>
          <w:szCs w:val="14"/>
        </w:rPr>
      </w:pPr>
      <w:r>
        <w:rPr>
          <w:b/>
          <w:bCs/>
          <w:sz w:val="24"/>
          <w:szCs w:val="24"/>
        </w:rPr>
        <w:t>Notes: read content under heading “</w:t>
      </w:r>
      <w:r>
        <w:rPr>
          <w:b/>
          <w:bCs/>
          <w:color w:val="333333"/>
          <w:sz w:val="27"/>
          <w:szCs w:val="27"/>
        </w:rPr>
        <w:t>How D2C &amp; Retail Brands Can</w:t>
      </w:r>
      <w:r>
        <w:rPr>
          <w:b/>
          <w:bCs/>
          <w:color w:val="333333"/>
          <w:sz w:val="35"/>
          <w:szCs w:val="35"/>
        </w:rPr>
        <w:t xml:space="preserve"> </w:t>
      </w:r>
      <w:r>
        <w:rPr>
          <w:b/>
          <w:bCs/>
          <w:color w:val="333333"/>
          <w:sz w:val="25"/>
          <w:szCs w:val="25"/>
        </w:rPr>
        <w:t>Prepare for 2026 (Starting December 2025)</w:t>
      </w:r>
      <w:r>
        <w:rPr>
          <w:b/>
          <w:bCs/>
          <w:sz w:val="14"/>
          <w:szCs w:val="14"/>
        </w:rPr>
        <w:t>”</w:t>
      </w:r>
    </w:p>
    <w:p w14:paraId="00000018" w14:textId="77777777" w:rsidR="00223524" w:rsidRDefault="00223524">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14"/>
          <w:szCs w:val="14"/>
        </w:rPr>
      </w:pPr>
    </w:p>
    <w:p w14:paraId="00000019" w14:textId="77777777" w:rsidR="00223524" w:rsidRDefault="00000000">
      <w:pPr>
        <w:pStyle w:val="Heading3"/>
        <w:keepNext w:val="0"/>
        <w:keepLines w:val="0"/>
        <w:pBdr>
          <w:top w:val="none" w:sz="0" w:space="0" w:color="E2E8F0"/>
          <w:left w:val="none" w:sz="0" w:space="0" w:color="E2E8F0"/>
          <w:bottom w:val="none" w:sz="0" w:space="7" w:color="E2E8F0"/>
          <w:right w:val="none" w:sz="0" w:space="0" w:color="E2E8F0"/>
          <w:between w:val="none" w:sz="0" w:space="0" w:color="E2E8F0"/>
        </w:pBdr>
        <w:shd w:val="clear" w:color="auto" w:fill="FFFFFF"/>
        <w:spacing w:before="0" w:after="240" w:line="360" w:lineRule="auto"/>
        <w:rPr>
          <w:b/>
          <w:bCs/>
          <w:color w:val="333333"/>
          <w:sz w:val="29"/>
          <w:szCs w:val="29"/>
        </w:rPr>
      </w:pPr>
      <w:bookmarkStart w:id="0" w:name="_qvdkawk7zlj6" w:colFirst="0" w:colLast="0"/>
      <w:bookmarkEnd w:id="0"/>
      <w:r>
        <w:rPr>
          <w:b/>
          <w:bCs/>
          <w:color w:val="333333"/>
          <w:sz w:val="29"/>
          <w:szCs w:val="29"/>
        </w:rPr>
        <w:lastRenderedPageBreak/>
        <w:t>1. Audit Your Current Inventory Accuracy</w:t>
      </w:r>
    </w:p>
    <w:p w14:paraId="0000001A"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0"/>
          <w:szCs w:val="20"/>
        </w:rPr>
      </w:pPr>
      <w:r>
        <w:rPr>
          <w:b/>
          <w:bCs/>
          <w:color w:val="333333"/>
          <w:sz w:val="20"/>
          <w:szCs w:val="20"/>
        </w:rPr>
        <w:t>Before stepping into 2026, brands must first understand the health of their stock.</w:t>
      </w:r>
    </w:p>
    <w:p w14:paraId="0000001B"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0"/>
          <w:szCs w:val="20"/>
        </w:rPr>
      </w:pPr>
      <w:r>
        <w:rPr>
          <w:b/>
          <w:bCs/>
          <w:color w:val="333333"/>
          <w:sz w:val="20"/>
          <w:szCs w:val="20"/>
        </w:rPr>
        <w:t xml:space="preserve">What to </w:t>
      </w:r>
      <w:proofErr w:type="spellStart"/>
      <w:r>
        <w:rPr>
          <w:b/>
          <w:bCs/>
          <w:color w:val="333333"/>
          <w:sz w:val="20"/>
          <w:szCs w:val="20"/>
        </w:rPr>
        <w:t>analyze</w:t>
      </w:r>
      <w:proofErr w:type="spellEnd"/>
      <w:r>
        <w:rPr>
          <w:b/>
          <w:bCs/>
          <w:color w:val="333333"/>
          <w:sz w:val="20"/>
          <w:szCs w:val="20"/>
        </w:rPr>
        <w:t>:</w:t>
      </w:r>
    </w:p>
    <w:p w14:paraId="0000001C" w14:textId="77777777" w:rsidR="00223524" w:rsidRDefault="00000000">
      <w:pPr>
        <w:numPr>
          <w:ilvl w:val="0"/>
          <w:numId w:val="1"/>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0"/>
          <w:szCs w:val="20"/>
        </w:rPr>
      </w:pPr>
      <w:r>
        <w:rPr>
          <w:b/>
          <w:bCs/>
          <w:color w:val="333333"/>
          <w:sz w:val="20"/>
          <w:szCs w:val="20"/>
        </w:rPr>
        <w:t>Mismatch between physical &amp; system stock</w:t>
      </w:r>
    </w:p>
    <w:p w14:paraId="0000001D" w14:textId="77777777" w:rsidR="00223524" w:rsidRDefault="00000000">
      <w:pPr>
        <w:numPr>
          <w:ilvl w:val="0"/>
          <w:numId w:val="1"/>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0"/>
          <w:szCs w:val="20"/>
        </w:rPr>
      </w:pPr>
      <w:r>
        <w:rPr>
          <w:b/>
          <w:bCs/>
          <w:color w:val="333333"/>
          <w:sz w:val="20"/>
          <w:szCs w:val="20"/>
        </w:rPr>
        <w:t>Dead stock, slow-moving SKUs, and stuck inventory</w:t>
      </w:r>
    </w:p>
    <w:p w14:paraId="0000001E" w14:textId="77777777" w:rsidR="00223524" w:rsidRDefault="00000000">
      <w:pPr>
        <w:numPr>
          <w:ilvl w:val="0"/>
          <w:numId w:val="1"/>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0"/>
          <w:szCs w:val="20"/>
        </w:rPr>
      </w:pPr>
      <w:r>
        <w:rPr>
          <w:b/>
          <w:bCs/>
          <w:color w:val="333333"/>
          <w:sz w:val="20"/>
          <w:szCs w:val="20"/>
        </w:rPr>
        <w:t>Overstocked items that block working capital</w:t>
      </w:r>
    </w:p>
    <w:p w14:paraId="0000001F" w14:textId="77777777" w:rsidR="00223524" w:rsidRDefault="00000000">
      <w:pPr>
        <w:numPr>
          <w:ilvl w:val="0"/>
          <w:numId w:val="1"/>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0"/>
          <w:szCs w:val="20"/>
        </w:rPr>
      </w:pPr>
      <w:r>
        <w:rPr>
          <w:b/>
          <w:bCs/>
          <w:color w:val="333333"/>
          <w:sz w:val="20"/>
          <w:szCs w:val="20"/>
        </w:rPr>
        <w:t>Gaps across marketplaces, offline stores &amp; warehouses</w:t>
      </w:r>
    </w:p>
    <w:p w14:paraId="00000020" w14:textId="77777777" w:rsidR="00223524" w:rsidRDefault="00000000">
      <w:pPr>
        <w:numPr>
          <w:ilvl w:val="0"/>
          <w:numId w:val="1"/>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0"/>
          <w:szCs w:val="20"/>
        </w:rPr>
      </w:pPr>
      <w:r>
        <w:rPr>
          <w:b/>
          <w:bCs/>
          <w:color w:val="333333"/>
          <w:sz w:val="20"/>
          <w:szCs w:val="20"/>
        </w:rPr>
        <w:t>Wrong product mapping across channels</w:t>
      </w:r>
    </w:p>
    <w:p w14:paraId="00000021"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0"/>
          <w:szCs w:val="20"/>
        </w:rPr>
      </w:pPr>
      <w:r>
        <w:rPr>
          <w:b/>
          <w:bCs/>
          <w:color w:val="333333"/>
          <w:sz w:val="20"/>
          <w:szCs w:val="20"/>
        </w:rPr>
        <w:t>Why this matters:</w:t>
      </w:r>
    </w:p>
    <w:p w14:paraId="00000022"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0"/>
          <w:szCs w:val="20"/>
        </w:rPr>
      </w:pPr>
      <w:r>
        <w:rPr>
          <w:b/>
          <w:bCs/>
          <w:color w:val="333333"/>
          <w:sz w:val="20"/>
          <w:szCs w:val="20"/>
        </w:rPr>
        <w:t xml:space="preserve">Accurate inventory = better </w:t>
      </w:r>
      <w:proofErr w:type="spellStart"/>
      <w:r>
        <w:rPr>
          <w:b/>
          <w:bCs/>
          <w:color w:val="333333"/>
          <w:sz w:val="20"/>
          <w:szCs w:val="20"/>
        </w:rPr>
        <w:t>fulfillment</w:t>
      </w:r>
      <w:proofErr w:type="spellEnd"/>
      <w:r>
        <w:rPr>
          <w:b/>
          <w:bCs/>
          <w:color w:val="333333"/>
          <w:sz w:val="20"/>
          <w:szCs w:val="20"/>
        </w:rPr>
        <w:t>, fewer cancellations, higher margins.</w:t>
      </w:r>
      <w:r>
        <w:rPr>
          <w:b/>
          <w:bCs/>
          <w:color w:val="333333"/>
          <w:sz w:val="20"/>
          <w:szCs w:val="20"/>
        </w:rPr>
        <w:br/>
        <w:t>Brands with cleaner inventory data enter 2026 with fewer operational risks and greater agility to scale across new channels, such as Q-commerce and omnichannel.</w:t>
      </w:r>
    </w:p>
    <w:p w14:paraId="00000023" w14:textId="77777777" w:rsidR="00223524" w:rsidRDefault="00223524">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0"/>
          <w:szCs w:val="20"/>
        </w:rPr>
      </w:pPr>
    </w:p>
    <w:p w14:paraId="00000024"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r>
        <w:rPr>
          <w:b/>
          <w:bCs/>
          <w:sz w:val="20"/>
          <w:szCs w:val="20"/>
        </w:rPr>
        <w:t>Suppose WH A has higher stock of one thing it must move to WH B which has it low, things need to be assessed daily. That’s one thing, then we need to check expiration dates and put things closer to exp dt out earlier, if too close it must be on a sale.</w:t>
      </w:r>
    </w:p>
    <w:p w14:paraId="00000025"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r>
        <w:rPr>
          <w:b/>
          <w:bCs/>
          <w:sz w:val="20"/>
          <w:szCs w:val="20"/>
        </w:rPr>
        <w:t xml:space="preserve">The product needs to have a type: Perishable, non-perishable, then whether it is currently trending in a localized region or not, weather and its dependencies, WH location where to dispatch something from. Processing returns. </w:t>
      </w:r>
    </w:p>
    <w:p w14:paraId="00000026" w14:textId="77777777" w:rsidR="00223524" w:rsidRDefault="00223524">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p>
    <w:p w14:paraId="00000027"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4"/>
          <w:szCs w:val="24"/>
        </w:rPr>
      </w:pPr>
      <w:r>
        <w:rPr>
          <w:b/>
          <w:bCs/>
          <w:color w:val="333333"/>
          <w:sz w:val="24"/>
          <w:szCs w:val="24"/>
        </w:rPr>
        <w:t>What brands need for Q-commerce readiness:</w:t>
      </w:r>
    </w:p>
    <w:p w14:paraId="00000028" w14:textId="77777777" w:rsidR="00223524" w:rsidRDefault="00000000">
      <w:pPr>
        <w:numPr>
          <w:ilvl w:val="0"/>
          <w:numId w:val="5"/>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High-velocity SKU assortment</w:t>
      </w:r>
    </w:p>
    <w:p w14:paraId="00000029" w14:textId="77777777" w:rsidR="00223524" w:rsidRDefault="00000000">
      <w:pPr>
        <w:numPr>
          <w:ilvl w:val="0"/>
          <w:numId w:val="5"/>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Tight replenishment cycles (every 24–48 hours)</w:t>
      </w:r>
    </w:p>
    <w:p w14:paraId="0000002A" w14:textId="77777777" w:rsidR="00223524" w:rsidRDefault="00000000">
      <w:pPr>
        <w:numPr>
          <w:ilvl w:val="0"/>
          <w:numId w:val="5"/>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Expiry &amp; batch tracking for FMCG, F&amp;B, beauty, pharma</w:t>
      </w:r>
    </w:p>
    <w:p w14:paraId="0000002B" w14:textId="77777777" w:rsidR="00223524" w:rsidRDefault="00000000">
      <w:pPr>
        <w:numPr>
          <w:ilvl w:val="0"/>
          <w:numId w:val="5"/>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Dark-store optimized packaging</w:t>
      </w:r>
    </w:p>
    <w:p w14:paraId="0000002C" w14:textId="77777777" w:rsidR="00223524" w:rsidRDefault="00000000">
      <w:pPr>
        <w:numPr>
          <w:ilvl w:val="0"/>
          <w:numId w:val="5"/>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Lower MOQs but higher stock rotation</w:t>
      </w:r>
    </w:p>
    <w:p w14:paraId="0000002D"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4"/>
          <w:szCs w:val="24"/>
        </w:rPr>
      </w:pPr>
      <w:r>
        <w:rPr>
          <w:b/>
          <w:bCs/>
          <w:color w:val="333333"/>
          <w:sz w:val="24"/>
          <w:szCs w:val="24"/>
        </w:rPr>
        <w:t>What regional analysis should include:</w:t>
      </w:r>
    </w:p>
    <w:p w14:paraId="0000002E" w14:textId="77777777" w:rsidR="00223524" w:rsidRDefault="00000000">
      <w:pPr>
        <w:numPr>
          <w:ilvl w:val="0"/>
          <w:numId w:val="3"/>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Top-selling SKUs in each city/state</w:t>
      </w:r>
    </w:p>
    <w:p w14:paraId="0000002F" w14:textId="77777777" w:rsidR="00223524" w:rsidRDefault="00000000">
      <w:pPr>
        <w:numPr>
          <w:ilvl w:val="0"/>
          <w:numId w:val="3"/>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Slow-moving products by location</w:t>
      </w:r>
    </w:p>
    <w:p w14:paraId="00000030" w14:textId="77777777" w:rsidR="00223524" w:rsidRDefault="00000000">
      <w:pPr>
        <w:numPr>
          <w:ilvl w:val="0"/>
          <w:numId w:val="3"/>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Peak demand windows (holidays, festivals, Q-commerce spikes)</w:t>
      </w:r>
    </w:p>
    <w:p w14:paraId="00000031" w14:textId="77777777" w:rsidR="00223524" w:rsidRDefault="00000000">
      <w:pPr>
        <w:numPr>
          <w:ilvl w:val="0"/>
          <w:numId w:val="3"/>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Delivery times &amp; courier performance by region</w:t>
      </w:r>
    </w:p>
    <w:p w14:paraId="00000032" w14:textId="77777777" w:rsidR="00223524" w:rsidRDefault="00000000">
      <w:pPr>
        <w:numPr>
          <w:ilvl w:val="0"/>
          <w:numId w:val="3"/>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lastRenderedPageBreak/>
        <w:t>Warehouse-level sell-through trends</w:t>
      </w:r>
    </w:p>
    <w:p w14:paraId="00000033"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4"/>
          <w:szCs w:val="24"/>
        </w:rPr>
      </w:pPr>
      <w:r>
        <w:rPr>
          <w:b/>
          <w:bCs/>
          <w:color w:val="333333"/>
          <w:sz w:val="24"/>
          <w:szCs w:val="24"/>
        </w:rPr>
        <w:t>Why it matters:</w:t>
      </w:r>
    </w:p>
    <w:p w14:paraId="00000034"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4"/>
          <w:szCs w:val="24"/>
        </w:rPr>
      </w:pPr>
      <w:r>
        <w:rPr>
          <w:b/>
          <w:bCs/>
          <w:color w:val="333333"/>
          <w:sz w:val="24"/>
          <w:szCs w:val="24"/>
        </w:rPr>
        <w:t>Region-wise inventory placement helps:</w:t>
      </w:r>
    </w:p>
    <w:p w14:paraId="00000035" w14:textId="77777777" w:rsidR="00223524" w:rsidRDefault="00000000">
      <w:pPr>
        <w:numPr>
          <w:ilvl w:val="0"/>
          <w:numId w:val="7"/>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Reduce delivery time</w:t>
      </w:r>
    </w:p>
    <w:p w14:paraId="00000036" w14:textId="77777777" w:rsidR="00223524" w:rsidRDefault="00000000">
      <w:pPr>
        <w:numPr>
          <w:ilvl w:val="0"/>
          <w:numId w:val="7"/>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Improve regional fill rates</w:t>
      </w:r>
    </w:p>
    <w:p w14:paraId="00000037" w14:textId="77777777" w:rsidR="00223524" w:rsidRDefault="00000000">
      <w:pPr>
        <w:numPr>
          <w:ilvl w:val="0"/>
          <w:numId w:val="7"/>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Cut shipping costs</w:t>
      </w:r>
    </w:p>
    <w:p w14:paraId="00000038" w14:textId="77777777" w:rsidR="00223524" w:rsidRDefault="00000000">
      <w:pPr>
        <w:numPr>
          <w:ilvl w:val="0"/>
          <w:numId w:val="7"/>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Boost same-day &amp; next-day delivery performance</w:t>
      </w:r>
    </w:p>
    <w:p w14:paraId="00000039"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4"/>
          <w:szCs w:val="24"/>
        </w:rPr>
      </w:pPr>
      <w:r>
        <w:rPr>
          <w:b/>
          <w:bCs/>
          <w:color w:val="333333"/>
          <w:sz w:val="24"/>
          <w:szCs w:val="24"/>
        </w:rPr>
        <w:t xml:space="preserve">inventory accuracy will be the biggest competitive advantage in 2026. With </w:t>
      </w:r>
      <w:proofErr w:type="spellStart"/>
      <w:r>
        <w:rPr>
          <w:b/>
          <w:bCs/>
          <w:color w:val="333333"/>
          <w:sz w:val="24"/>
          <w:szCs w:val="24"/>
        </w:rPr>
        <w:t>Unicommerce</w:t>
      </w:r>
      <w:proofErr w:type="spellEnd"/>
      <w:r>
        <w:rPr>
          <w:b/>
          <w:bCs/>
          <w:color w:val="333333"/>
          <w:sz w:val="24"/>
          <w:szCs w:val="24"/>
        </w:rPr>
        <w:t>, brands get:</w:t>
      </w:r>
    </w:p>
    <w:p w14:paraId="0000003A" w14:textId="77777777" w:rsidR="00223524" w:rsidRDefault="00000000">
      <w:pPr>
        <w:numPr>
          <w:ilvl w:val="0"/>
          <w:numId w:val="2"/>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A single source of truth for all stock</w:t>
      </w:r>
    </w:p>
    <w:p w14:paraId="0000003B" w14:textId="77777777" w:rsidR="00223524" w:rsidRDefault="00000000">
      <w:pPr>
        <w:numPr>
          <w:ilvl w:val="0"/>
          <w:numId w:val="2"/>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Auto-sync across marketplaces, offline stores, warehouses &amp; q-commerce</w:t>
      </w:r>
    </w:p>
    <w:p w14:paraId="0000003C" w14:textId="77777777" w:rsidR="00223524" w:rsidRDefault="00000000">
      <w:pPr>
        <w:numPr>
          <w:ilvl w:val="0"/>
          <w:numId w:val="2"/>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Zero overselling and higher fill rates</w:t>
      </w:r>
    </w:p>
    <w:p w14:paraId="0000003D" w14:textId="77777777" w:rsidR="00223524" w:rsidRDefault="00000000">
      <w:pPr>
        <w:numPr>
          <w:ilvl w:val="0"/>
          <w:numId w:val="2"/>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Real-time updates even during high-volume peaks</w:t>
      </w:r>
    </w:p>
    <w:p w14:paraId="0000003E"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color w:val="333333"/>
          <w:sz w:val="24"/>
          <w:szCs w:val="24"/>
        </w:rPr>
      </w:pPr>
      <w:r>
        <w:rPr>
          <w:b/>
          <w:bCs/>
          <w:color w:val="333333"/>
          <w:sz w:val="24"/>
          <w:szCs w:val="24"/>
        </w:rPr>
        <w:t>This helps brands deliver consistent performance across every channel.</w:t>
      </w:r>
    </w:p>
    <w:p w14:paraId="0000003F"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Clean, structured operational data</w:t>
      </w:r>
    </w:p>
    <w:p w14:paraId="00000040"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Real-time sales velocity insights</w:t>
      </w:r>
    </w:p>
    <w:p w14:paraId="00000041"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SKU performance &amp; demand analytics</w:t>
      </w:r>
    </w:p>
    <w:p w14:paraId="00000042"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Warehouse-level efficiency metrics</w:t>
      </w:r>
    </w:p>
    <w:p w14:paraId="00000043"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rPr>
      </w:pPr>
      <w:r>
        <w:rPr>
          <w:b/>
          <w:bCs/>
          <w:color w:val="333333"/>
          <w:sz w:val="24"/>
          <w:szCs w:val="24"/>
        </w:rPr>
        <w:t>Region-wise forecasting accuracy</w:t>
      </w:r>
    </w:p>
    <w:p w14:paraId="00000044"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pPr>
      <w:r>
        <w:rPr>
          <w:b/>
          <w:bCs/>
          <w:color w:val="333333"/>
          <w:sz w:val="24"/>
          <w:szCs w:val="24"/>
        </w:rPr>
        <w:t>Replenishment alerts for fast-moving SKUs</w:t>
      </w:r>
    </w:p>
    <w:p w14:paraId="00000045"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pPr>
      <w:r>
        <w:rPr>
          <w:b/>
          <w:bCs/>
          <w:color w:val="333333"/>
          <w:sz w:val="24"/>
          <w:szCs w:val="24"/>
        </w:rPr>
        <w:t>Low-stock warnings by dark store</w:t>
      </w:r>
    </w:p>
    <w:p w14:paraId="00000046" w14:textId="77777777" w:rsidR="00223524" w:rsidRDefault="00000000">
      <w:pPr>
        <w:numPr>
          <w:ilvl w:val="0"/>
          <w:numId w:val="6"/>
        </w:num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pPr>
      <w:r>
        <w:rPr>
          <w:b/>
          <w:bCs/>
          <w:color w:val="333333"/>
          <w:sz w:val="24"/>
          <w:szCs w:val="24"/>
        </w:rPr>
        <w:t>Automated PO and stock movement planning</w:t>
      </w:r>
    </w:p>
    <w:p w14:paraId="00000047" w14:textId="77777777" w:rsidR="00223524" w:rsidRDefault="00223524">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ind w:left="720"/>
        <w:rPr>
          <w:b/>
          <w:bCs/>
          <w:color w:val="333333"/>
          <w:sz w:val="24"/>
          <w:szCs w:val="24"/>
        </w:rPr>
      </w:pPr>
    </w:p>
    <w:p w14:paraId="00000048"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333333"/>
          <w:sz w:val="24"/>
          <w:szCs w:val="24"/>
        </w:rPr>
      </w:pPr>
      <w:hyperlink r:id="rId7">
        <w:r>
          <w:rPr>
            <w:b/>
            <w:bCs/>
            <w:color w:val="1155CC"/>
            <w:sz w:val="24"/>
            <w:szCs w:val="24"/>
            <w:u w:val="single"/>
          </w:rPr>
          <w:t>https://www.cleo.com/blog/supply-chain-trends</w:t>
        </w:r>
      </w:hyperlink>
    </w:p>
    <w:p w14:paraId="00000049" w14:textId="77777777" w:rsidR="00223524" w:rsidRDefault="00223524">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333333"/>
          <w:sz w:val="24"/>
          <w:szCs w:val="24"/>
        </w:rPr>
      </w:pPr>
    </w:p>
    <w:p w14:paraId="0000004A" w14:textId="77777777" w:rsidR="00223524" w:rsidRDefault="00223524">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333333"/>
          <w:sz w:val="24"/>
          <w:szCs w:val="24"/>
        </w:rPr>
      </w:pPr>
    </w:p>
    <w:p w14:paraId="0000004B"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color w:val="333333"/>
          <w:sz w:val="24"/>
          <w:szCs w:val="24"/>
        </w:rPr>
      </w:pPr>
      <w:hyperlink r:id="rId8">
        <w:r>
          <w:rPr>
            <w:b/>
            <w:bCs/>
            <w:color w:val="1155CC"/>
            <w:sz w:val="24"/>
            <w:szCs w:val="24"/>
            <w:u w:val="single"/>
          </w:rPr>
          <w:t>https://nuvoretail.com/future-quick-commerce-marketing-2026-trends/</w:t>
        </w:r>
      </w:hyperlink>
    </w:p>
    <w:p w14:paraId="0000004C"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r>
        <w:rPr>
          <w:b/>
          <w:bCs/>
          <w:sz w:val="20"/>
          <w:szCs w:val="20"/>
        </w:rPr>
        <w:t xml:space="preserve">Keywords: EBIDTA, </w:t>
      </w:r>
    </w:p>
    <w:p w14:paraId="0000004D" w14:textId="77777777" w:rsidR="00223524" w:rsidRDefault="00223524">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p>
    <w:p w14:paraId="0000004E" w14:textId="77777777" w:rsidR="00223524" w:rsidRDefault="00223524">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p>
    <w:p w14:paraId="0000004F"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r>
        <w:rPr>
          <w:b/>
          <w:bCs/>
          <w:sz w:val="20"/>
          <w:szCs w:val="20"/>
        </w:rPr>
        <w:t>Keywords searched on google:</w:t>
      </w:r>
    </w:p>
    <w:p w14:paraId="00000050"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proofErr w:type="gramStart"/>
      <w:r>
        <w:rPr>
          <w:b/>
          <w:bCs/>
          <w:sz w:val="20"/>
          <w:szCs w:val="20"/>
        </w:rPr>
        <w:t>Quick  commerce</w:t>
      </w:r>
      <w:proofErr w:type="gramEnd"/>
      <w:r>
        <w:rPr>
          <w:b/>
          <w:bCs/>
          <w:sz w:val="20"/>
          <w:szCs w:val="20"/>
        </w:rPr>
        <w:t xml:space="preserve"> challenges</w:t>
      </w:r>
    </w:p>
    <w:p w14:paraId="00000051" w14:textId="77777777" w:rsidR="00223524" w:rsidRDefault="00223524">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p>
    <w:p w14:paraId="00000052" w14:textId="77777777" w:rsidR="00223524" w:rsidRDefault="00223524">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p>
    <w:p w14:paraId="00000053" w14:textId="77777777" w:rsidR="00223524" w:rsidRDefault="00000000">
      <w:pPr>
        <w:pBdr>
          <w:top w:val="none" w:sz="0" w:space="0" w:color="E2E8F0"/>
          <w:left w:val="none" w:sz="0" w:space="0" w:color="E2E8F0"/>
          <w:bottom w:val="none" w:sz="0" w:space="11" w:color="E2E8F0"/>
          <w:right w:val="none" w:sz="0" w:space="0" w:color="E2E8F0"/>
          <w:between w:val="none" w:sz="0" w:space="0" w:color="E2E8F0"/>
        </w:pBdr>
        <w:shd w:val="clear" w:color="auto" w:fill="FFFFFF"/>
        <w:spacing w:line="390" w:lineRule="auto"/>
        <w:jc w:val="both"/>
        <w:rPr>
          <w:b/>
          <w:bCs/>
          <w:sz w:val="20"/>
          <w:szCs w:val="20"/>
        </w:rPr>
      </w:pPr>
      <w:r>
        <w:rPr>
          <w:b/>
          <w:bCs/>
          <w:sz w:val="20"/>
          <w:szCs w:val="20"/>
        </w:rPr>
        <w:t xml:space="preserve">Some google scholar articles are there but not exactly linking D2C to </w:t>
      </w:r>
      <w:proofErr w:type="spellStart"/>
      <w:r>
        <w:rPr>
          <w:b/>
          <w:bCs/>
          <w:sz w:val="20"/>
          <w:szCs w:val="20"/>
        </w:rPr>
        <w:t>Qcomm</w:t>
      </w:r>
      <w:proofErr w:type="spellEnd"/>
      <w:r>
        <w:rPr>
          <w:b/>
          <w:bCs/>
          <w:sz w:val="20"/>
          <w:szCs w:val="20"/>
        </w:rPr>
        <w:t xml:space="preserve"> however looking into </w:t>
      </w:r>
      <w:proofErr w:type="spellStart"/>
      <w:r>
        <w:rPr>
          <w:b/>
          <w:bCs/>
          <w:sz w:val="20"/>
          <w:szCs w:val="20"/>
        </w:rPr>
        <w:t>Ecomm</w:t>
      </w:r>
      <w:proofErr w:type="spellEnd"/>
      <w:r>
        <w:rPr>
          <w:b/>
          <w:bCs/>
          <w:sz w:val="20"/>
          <w:szCs w:val="20"/>
        </w:rPr>
        <w:t xml:space="preserve"> and D2C gives perspective. </w:t>
      </w:r>
    </w:p>
    <w:p w14:paraId="00000054" w14:textId="77777777" w:rsidR="00223524" w:rsidRDefault="00000000">
      <w:pPr>
        <w:pBdr>
          <w:top w:val="none" w:sz="0" w:space="0" w:color="E2E8F0"/>
          <w:left w:val="none" w:sz="0" w:space="0" w:color="E2E8F0"/>
          <w:bottom w:val="none" w:sz="0" w:space="0" w:color="E2E8F0"/>
          <w:right w:val="none" w:sz="0" w:space="0" w:color="E2E8F0"/>
          <w:between w:val="none" w:sz="0" w:space="0" w:color="E2E8F0"/>
        </w:pBdr>
        <w:shd w:val="clear" w:color="auto" w:fill="FFFFFF"/>
        <w:spacing w:line="390" w:lineRule="auto"/>
        <w:rPr>
          <w:b/>
          <w:bCs/>
          <w:sz w:val="24"/>
          <w:szCs w:val="24"/>
        </w:rPr>
      </w:pPr>
      <w:r>
        <w:rPr>
          <w:b/>
          <w:bCs/>
          <w:sz w:val="24"/>
          <w:szCs w:val="24"/>
        </w:rPr>
        <w:t xml:space="preserve">Some research papers </w:t>
      </w:r>
      <w:proofErr w:type="spellStart"/>
      <w:r>
        <w:rPr>
          <w:b/>
          <w:bCs/>
          <w:sz w:val="24"/>
          <w:szCs w:val="24"/>
        </w:rPr>
        <w:t>i</w:t>
      </w:r>
      <w:proofErr w:type="spellEnd"/>
      <w:r>
        <w:rPr>
          <w:b/>
          <w:bCs/>
          <w:sz w:val="24"/>
          <w:szCs w:val="24"/>
        </w:rPr>
        <w:t xml:space="preserve"> read:</w:t>
      </w:r>
    </w:p>
    <w:p w14:paraId="00000055" w14:textId="5EB7ED5F" w:rsidR="00223524" w:rsidRDefault="00000000">
      <w:pPr>
        <w:pBdr>
          <w:top w:val="none" w:sz="0" w:space="0" w:color="E2E8F0"/>
          <w:left w:val="none" w:sz="0" w:space="0" w:color="E2E8F0"/>
          <w:bottom w:val="none" w:sz="0" w:space="0" w:color="E2E8F0"/>
          <w:right w:val="none" w:sz="0" w:space="0" w:color="E2E8F0"/>
          <w:between w:val="none" w:sz="0" w:space="0" w:color="E2E8F0"/>
        </w:pBdr>
        <w:spacing w:after="360"/>
        <w:rPr>
          <w:b/>
          <w:bCs/>
        </w:rPr>
      </w:pPr>
      <w:r>
        <w:rPr>
          <w:b/>
          <w:bCs/>
        </w:rPr>
        <w:t xml:space="preserve">Challenges and Prospects of E-Commerce in </w:t>
      </w:r>
      <w:proofErr w:type="spellStart"/>
      <w:proofErr w:type="gramStart"/>
      <w:r>
        <w:rPr>
          <w:b/>
          <w:bCs/>
        </w:rPr>
        <w:t>India:AnAnalysis</w:t>
      </w:r>
      <w:proofErr w:type="spellEnd"/>
      <w:proofErr w:type="gramEnd"/>
      <w:r>
        <w:rPr>
          <w:b/>
          <w:bCs/>
        </w:rPr>
        <w:t xml:space="preserve"> Dr. Jyotirmoy Koley, Darjeeling Government College, </w:t>
      </w:r>
      <w:hyperlink r:id="rId9" w:history="1">
        <w:r w:rsidR="00B16CA2" w:rsidRPr="0044338E">
          <w:rPr>
            <w:rStyle w:val="Hyperlink"/>
            <w:b/>
            <w:bCs/>
          </w:rPr>
          <w:t>jyotirmoykoley@gmail.com</w:t>
        </w:r>
      </w:hyperlink>
    </w:p>
    <w:p w14:paraId="1C0B443A" w14:textId="77777777" w:rsidR="00B16CA2" w:rsidRDefault="00B16CA2">
      <w:pPr>
        <w:pBdr>
          <w:top w:val="none" w:sz="0" w:space="0" w:color="E2E8F0"/>
          <w:left w:val="none" w:sz="0" w:space="0" w:color="E2E8F0"/>
          <w:bottom w:val="none" w:sz="0" w:space="0" w:color="E2E8F0"/>
          <w:right w:val="none" w:sz="0" w:space="0" w:color="E2E8F0"/>
          <w:between w:val="none" w:sz="0" w:space="0" w:color="E2E8F0"/>
        </w:pBdr>
        <w:spacing w:after="360"/>
        <w:rPr>
          <w:b/>
          <w:bCs/>
        </w:rPr>
      </w:pPr>
    </w:p>
    <w:p w14:paraId="763B0E7C" w14:textId="30965C3D" w:rsidR="00B16CA2" w:rsidRDefault="00B16CA2">
      <w:pPr>
        <w:pBdr>
          <w:top w:val="none" w:sz="0" w:space="0" w:color="E2E8F0"/>
          <w:left w:val="none" w:sz="0" w:space="0" w:color="E2E8F0"/>
          <w:bottom w:val="none" w:sz="0" w:space="0" w:color="E2E8F0"/>
          <w:right w:val="none" w:sz="0" w:space="0" w:color="E2E8F0"/>
          <w:between w:val="none" w:sz="0" w:space="0" w:color="E2E8F0"/>
        </w:pBdr>
        <w:spacing w:after="360"/>
        <w:rPr>
          <w:b/>
          <w:bCs/>
          <w:sz w:val="24"/>
          <w:szCs w:val="24"/>
        </w:rPr>
      </w:pPr>
      <w:r>
        <w:rPr>
          <w:b/>
          <w:bCs/>
          <w:sz w:val="24"/>
          <w:szCs w:val="24"/>
        </w:rPr>
        <w:t>Medallion Architecture:</w:t>
      </w:r>
    </w:p>
    <w:p w14:paraId="7D9AD311" w14:textId="74E62CBA" w:rsidR="00B16CA2" w:rsidRDefault="00177678">
      <w:pPr>
        <w:pBdr>
          <w:top w:val="none" w:sz="0" w:space="0" w:color="E2E8F0"/>
          <w:left w:val="none" w:sz="0" w:space="0" w:color="E2E8F0"/>
          <w:bottom w:val="none" w:sz="0" w:space="0" w:color="E2E8F0"/>
          <w:right w:val="none" w:sz="0" w:space="0" w:color="E2E8F0"/>
          <w:between w:val="none" w:sz="0" w:space="0" w:color="E2E8F0"/>
        </w:pBdr>
        <w:spacing w:after="360"/>
        <w:rPr>
          <w:b/>
          <w:bCs/>
          <w:sz w:val="24"/>
          <w:szCs w:val="24"/>
        </w:rPr>
      </w:pPr>
      <w:hyperlink r:id="rId10" w:history="1">
        <w:r w:rsidR="00B56E07" w:rsidRPr="00177678">
          <w:rPr>
            <w:rStyle w:val="Hyperlink"/>
            <w:b/>
            <w:bCs/>
            <w:sz w:val="24"/>
            <w:szCs w:val="24"/>
          </w:rPr>
          <w:t>https://www.databricks.com/blog/what-is-medallion-architecture</w:t>
        </w:r>
      </w:hyperlink>
    </w:p>
    <w:p w14:paraId="4ACAB00F" w14:textId="77777777" w:rsidR="009F288B" w:rsidRDefault="009F288B">
      <w:pPr>
        <w:pBdr>
          <w:top w:val="none" w:sz="0" w:space="0" w:color="E2E8F0"/>
          <w:left w:val="none" w:sz="0" w:space="0" w:color="E2E8F0"/>
          <w:bottom w:val="none" w:sz="0" w:space="0" w:color="E2E8F0"/>
          <w:right w:val="none" w:sz="0" w:space="0" w:color="E2E8F0"/>
          <w:between w:val="none" w:sz="0" w:space="0" w:color="E2E8F0"/>
        </w:pBdr>
        <w:spacing w:after="360"/>
        <w:rPr>
          <w:b/>
          <w:bCs/>
          <w:sz w:val="24"/>
          <w:szCs w:val="24"/>
        </w:rPr>
      </w:pPr>
    </w:p>
    <w:p w14:paraId="596F984A" w14:textId="77777777" w:rsidR="009F288B" w:rsidRPr="00B16CA2" w:rsidRDefault="009F288B">
      <w:pPr>
        <w:pBdr>
          <w:top w:val="none" w:sz="0" w:space="0" w:color="E2E8F0"/>
          <w:left w:val="none" w:sz="0" w:space="0" w:color="E2E8F0"/>
          <w:bottom w:val="none" w:sz="0" w:space="0" w:color="E2E8F0"/>
          <w:right w:val="none" w:sz="0" w:space="0" w:color="E2E8F0"/>
          <w:between w:val="none" w:sz="0" w:space="0" w:color="E2E8F0"/>
        </w:pBdr>
        <w:spacing w:after="360"/>
        <w:rPr>
          <w:b/>
          <w:bCs/>
          <w:sz w:val="24"/>
          <w:szCs w:val="24"/>
        </w:rPr>
      </w:pPr>
    </w:p>
    <w:p w14:paraId="0162360A" w14:textId="77777777" w:rsidR="00B16CA2" w:rsidRDefault="00B16CA2">
      <w:pPr>
        <w:pBdr>
          <w:top w:val="none" w:sz="0" w:space="0" w:color="E2E8F0"/>
          <w:left w:val="none" w:sz="0" w:space="0" w:color="E2E8F0"/>
          <w:bottom w:val="none" w:sz="0" w:space="0" w:color="E2E8F0"/>
          <w:right w:val="none" w:sz="0" w:space="0" w:color="E2E8F0"/>
          <w:between w:val="none" w:sz="0" w:space="0" w:color="E2E8F0"/>
        </w:pBdr>
        <w:spacing w:after="360"/>
        <w:rPr>
          <w:b/>
          <w:bCs/>
        </w:rPr>
      </w:pPr>
    </w:p>
    <w:sectPr w:rsidR="00B16CA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BD059F7-1A01-4FFA-876F-C27D9D856BF6}"/>
  </w:font>
  <w:font w:name="Cambria">
    <w:panose1 w:val="02040503050406030204"/>
    <w:charset w:val="00"/>
    <w:family w:val="roman"/>
    <w:pitch w:val="variable"/>
    <w:sig w:usb0="E00006FF" w:usb1="420024FF" w:usb2="02000000" w:usb3="00000000" w:csb0="0000019F" w:csb1="00000000"/>
    <w:embedRegular r:id="rId2" w:fontKey="{BAD98040-8181-4482-906C-B6B2C4C21B6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B42"/>
    <w:multiLevelType w:val="multilevel"/>
    <w:tmpl w:val="56EC0A42"/>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E5174D"/>
    <w:multiLevelType w:val="multilevel"/>
    <w:tmpl w:val="1B54B0C4"/>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A5A0A16"/>
    <w:multiLevelType w:val="multilevel"/>
    <w:tmpl w:val="1E82C886"/>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3C529ED"/>
    <w:multiLevelType w:val="multilevel"/>
    <w:tmpl w:val="2AA09858"/>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1F0F87"/>
    <w:multiLevelType w:val="multilevel"/>
    <w:tmpl w:val="B12449F4"/>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E20526"/>
    <w:multiLevelType w:val="multilevel"/>
    <w:tmpl w:val="CC16EB18"/>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77859FA"/>
    <w:multiLevelType w:val="multilevel"/>
    <w:tmpl w:val="425063EE"/>
    <w:lvl w:ilvl="0">
      <w:start w:val="1"/>
      <w:numFmt w:val="bullet"/>
      <w:lvlText w:val="●"/>
      <w:lvlJc w:val="left"/>
      <w:pPr>
        <w:ind w:left="720" w:hanging="360"/>
      </w:pPr>
      <w:rPr>
        <w:rFonts w:ascii="Arial" w:eastAsia="Arial" w:hAnsi="Arial" w:cs="Arial"/>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8821319">
    <w:abstractNumId w:val="5"/>
  </w:num>
  <w:num w:numId="2" w16cid:durableId="704519425">
    <w:abstractNumId w:val="2"/>
  </w:num>
  <w:num w:numId="3" w16cid:durableId="524713381">
    <w:abstractNumId w:val="3"/>
  </w:num>
  <w:num w:numId="4" w16cid:durableId="173691608">
    <w:abstractNumId w:val="1"/>
  </w:num>
  <w:num w:numId="5" w16cid:durableId="166868035">
    <w:abstractNumId w:val="4"/>
  </w:num>
  <w:num w:numId="6" w16cid:durableId="882864006">
    <w:abstractNumId w:val="0"/>
  </w:num>
  <w:num w:numId="7" w16cid:durableId="773749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524"/>
    <w:rsid w:val="00177678"/>
    <w:rsid w:val="00223524"/>
    <w:rsid w:val="009F288B"/>
    <w:rsid w:val="00B16CA2"/>
    <w:rsid w:val="00B56E07"/>
    <w:rsid w:val="00EF74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4523B"/>
  <w15:docId w15:val="{D8882643-E38F-4B15-8EFC-EB19C679C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B16CA2"/>
    <w:rPr>
      <w:color w:val="0000FF" w:themeColor="hyperlink"/>
      <w:u w:val="single"/>
    </w:rPr>
  </w:style>
  <w:style w:type="character" w:styleId="UnresolvedMention">
    <w:name w:val="Unresolved Mention"/>
    <w:basedOn w:val="DefaultParagraphFont"/>
    <w:uiPriority w:val="99"/>
    <w:semiHidden/>
    <w:unhideWhenUsed/>
    <w:rsid w:val="00B16C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uvoretail.com/future-quick-commerce-marketing-2026-trends/" TargetMode="External"/><Relationship Id="rId3" Type="http://schemas.openxmlformats.org/officeDocument/2006/relationships/settings" Target="settings.xml"/><Relationship Id="rId7" Type="http://schemas.openxmlformats.org/officeDocument/2006/relationships/hyperlink" Target="https://www.cleo.com/blog/supply-chain-trend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nicommerce.com/blog/ecommerce-trends-2026-d2c-retail-preparation/" TargetMode="External"/><Relationship Id="rId11" Type="http://schemas.openxmlformats.org/officeDocument/2006/relationships/fontTable" Target="fontTable.xml"/><Relationship Id="rId5" Type="http://schemas.openxmlformats.org/officeDocument/2006/relationships/hyperlink" Target="https://www.academicjobs.com/global-news/blinkit-swiggy-instamart-quick-commerce-rivalry-india-2026-772" TargetMode="External"/><Relationship Id="rId10" Type="http://schemas.openxmlformats.org/officeDocument/2006/relationships/hyperlink" Target="https://www.databricks.com/blog/what-is-medallion-architecture" TargetMode="External"/><Relationship Id="rId4" Type="http://schemas.openxmlformats.org/officeDocument/2006/relationships/webSettings" Target="webSettings.xml"/><Relationship Id="rId9" Type="http://schemas.openxmlformats.org/officeDocument/2006/relationships/hyperlink" Target="mailto:jyotirmoykoley@gmail.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736</Words>
  <Characters>4197</Characters>
  <Application>Microsoft Office Word</Application>
  <DocSecurity>0</DocSecurity>
  <Lines>34</Lines>
  <Paragraphs>9</Paragraphs>
  <ScaleCrop>false</ScaleCrop>
  <Company/>
  <LinksUpToDate>false</LinksUpToDate>
  <CharactersWithSpaces>4924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addie_91@outlook.com</cp:lastModifiedBy>
  <cp:revision>5</cp:revision>
  <dcterms:created xsi:type="dcterms:W3CDTF">2026-05-13T20:30:00Z</dcterms:created>
  <dcterms:modified xsi:type="dcterms:W3CDTF">2026-05-13T20:31:00Z</dcterms:modified>
</cp:coreProperties>
</file>