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</w:t>
      </w:r>
      <w:proofErr w:type="gramStart"/>
      <w:r>
        <w:t>C:29:8</w:t>
      </w:r>
      <w:proofErr w:type="gramEnd"/>
      <w:r>
        <w:t>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>MAC Address</w:t>
      </w:r>
      <w:proofErr w:type="gramStart"/>
      <w:r>
        <w:t xml:space="preserve">: </w:t>
      </w:r>
      <w:r w:rsidR="00570DF1">
        <w:t>:</w:t>
      </w:r>
      <w:proofErr w:type="gramEnd"/>
      <w:r w:rsidR="00570DF1">
        <w:t xml:space="preserve"> 00:0</w:t>
      </w:r>
      <w:proofErr w:type="gramStart"/>
      <w:r w:rsidR="00570DF1">
        <w:t>C:29:8</w:t>
      </w:r>
      <w:proofErr w:type="gramEnd"/>
      <w:r w:rsidR="00570DF1">
        <w:t>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7C10C805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F4299B">
        <w:t>aditya</w:t>
      </w:r>
      <w:proofErr w:type="spellEnd"/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04797EAD">
            <wp:extent cx="4735278" cy="190500"/>
            <wp:effectExtent l="0" t="0" r="8255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655" cy="1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56690353" w14:textId="3720B7B4" w:rsidR="008863D2" w:rsidRDefault="00711226">
      <w:r>
        <w:rPr>
          <w:noProof/>
        </w:rPr>
        <w:drawing>
          <wp:inline distT="0" distB="0" distL="0" distR="0" wp14:anchorId="3B90281D" wp14:editId="2B91290F">
            <wp:extent cx="4707679" cy="150329"/>
            <wp:effectExtent l="0" t="0" r="0" b="254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679" cy="1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proofErr w:type="spellStart"/>
      <w:proofErr w:type="gramStart"/>
      <w:r w:rsidR="00F4299B" w:rsidRPr="00F4299B">
        <w:t>aditya</w:t>
      </w:r>
      <w:proofErr w:type="spellEnd"/>
      <w:r w:rsidR="00F4299B" w:rsidRPr="00F4299B">
        <w:t>:$</w:t>
      </w:r>
      <w:proofErr w:type="gramEnd"/>
      <w:r w:rsidR="00F4299B" w:rsidRPr="00F4299B">
        <w:t>1$4lGN5aUi$Yy6Z2abiPwKNEI2LGBnQh0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6DDE7BC8" w:rsidR="00AF3818" w:rsidRDefault="002474ED" w:rsidP="00AF3818">
      <w:r>
        <w:t>Stored Hash in `</w:t>
      </w:r>
      <w:r w:rsidR="00F4299B">
        <w:t>aditya</w:t>
      </w:r>
      <w:r>
        <w:t>.txt`:</w:t>
      </w:r>
    </w:p>
    <w:p w14:paraId="5E8610EB" w14:textId="79088CE1" w:rsidR="00AF3818" w:rsidRPr="00AF3818" w:rsidRDefault="00F4299B" w:rsidP="00AF3818">
      <w:proofErr w:type="spellStart"/>
      <w:proofErr w:type="gramStart"/>
      <w:r w:rsidRPr="00F4299B">
        <w:t>aditya</w:t>
      </w:r>
      <w:proofErr w:type="spellEnd"/>
      <w:r w:rsidRPr="00F4299B">
        <w:t>:$</w:t>
      </w:r>
      <w:proofErr w:type="gramEnd"/>
      <w:r w:rsidRPr="00F4299B">
        <w:t>1$4lGN5aUi$Yy6Z2abiPwKNEI2LGBnQh0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342D0D55" w:rsidR="00DC5EE1" w:rsidRDefault="002474ED" w:rsidP="00DC5EE1">
      <w:pPr>
        <w:pStyle w:val="NoSpacing"/>
      </w:pPr>
      <w:r>
        <w:t xml:space="preserve">john </w:t>
      </w:r>
      <w:r w:rsidR="00F4299B">
        <w:t>aditya</w:t>
      </w:r>
      <w:r>
        <w:t>.txt</w:t>
      </w:r>
    </w:p>
    <w:p w14:paraId="047C24F0" w14:textId="2D6AEF1C" w:rsidR="008863D2" w:rsidRDefault="002474ED" w:rsidP="00DC5EE1">
      <w:pPr>
        <w:pStyle w:val="NoSpacing"/>
      </w:pPr>
      <w:r>
        <w:t xml:space="preserve">john </w:t>
      </w:r>
      <w:r w:rsidR="00F4299B">
        <w:t>aditya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74A1253D">
            <wp:extent cx="4672425" cy="1591506"/>
            <wp:effectExtent l="0" t="0" r="0" b="8890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425" cy="15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76165E94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38BAC" w14:textId="77777777" w:rsidR="00C31E31" w:rsidRDefault="00C31E31" w:rsidP="00570DF1">
      <w:pPr>
        <w:spacing w:after="0" w:line="240" w:lineRule="auto"/>
      </w:pPr>
      <w:r>
        <w:separator/>
      </w:r>
    </w:p>
  </w:endnote>
  <w:endnote w:type="continuationSeparator" w:id="0">
    <w:p w14:paraId="5BCC427F" w14:textId="77777777" w:rsidR="00C31E31" w:rsidRDefault="00C31E31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6C3B0" w14:textId="77777777" w:rsidR="00C31E31" w:rsidRDefault="00C31E31" w:rsidP="00570DF1">
      <w:pPr>
        <w:spacing w:after="0" w:line="240" w:lineRule="auto"/>
      </w:pPr>
      <w:r>
        <w:separator/>
      </w:r>
    </w:p>
  </w:footnote>
  <w:footnote w:type="continuationSeparator" w:id="0">
    <w:p w14:paraId="2C0589DD" w14:textId="77777777" w:rsidR="00C31E31" w:rsidRDefault="00C31E31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9106B"/>
    <w:rsid w:val="001C0C80"/>
    <w:rsid w:val="002474ED"/>
    <w:rsid w:val="0029639D"/>
    <w:rsid w:val="00326F90"/>
    <w:rsid w:val="003F32A7"/>
    <w:rsid w:val="00426099"/>
    <w:rsid w:val="004D6003"/>
    <w:rsid w:val="00570DF1"/>
    <w:rsid w:val="005B04DC"/>
    <w:rsid w:val="005E7389"/>
    <w:rsid w:val="006366C5"/>
    <w:rsid w:val="006519DC"/>
    <w:rsid w:val="00711226"/>
    <w:rsid w:val="008863D2"/>
    <w:rsid w:val="0090085E"/>
    <w:rsid w:val="00947C26"/>
    <w:rsid w:val="00954113"/>
    <w:rsid w:val="009C01DD"/>
    <w:rsid w:val="00A31AA1"/>
    <w:rsid w:val="00AA1D8D"/>
    <w:rsid w:val="00AF3818"/>
    <w:rsid w:val="00B47730"/>
    <w:rsid w:val="00BE42B7"/>
    <w:rsid w:val="00C01B35"/>
    <w:rsid w:val="00C31E31"/>
    <w:rsid w:val="00C572F3"/>
    <w:rsid w:val="00CB0664"/>
    <w:rsid w:val="00D34130"/>
    <w:rsid w:val="00DC5EE1"/>
    <w:rsid w:val="00DD07D2"/>
    <w:rsid w:val="00DD535C"/>
    <w:rsid w:val="00DE153A"/>
    <w:rsid w:val="00EB76D6"/>
    <w:rsid w:val="00EC2F2B"/>
    <w:rsid w:val="00ED7DB0"/>
    <w:rsid w:val="00F17BEA"/>
    <w:rsid w:val="00F42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10</cp:revision>
  <dcterms:created xsi:type="dcterms:W3CDTF">2025-05-17T14:06:00Z</dcterms:created>
  <dcterms:modified xsi:type="dcterms:W3CDTF">2025-05-18T12:03:00Z</dcterms:modified>
  <cp:category/>
</cp:coreProperties>
</file>