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EF0" w:rsidRDefault="00057EF0" w:rsidP="00057EF0">
      <w:pPr>
        <w:jc w:val="right"/>
        <w:rPr>
          <w:rFonts w:cs="Calibri"/>
          <w:b/>
          <w:sz w:val="56"/>
          <w:szCs w:val="56"/>
        </w:rPr>
      </w:pPr>
    </w:p>
    <w:p w:rsidR="00057EF0" w:rsidRDefault="00057EF0" w:rsidP="00057EF0">
      <w:pPr>
        <w:jc w:val="right"/>
        <w:rPr>
          <w:rFonts w:cs="Calibri"/>
          <w:b/>
          <w:sz w:val="56"/>
          <w:szCs w:val="56"/>
        </w:rPr>
      </w:pPr>
    </w:p>
    <w:p w:rsidR="00057EF0" w:rsidRDefault="00057EF0" w:rsidP="00057EF0">
      <w:pPr>
        <w:jc w:val="right"/>
        <w:rPr>
          <w:rFonts w:cs="Calibri"/>
          <w:b/>
          <w:sz w:val="56"/>
          <w:szCs w:val="56"/>
        </w:rPr>
      </w:pPr>
    </w:p>
    <w:p w:rsidR="00057EF0" w:rsidRDefault="00057EF0" w:rsidP="00057EF0">
      <w:pPr>
        <w:jc w:val="right"/>
        <w:rPr>
          <w:rFonts w:cs="Calibri"/>
          <w:b/>
          <w:sz w:val="56"/>
          <w:szCs w:val="56"/>
        </w:rPr>
      </w:pPr>
    </w:p>
    <w:p w:rsidR="00057EF0" w:rsidRDefault="00057EF0" w:rsidP="00057EF0">
      <w:pPr>
        <w:jc w:val="right"/>
        <w:rPr>
          <w:rFonts w:cs="Calibri"/>
          <w:b/>
          <w:sz w:val="56"/>
          <w:szCs w:val="56"/>
        </w:rPr>
      </w:pPr>
    </w:p>
    <w:p w:rsidR="00057EF0" w:rsidRDefault="00057EF0" w:rsidP="00057EF0">
      <w:pPr>
        <w:jc w:val="right"/>
        <w:rPr>
          <w:rFonts w:cs="Calibri"/>
          <w:b/>
          <w:sz w:val="56"/>
          <w:szCs w:val="56"/>
        </w:rPr>
      </w:pPr>
    </w:p>
    <w:p w:rsidR="00057EF0" w:rsidRPr="00B33EE2" w:rsidRDefault="00057EF0" w:rsidP="00057EF0">
      <w:pPr>
        <w:jc w:val="right"/>
        <w:rPr>
          <w:rFonts w:cs="Calibri"/>
        </w:rPr>
      </w:pPr>
      <w:r>
        <w:rPr>
          <w:rFonts w:cs="Calibri"/>
          <w:b/>
          <w:sz w:val="56"/>
          <w:szCs w:val="56"/>
        </w:rPr>
        <w:t xml:space="preserve">Team Building </w:t>
      </w:r>
      <w:r>
        <w:rPr>
          <w:rFonts w:cs="Calibri"/>
          <w:b/>
          <w:sz w:val="56"/>
          <w:szCs w:val="56"/>
        </w:rPr>
        <w:t>Guidelines</w:t>
      </w:r>
    </w:p>
    <w:p w:rsidR="00057EF0" w:rsidRDefault="00057EF0">
      <w:pPr>
        <w:rPr>
          <w:rFonts w:ascii="Calibri" w:hAnsi="Calibri" w:cs="Calibri"/>
          <w:b/>
          <w:sz w:val="24"/>
        </w:rPr>
      </w:pPr>
      <w:r>
        <w:rPr>
          <w:rFonts w:ascii="Calibri" w:hAnsi="Calibri" w:cs="Calibri"/>
          <w:i/>
        </w:rPr>
        <w:br w:type="page"/>
      </w:r>
    </w:p>
    <w:p w:rsidR="00057EF0" w:rsidRPr="00057EF0" w:rsidRDefault="00057EF0" w:rsidP="00057EF0">
      <w:pPr>
        <w:pStyle w:val="Heading2"/>
        <w:rPr>
          <w:rFonts w:ascii="Calibri" w:hAnsi="Calibri" w:cs="Calibri"/>
          <w:i w:val="0"/>
        </w:rPr>
      </w:pPr>
      <w:r w:rsidRPr="00057EF0">
        <w:rPr>
          <w:rFonts w:ascii="Calibri" w:hAnsi="Calibri" w:cs="Calibri"/>
          <w:i w:val="0"/>
        </w:rPr>
        <w:lastRenderedPageBreak/>
        <w:t>Revision History</w:t>
      </w:r>
    </w:p>
    <w:p w:rsidR="00057EF0" w:rsidRPr="00B33EE2" w:rsidRDefault="00057EF0" w:rsidP="00057EF0">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330"/>
        <w:gridCol w:w="1276"/>
        <w:gridCol w:w="1417"/>
        <w:gridCol w:w="2268"/>
        <w:gridCol w:w="2811"/>
      </w:tblGrid>
      <w:tr w:rsidR="00057EF0" w:rsidRPr="00B33EE2" w:rsidTr="00BF4A12">
        <w:trPr>
          <w:trHeight w:val="329"/>
        </w:trPr>
        <w:tc>
          <w:tcPr>
            <w:tcW w:w="1090" w:type="dxa"/>
          </w:tcPr>
          <w:p w:rsidR="00057EF0" w:rsidRPr="001C4E23" w:rsidRDefault="00057EF0" w:rsidP="00BF4A12">
            <w:pPr>
              <w:spacing w:before="20" w:after="20"/>
              <w:rPr>
                <w:rFonts w:cs="Calibri"/>
                <w:b/>
              </w:rPr>
            </w:pPr>
            <w:r w:rsidRPr="001C4E23">
              <w:rPr>
                <w:rFonts w:cs="Calibri"/>
                <w:b/>
              </w:rPr>
              <w:t>Version</w:t>
            </w:r>
          </w:p>
        </w:tc>
        <w:tc>
          <w:tcPr>
            <w:tcW w:w="1330" w:type="dxa"/>
          </w:tcPr>
          <w:p w:rsidR="00057EF0" w:rsidRPr="001C4E23" w:rsidRDefault="00057EF0" w:rsidP="00BF4A12">
            <w:pPr>
              <w:spacing w:before="20" w:after="20"/>
              <w:rPr>
                <w:rFonts w:cs="Calibri"/>
                <w:b/>
              </w:rPr>
            </w:pPr>
            <w:r w:rsidRPr="001C4E23">
              <w:rPr>
                <w:rFonts w:cs="Calibri"/>
                <w:b/>
              </w:rPr>
              <w:t>Updated By</w:t>
            </w:r>
          </w:p>
        </w:tc>
        <w:tc>
          <w:tcPr>
            <w:tcW w:w="1276" w:type="dxa"/>
          </w:tcPr>
          <w:p w:rsidR="00057EF0" w:rsidRPr="001C4E23" w:rsidRDefault="00057EF0" w:rsidP="00BF4A12">
            <w:pPr>
              <w:spacing w:before="20" w:after="20"/>
              <w:rPr>
                <w:rFonts w:cs="Calibri"/>
                <w:b/>
              </w:rPr>
            </w:pPr>
            <w:r w:rsidRPr="001C4E23">
              <w:rPr>
                <w:rFonts w:cs="Calibri"/>
                <w:b/>
              </w:rPr>
              <w:t>Date</w:t>
            </w:r>
          </w:p>
        </w:tc>
        <w:tc>
          <w:tcPr>
            <w:tcW w:w="1417" w:type="dxa"/>
          </w:tcPr>
          <w:p w:rsidR="00057EF0" w:rsidRPr="001C4E23" w:rsidRDefault="00057EF0" w:rsidP="00BF4A12">
            <w:pPr>
              <w:spacing w:before="20" w:after="20"/>
              <w:rPr>
                <w:rFonts w:cs="Calibri"/>
                <w:b/>
              </w:rPr>
            </w:pPr>
            <w:r w:rsidRPr="001C4E23">
              <w:rPr>
                <w:rFonts w:cs="Calibri"/>
                <w:b/>
              </w:rPr>
              <w:t>Approved By</w:t>
            </w:r>
          </w:p>
        </w:tc>
        <w:tc>
          <w:tcPr>
            <w:tcW w:w="2268" w:type="dxa"/>
          </w:tcPr>
          <w:p w:rsidR="00057EF0" w:rsidRPr="001C4E23" w:rsidRDefault="00057EF0" w:rsidP="00BF4A12">
            <w:pPr>
              <w:spacing w:before="20" w:after="20"/>
              <w:rPr>
                <w:rFonts w:cs="Calibri"/>
                <w:b/>
              </w:rPr>
            </w:pPr>
            <w:r>
              <w:rPr>
                <w:rFonts w:cs="Calibri"/>
                <w:b/>
              </w:rPr>
              <w:t>Change Request ID</w:t>
            </w:r>
          </w:p>
        </w:tc>
        <w:tc>
          <w:tcPr>
            <w:tcW w:w="2811" w:type="dxa"/>
          </w:tcPr>
          <w:p w:rsidR="00057EF0" w:rsidRPr="001C4E23" w:rsidRDefault="00057EF0" w:rsidP="00BF4A12">
            <w:pPr>
              <w:spacing w:before="20" w:after="20"/>
              <w:rPr>
                <w:rFonts w:cs="Calibri"/>
                <w:b/>
              </w:rPr>
            </w:pPr>
            <w:r w:rsidRPr="001C4E23">
              <w:rPr>
                <w:rFonts w:cs="Calibri"/>
                <w:b/>
              </w:rPr>
              <w:t>Significant Changes</w:t>
            </w:r>
          </w:p>
        </w:tc>
      </w:tr>
      <w:tr w:rsidR="00057EF0" w:rsidRPr="00B33EE2" w:rsidTr="00BF4A12">
        <w:trPr>
          <w:trHeight w:val="311"/>
        </w:trPr>
        <w:tc>
          <w:tcPr>
            <w:tcW w:w="1090" w:type="dxa"/>
          </w:tcPr>
          <w:p w:rsidR="00057EF0" w:rsidRPr="001C4E23" w:rsidRDefault="00057EF0" w:rsidP="00BF4A12">
            <w:pPr>
              <w:spacing w:before="20" w:after="20"/>
              <w:rPr>
                <w:rFonts w:cs="Calibri"/>
              </w:rPr>
            </w:pPr>
            <w:r>
              <w:rPr>
                <w:rFonts w:cs="Calibri"/>
              </w:rPr>
              <w:t>V 1.0</w:t>
            </w:r>
          </w:p>
        </w:tc>
        <w:tc>
          <w:tcPr>
            <w:tcW w:w="1330" w:type="dxa"/>
          </w:tcPr>
          <w:p w:rsidR="00057EF0" w:rsidRPr="001C4E23" w:rsidRDefault="00057EF0" w:rsidP="00BF4A12">
            <w:pPr>
              <w:spacing w:before="20" w:after="20"/>
              <w:rPr>
                <w:rFonts w:cs="Calibri"/>
              </w:rPr>
            </w:pPr>
            <w:r>
              <w:rPr>
                <w:rFonts w:cs="Calibri"/>
              </w:rPr>
              <w:t>PEG</w:t>
            </w:r>
          </w:p>
        </w:tc>
        <w:tc>
          <w:tcPr>
            <w:tcW w:w="1276" w:type="dxa"/>
          </w:tcPr>
          <w:p w:rsidR="00057EF0" w:rsidRPr="001C4E23" w:rsidRDefault="00057EF0" w:rsidP="00BF4A12">
            <w:pPr>
              <w:spacing w:before="20" w:after="20"/>
              <w:rPr>
                <w:rFonts w:cs="Calibri"/>
              </w:rPr>
            </w:pPr>
            <w:r>
              <w:rPr>
                <w:rFonts w:cs="Calibri"/>
              </w:rPr>
              <w:t>28</w:t>
            </w:r>
            <w:r w:rsidRPr="001C4E23">
              <w:rPr>
                <w:rFonts w:cs="Calibri"/>
              </w:rPr>
              <w:t>-</w:t>
            </w:r>
            <w:r>
              <w:rPr>
                <w:rFonts w:cs="Calibri"/>
              </w:rPr>
              <w:t>Mar</w:t>
            </w:r>
            <w:r w:rsidRPr="001C4E23">
              <w:rPr>
                <w:rFonts w:cs="Calibri"/>
              </w:rPr>
              <w:t>-1</w:t>
            </w:r>
            <w:r>
              <w:rPr>
                <w:rFonts w:cs="Calibri"/>
              </w:rPr>
              <w:t>5</w:t>
            </w:r>
          </w:p>
        </w:tc>
        <w:tc>
          <w:tcPr>
            <w:tcW w:w="1417" w:type="dxa"/>
          </w:tcPr>
          <w:p w:rsidR="00057EF0" w:rsidRPr="001C4E23" w:rsidRDefault="00057EF0" w:rsidP="00BF4A12">
            <w:pPr>
              <w:spacing w:before="20" w:after="20"/>
              <w:rPr>
                <w:rFonts w:cs="Calibri"/>
              </w:rPr>
            </w:pPr>
            <w:r>
              <w:rPr>
                <w:rFonts w:cs="Calibri"/>
              </w:rPr>
              <w:t>PEG Head</w:t>
            </w:r>
          </w:p>
        </w:tc>
        <w:tc>
          <w:tcPr>
            <w:tcW w:w="2268" w:type="dxa"/>
          </w:tcPr>
          <w:p w:rsidR="00057EF0" w:rsidRPr="001C4E23" w:rsidRDefault="00057EF0" w:rsidP="00BF4A12">
            <w:pPr>
              <w:spacing w:before="20" w:after="20"/>
              <w:rPr>
                <w:rFonts w:cs="Calibri"/>
              </w:rPr>
            </w:pPr>
            <w:r>
              <w:rPr>
                <w:rFonts w:cs="Calibri"/>
              </w:rPr>
              <w:t>NA</w:t>
            </w:r>
          </w:p>
        </w:tc>
        <w:tc>
          <w:tcPr>
            <w:tcW w:w="2811" w:type="dxa"/>
          </w:tcPr>
          <w:p w:rsidR="00057EF0" w:rsidRPr="001C4E23" w:rsidRDefault="00057EF0" w:rsidP="00BF4A12">
            <w:pPr>
              <w:spacing w:before="20" w:after="20"/>
              <w:rPr>
                <w:rFonts w:cs="Calibri"/>
              </w:rPr>
            </w:pPr>
            <w:r w:rsidRPr="001C4E23">
              <w:rPr>
                <w:rFonts w:cs="Calibri"/>
              </w:rPr>
              <w:t>Initial Version</w:t>
            </w:r>
          </w:p>
        </w:tc>
      </w:tr>
      <w:tr w:rsidR="00057EF0" w:rsidRPr="00B33EE2" w:rsidTr="00BF4A12">
        <w:trPr>
          <w:trHeight w:val="329"/>
        </w:trPr>
        <w:tc>
          <w:tcPr>
            <w:tcW w:w="1090" w:type="dxa"/>
          </w:tcPr>
          <w:p w:rsidR="00057EF0" w:rsidRPr="001C4E23" w:rsidRDefault="00057EF0" w:rsidP="00BF4A12">
            <w:pPr>
              <w:spacing w:before="20" w:after="20"/>
              <w:rPr>
                <w:rFonts w:cs="Calibri"/>
              </w:rPr>
            </w:pPr>
          </w:p>
        </w:tc>
        <w:tc>
          <w:tcPr>
            <w:tcW w:w="1330" w:type="dxa"/>
          </w:tcPr>
          <w:p w:rsidR="00057EF0" w:rsidRPr="001C4E23" w:rsidRDefault="00057EF0" w:rsidP="00BF4A12">
            <w:pPr>
              <w:spacing w:before="20" w:after="20"/>
              <w:rPr>
                <w:rFonts w:cs="Calibri"/>
              </w:rPr>
            </w:pPr>
          </w:p>
        </w:tc>
        <w:tc>
          <w:tcPr>
            <w:tcW w:w="1276" w:type="dxa"/>
          </w:tcPr>
          <w:p w:rsidR="00057EF0" w:rsidRPr="001C4E23" w:rsidRDefault="00057EF0" w:rsidP="00BF4A12">
            <w:pPr>
              <w:spacing w:before="20" w:after="20"/>
              <w:rPr>
                <w:rFonts w:cs="Calibri"/>
              </w:rPr>
            </w:pPr>
          </w:p>
        </w:tc>
        <w:tc>
          <w:tcPr>
            <w:tcW w:w="1417" w:type="dxa"/>
          </w:tcPr>
          <w:p w:rsidR="00057EF0" w:rsidRPr="001C4E23" w:rsidRDefault="00057EF0" w:rsidP="00BF4A12">
            <w:pPr>
              <w:spacing w:before="20" w:after="20"/>
              <w:rPr>
                <w:rFonts w:cs="Calibri"/>
              </w:rPr>
            </w:pPr>
          </w:p>
        </w:tc>
        <w:tc>
          <w:tcPr>
            <w:tcW w:w="2268" w:type="dxa"/>
          </w:tcPr>
          <w:p w:rsidR="00057EF0" w:rsidRPr="001C4E23" w:rsidRDefault="00057EF0" w:rsidP="00BF4A12">
            <w:pPr>
              <w:spacing w:before="20" w:after="20"/>
              <w:rPr>
                <w:rFonts w:cs="Calibri"/>
              </w:rPr>
            </w:pPr>
          </w:p>
        </w:tc>
        <w:tc>
          <w:tcPr>
            <w:tcW w:w="2811" w:type="dxa"/>
          </w:tcPr>
          <w:p w:rsidR="00057EF0" w:rsidRPr="001C4E23" w:rsidRDefault="00057EF0" w:rsidP="00BF4A12">
            <w:pPr>
              <w:spacing w:before="20" w:after="20"/>
              <w:rPr>
                <w:rFonts w:cs="Calibri"/>
              </w:rPr>
            </w:pPr>
          </w:p>
        </w:tc>
      </w:tr>
      <w:tr w:rsidR="00057EF0" w:rsidRPr="00B33EE2" w:rsidTr="00BF4A12">
        <w:trPr>
          <w:trHeight w:val="311"/>
        </w:trPr>
        <w:tc>
          <w:tcPr>
            <w:tcW w:w="1090" w:type="dxa"/>
          </w:tcPr>
          <w:p w:rsidR="00057EF0" w:rsidRPr="001C4E23" w:rsidRDefault="00057EF0" w:rsidP="00BF4A12">
            <w:pPr>
              <w:spacing w:before="20" w:after="20"/>
              <w:rPr>
                <w:rFonts w:cs="Calibri"/>
                <w:b/>
              </w:rPr>
            </w:pPr>
          </w:p>
        </w:tc>
        <w:tc>
          <w:tcPr>
            <w:tcW w:w="1330" w:type="dxa"/>
          </w:tcPr>
          <w:p w:rsidR="00057EF0" w:rsidRPr="001C4E23" w:rsidRDefault="00057EF0" w:rsidP="00BF4A12">
            <w:pPr>
              <w:spacing w:before="20" w:after="20"/>
              <w:rPr>
                <w:rFonts w:cs="Calibri"/>
              </w:rPr>
            </w:pPr>
          </w:p>
        </w:tc>
        <w:tc>
          <w:tcPr>
            <w:tcW w:w="1276" w:type="dxa"/>
          </w:tcPr>
          <w:p w:rsidR="00057EF0" w:rsidRPr="001C4E23" w:rsidRDefault="00057EF0" w:rsidP="00BF4A12">
            <w:pPr>
              <w:spacing w:before="20" w:after="20"/>
              <w:rPr>
                <w:rFonts w:cs="Calibri"/>
              </w:rPr>
            </w:pPr>
          </w:p>
        </w:tc>
        <w:tc>
          <w:tcPr>
            <w:tcW w:w="1417" w:type="dxa"/>
          </w:tcPr>
          <w:p w:rsidR="00057EF0" w:rsidRPr="001C4E23" w:rsidRDefault="00057EF0" w:rsidP="00BF4A12">
            <w:pPr>
              <w:spacing w:before="20" w:after="20"/>
              <w:rPr>
                <w:rFonts w:cs="Calibri"/>
              </w:rPr>
            </w:pPr>
          </w:p>
        </w:tc>
        <w:tc>
          <w:tcPr>
            <w:tcW w:w="2268" w:type="dxa"/>
          </w:tcPr>
          <w:p w:rsidR="00057EF0" w:rsidRPr="001C4E23" w:rsidRDefault="00057EF0" w:rsidP="00BF4A12">
            <w:pPr>
              <w:spacing w:before="20" w:after="20"/>
              <w:rPr>
                <w:rFonts w:cs="Calibri"/>
              </w:rPr>
            </w:pPr>
          </w:p>
        </w:tc>
        <w:tc>
          <w:tcPr>
            <w:tcW w:w="2811" w:type="dxa"/>
          </w:tcPr>
          <w:p w:rsidR="00057EF0" w:rsidRPr="001C4E23" w:rsidRDefault="00057EF0" w:rsidP="00BF4A12">
            <w:pPr>
              <w:spacing w:before="20" w:after="20"/>
              <w:rPr>
                <w:rFonts w:cs="Calibri"/>
              </w:rPr>
            </w:pPr>
          </w:p>
        </w:tc>
      </w:tr>
      <w:tr w:rsidR="00057EF0" w:rsidRPr="00B33EE2" w:rsidTr="00BF4A12">
        <w:trPr>
          <w:trHeight w:val="329"/>
        </w:trPr>
        <w:tc>
          <w:tcPr>
            <w:tcW w:w="1090" w:type="dxa"/>
          </w:tcPr>
          <w:p w:rsidR="00057EF0" w:rsidRPr="001C4E23" w:rsidRDefault="00057EF0" w:rsidP="00BF4A12">
            <w:pPr>
              <w:spacing w:before="20" w:after="20"/>
              <w:rPr>
                <w:rFonts w:cs="Calibri"/>
              </w:rPr>
            </w:pPr>
          </w:p>
        </w:tc>
        <w:tc>
          <w:tcPr>
            <w:tcW w:w="1330" w:type="dxa"/>
          </w:tcPr>
          <w:p w:rsidR="00057EF0" w:rsidRPr="001C4E23" w:rsidRDefault="00057EF0" w:rsidP="00BF4A12">
            <w:pPr>
              <w:spacing w:before="20" w:after="20"/>
              <w:rPr>
                <w:rFonts w:cs="Calibri"/>
              </w:rPr>
            </w:pPr>
          </w:p>
        </w:tc>
        <w:tc>
          <w:tcPr>
            <w:tcW w:w="1276" w:type="dxa"/>
          </w:tcPr>
          <w:p w:rsidR="00057EF0" w:rsidRPr="001C4E23" w:rsidRDefault="00057EF0" w:rsidP="00BF4A12">
            <w:pPr>
              <w:spacing w:before="20" w:after="20"/>
              <w:rPr>
                <w:rFonts w:cs="Calibri"/>
              </w:rPr>
            </w:pPr>
          </w:p>
        </w:tc>
        <w:tc>
          <w:tcPr>
            <w:tcW w:w="1417" w:type="dxa"/>
          </w:tcPr>
          <w:p w:rsidR="00057EF0" w:rsidRPr="001C4E23" w:rsidRDefault="00057EF0" w:rsidP="00BF4A12">
            <w:pPr>
              <w:spacing w:before="20" w:after="20"/>
              <w:rPr>
                <w:rFonts w:cs="Calibri"/>
              </w:rPr>
            </w:pPr>
          </w:p>
        </w:tc>
        <w:tc>
          <w:tcPr>
            <w:tcW w:w="2268" w:type="dxa"/>
          </w:tcPr>
          <w:p w:rsidR="00057EF0" w:rsidRPr="001C4E23" w:rsidRDefault="00057EF0" w:rsidP="00BF4A12">
            <w:pPr>
              <w:spacing w:before="20" w:after="20"/>
              <w:rPr>
                <w:rFonts w:cs="Calibri"/>
              </w:rPr>
            </w:pPr>
          </w:p>
        </w:tc>
        <w:tc>
          <w:tcPr>
            <w:tcW w:w="2811" w:type="dxa"/>
          </w:tcPr>
          <w:p w:rsidR="00057EF0" w:rsidRPr="001C4E23" w:rsidRDefault="00057EF0" w:rsidP="00BF4A12">
            <w:pPr>
              <w:spacing w:before="20" w:after="20"/>
              <w:rPr>
                <w:rFonts w:cs="Calibri"/>
              </w:rPr>
            </w:pPr>
          </w:p>
        </w:tc>
      </w:tr>
    </w:tbl>
    <w:p w:rsidR="00057EF0" w:rsidRDefault="00057EF0">
      <w:pPr>
        <w:rPr>
          <w:rFonts w:ascii="Tahoma" w:hAnsi="Tahoma" w:cs="Tahoma"/>
          <w:b/>
          <w:bCs/>
          <w:kern w:val="32"/>
          <w:sz w:val="24"/>
          <w:szCs w:val="24"/>
          <w:lang w:val="en-GB"/>
        </w:rPr>
      </w:pPr>
      <w:r>
        <w:rPr>
          <w:rFonts w:ascii="Tahoma" w:hAnsi="Tahoma" w:cs="Tahoma"/>
          <w:bCs/>
          <w:kern w:val="32"/>
          <w:sz w:val="24"/>
          <w:szCs w:val="24"/>
          <w:lang w:val="en-GB"/>
        </w:rPr>
        <w:br w:type="page"/>
      </w:r>
    </w:p>
    <w:p w:rsidR="00D80C76" w:rsidRPr="00347B47" w:rsidRDefault="00D80C76" w:rsidP="00963BC3">
      <w:pPr>
        <w:pStyle w:val="Heading1"/>
        <w:numPr>
          <w:ilvl w:val="0"/>
          <w:numId w:val="30"/>
        </w:numPr>
        <w:ind w:left="284" w:hanging="426"/>
        <w:jc w:val="both"/>
        <w:rPr>
          <w:rFonts w:ascii="Tahoma" w:hAnsi="Tahoma" w:cs="Tahoma"/>
          <w:bCs/>
          <w:kern w:val="32"/>
          <w:sz w:val="24"/>
          <w:szCs w:val="24"/>
          <w:lang w:val="en-GB"/>
        </w:rPr>
      </w:pPr>
      <w:r w:rsidRPr="00347B47">
        <w:rPr>
          <w:rFonts w:ascii="Tahoma" w:hAnsi="Tahoma" w:cs="Tahoma"/>
          <w:bCs/>
          <w:kern w:val="32"/>
          <w:sz w:val="24"/>
          <w:szCs w:val="24"/>
          <w:lang w:val="en-GB"/>
        </w:rPr>
        <w:lastRenderedPageBreak/>
        <w:t>INTRODUCTION</w:t>
      </w:r>
    </w:p>
    <w:p w:rsidR="00D80C76" w:rsidRPr="00FD0A7D" w:rsidRDefault="00D80C76" w:rsidP="00D80C76">
      <w:pPr>
        <w:pStyle w:val="ListBullet"/>
      </w:pPr>
      <w:r w:rsidRPr="00FD0A7D">
        <w:t>This document defines the Rules &amp; Guidelines for the Teams</w:t>
      </w:r>
      <w:r w:rsidR="00963BC3">
        <w:t xml:space="preserve"> building</w:t>
      </w:r>
      <w:r w:rsidRPr="00FD0A7D">
        <w:t>, how the resources will be allocated, how the team will be deployed, their Roles &amp; Responsibilities, assessment process.</w:t>
      </w:r>
    </w:p>
    <w:p w:rsidR="00D80C76" w:rsidRDefault="00D80C76" w:rsidP="00D80C76">
      <w:pPr>
        <w:pStyle w:val="ListBullet"/>
      </w:pPr>
    </w:p>
    <w:p w:rsidR="00D80C76" w:rsidRPr="00347B47" w:rsidRDefault="00D80C76" w:rsidP="00963BC3">
      <w:pPr>
        <w:pStyle w:val="Heading1"/>
        <w:numPr>
          <w:ilvl w:val="0"/>
          <w:numId w:val="30"/>
        </w:numPr>
        <w:ind w:left="284" w:hanging="426"/>
        <w:jc w:val="both"/>
        <w:rPr>
          <w:rFonts w:ascii="Tahoma" w:hAnsi="Tahoma" w:cs="Tahoma"/>
          <w:bCs/>
          <w:kern w:val="32"/>
          <w:sz w:val="24"/>
          <w:szCs w:val="24"/>
          <w:lang w:val="en-GB"/>
        </w:rPr>
      </w:pPr>
      <w:r>
        <w:rPr>
          <w:rFonts w:ascii="Tahoma" w:hAnsi="Tahoma" w:cs="Tahoma"/>
        </w:rPr>
        <w:t xml:space="preserve"> </w:t>
      </w:r>
      <w:r>
        <w:rPr>
          <w:rFonts w:ascii="Tahoma" w:hAnsi="Tahoma" w:cs="Tahoma"/>
          <w:bCs/>
          <w:kern w:val="32"/>
          <w:sz w:val="24"/>
          <w:szCs w:val="24"/>
          <w:lang w:val="en-GB"/>
        </w:rPr>
        <w:t>PROJECT TEAM SELECTION CRITERIA</w:t>
      </w:r>
    </w:p>
    <w:p w:rsidR="00D80C76" w:rsidRDefault="00D80C76" w:rsidP="00D80C76">
      <w:pPr>
        <w:pStyle w:val="ListBullet"/>
      </w:pPr>
      <w:r>
        <w:t>The Project &amp; teams are formed as per the below criteria:</w:t>
      </w:r>
    </w:p>
    <w:p w:rsidR="00D80C76" w:rsidRDefault="00D80C76" w:rsidP="00D80C76">
      <w:pPr>
        <w:pStyle w:val="ListBullet"/>
      </w:pPr>
    </w:p>
    <w:p w:rsidR="00D80C76" w:rsidRDefault="00D80C76" w:rsidP="00D80C76">
      <w:pPr>
        <w:pStyle w:val="ListBullet"/>
        <w:numPr>
          <w:ilvl w:val="0"/>
          <w:numId w:val="33"/>
        </w:numPr>
      </w:pPr>
      <w:r>
        <w:t>Project related Criteria: Technology, Customer, Domain</w:t>
      </w:r>
    </w:p>
    <w:p w:rsidR="00D80C76" w:rsidRDefault="00D80C76" w:rsidP="00D80C76">
      <w:pPr>
        <w:pStyle w:val="ListBullet"/>
        <w:numPr>
          <w:ilvl w:val="0"/>
          <w:numId w:val="33"/>
        </w:numPr>
      </w:pPr>
      <w:r>
        <w:t>Resource related criteria: Skill, Experience, Domain Knowledge</w:t>
      </w:r>
    </w:p>
    <w:p w:rsidR="00D80C76" w:rsidRDefault="00D80C76" w:rsidP="00D80C76">
      <w:pPr>
        <w:pStyle w:val="ListBullet"/>
      </w:pPr>
    </w:p>
    <w:p w:rsidR="00D80C76" w:rsidRPr="00FD0A7D" w:rsidRDefault="00D80C76" w:rsidP="00963BC3">
      <w:pPr>
        <w:pStyle w:val="Heading1"/>
        <w:numPr>
          <w:ilvl w:val="0"/>
          <w:numId w:val="30"/>
        </w:numPr>
        <w:ind w:left="284" w:hanging="426"/>
        <w:jc w:val="both"/>
        <w:rPr>
          <w:rFonts w:ascii="Tahoma" w:hAnsi="Tahoma" w:cs="Tahoma"/>
          <w:bCs/>
          <w:kern w:val="32"/>
          <w:sz w:val="24"/>
          <w:szCs w:val="24"/>
          <w:lang w:val="en-GB"/>
        </w:rPr>
      </w:pPr>
      <w:r>
        <w:rPr>
          <w:rFonts w:ascii="Tahoma" w:hAnsi="Tahoma" w:cs="Tahoma"/>
          <w:bCs/>
          <w:kern w:val="32"/>
          <w:sz w:val="24"/>
          <w:szCs w:val="24"/>
          <w:lang w:val="en-GB"/>
        </w:rPr>
        <w:t>RESOURCE SELECTION CRITERIA</w:t>
      </w:r>
    </w:p>
    <w:p w:rsidR="00D80C76" w:rsidRDefault="00D80C76" w:rsidP="00D80C76"/>
    <w:p w:rsidR="00432E01" w:rsidRDefault="00963BC3" w:rsidP="00D80C76">
      <w:pPr>
        <w:pStyle w:val="ListBullet"/>
        <w:rPr>
          <w:lang w:val="en-GB"/>
        </w:rPr>
      </w:pPr>
      <w:r>
        <w:rPr>
          <w:lang w:val="en-GB"/>
        </w:rPr>
        <w:t>Resource selection / hiring based on HR resource selection</w:t>
      </w:r>
      <w:r w:rsidR="00432E01">
        <w:rPr>
          <w:lang w:val="en-GB"/>
        </w:rPr>
        <w:t xml:space="preserve"> procedure based on skill set requirement and timeline.</w:t>
      </w:r>
    </w:p>
    <w:p w:rsidR="00D80C76" w:rsidRDefault="00D80C76" w:rsidP="00D80C76"/>
    <w:p w:rsidR="00D80C76" w:rsidRDefault="00D80C76" w:rsidP="00963BC3">
      <w:pPr>
        <w:pStyle w:val="Heading1"/>
        <w:numPr>
          <w:ilvl w:val="0"/>
          <w:numId w:val="30"/>
        </w:numPr>
        <w:ind w:left="284" w:hanging="426"/>
        <w:jc w:val="both"/>
        <w:rPr>
          <w:rFonts w:ascii="Tahoma" w:hAnsi="Tahoma" w:cs="Tahoma"/>
          <w:bCs/>
          <w:kern w:val="32"/>
          <w:sz w:val="24"/>
          <w:szCs w:val="24"/>
          <w:lang w:val="en-GB"/>
        </w:rPr>
      </w:pPr>
      <w:r>
        <w:rPr>
          <w:rFonts w:ascii="Tahoma" w:hAnsi="Tahoma" w:cs="Tahoma"/>
          <w:bCs/>
          <w:kern w:val="32"/>
          <w:sz w:val="24"/>
          <w:szCs w:val="24"/>
          <w:lang w:val="en-GB"/>
        </w:rPr>
        <w:t>RESOURCE ALLOCATION TO PROJECT</w:t>
      </w:r>
    </w:p>
    <w:p w:rsidR="00D80C76" w:rsidRDefault="00D80C76" w:rsidP="00D80C76">
      <w:pPr>
        <w:rPr>
          <w:lang w:val="en-GB"/>
        </w:rPr>
      </w:pPr>
    </w:p>
    <w:p w:rsidR="00352D0F" w:rsidRDefault="00432E01" w:rsidP="00D80C76">
      <w:pPr>
        <w:pStyle w:val="ListBullet"/>
        <w:rPr>
          <w:lang w:val="en-GB"/>
        </w:rPr>
      </w:pPr>
      <w:r>
        <w:rPr>
          <w:lang w:val="en-GB"/>
        </w:rPr>
        <w:t>HOD allocate resource on the basis of project requirement</w:t>
      </w:r>
      <w:r w:rsidR="00352D0F">
        <w:rPr>
          <w:lang w:val="en-GB"/>
        </w:rPr>
        <w:t>. Project manager further allocate resource based on specific task.</w:t>
      </w:r>
    </w:p>
    <w:p w:rsidR="00D80C76" w:rsidRDefault="00D80C76" w:rsidP="00D80C76">
      <w:pPr>
        <w:rPr>
          <w:lang w:val="en-GB"/>
        </w:rPr>
      </w:pPr>
    </w:p>
    <w:p w:rsidR="00D80C76" w:rsidRDefault="00D80C76" w:rsidP="00D80C76">
      <w:pPr>
        <w:rPr>
          <w:lang w:val="en-GB"/>
        </w:rPr>
      </w:pPr>
    </w:p>
    <w:p w:rsidR="00D80C76" w:rsidRPr="00FD0A7D" w:rsidRDefault="00D80C76" w:rsidP="00963BC3">
      <w:pPr>
        <w:pStyle w:val="Heading1"/>
        <w:numPr>
          <w:ilvl w:val="0"/>
          <w:numId w:val="30"/>
        </w:numPr>
        <w:ind w:left="284" w:hanging="426"/>
        <w:jc w:val="both"/>
        <w:rPr>
          <w:rFonts w:ascii="Tahoma" w:hAnsi="Tahoma" w:cs="Tahoma"/>
          <w:bCs/>
          <w:kern w:val="32"/>
          <w:sz w:val="24"/>
          <w:szCs w:val="24"/>
          <w:lang w:val="en-GB"/>
        </w:rPr>
      </w:pPr>
      <w:r>
        <w:rPr>
          <w:rFonts w:ascii="Tahoma" w:hAnsi="Tahoma" w:cs="Tahoma"/>
          <w:bCs/>
          <w:kern w:val="32"/>
          <w:sz w:val="24"/>
          <w:szCs w:val="24"/>
          <w:lang w:val="en-GB"/>
        </w:rPr>
        <w:t>APPRAISAL/ASSESSMENT PROCESS</w:t>
      </w:r>
    </w:p>
    <w:p w:rsidR="00D80C76" w:rsidRPr="00191BF8" w:rsidRDefault="00D80C76" w:rsidP="00D80C76">
      <w:pPr>
        <w:rPr>
          <w:lang w:val="en-GB"/>
        </w:rPr>
      </w:pPr>
    </w:p>
    <w:p w:rsidR="00352D0F" w:rsidRDefault="00352D0F" w:rsidP="00D80C76">
      <w:pPr>
        <w:pStyle w:val="ListBullet"/>
      </w:pPr>
      <w:r>
        <w:t>Employee’s a</w:t>
      </w:r>
      <w:bookmarkStart w:id="0" w:name="_GoBack"/>
      <w:bookmarkEnd w:id="0"/>
      <w:r>
        <w:t>ppraisal / assessment mostly done on annual basis financial year wise. The appraisal / assessment done on the basis of evaluation of reporting officer / HOD / HR Head after final approval of management.</w:t>
      </w:r>
    </w:p>
    <w:p w:rsidR="00D80C76" w:rsidRDefault="00D80C76" w:rsidP="00D80C76"/>
    <w:p w:rsidR="00D80C76" w:rsidRPr="00FD0A7D" w:rsidRDefault="00D80C76" w:rsidP="00963BC3">
      <w:pPr>
        <w:pStyle w:val="Heading1"/>
        <w:numPr>
          <w:ilvl w:val="0"/>
          <w:numId w:val="30"/>
        </w:numPr>
        <w:ind w:left="284" w:hanging="426"/>
        <w:jc w:val="both"/>
        <w:rPr>
          <w:rFonts w:ascii="Tahoma" w:hAnsi="Tahoma" w:cs="Tahoma"/>
          <w:bCs/>
          <w:kern w:val="32"/>
          <w:sz w:val="24"/>
          <w:szCs w:val="24"/>
          <w:lang w:val="en-GB"/>
        </w:rPr>
      </w:pPr>
      <w:r>
        <w:rPr>
          <w:rFonts w:ascii="Tahoma" w:hAnsi="Tahoma" w:cs="Tahoma"/>
          <w:bCs/>
          <w:kern w:val="32"/>
          <w:sz w:val="24"/>
          <w:szCs w:val="24"/>
          <w:lang w:val="en-GB"/>
        </w:rPr>
        <w:t>PROJECT REVIEW PROCESS</w:t>
      </w:r>
    </w:p>
    <w:p w:rsidR="00D80C76" w:rsidRDefault="00D80C76" w:rsidP="00D80C76"/>
    <w:p w:rsidR="00352D0F" w:rsidRDefault="00352D0F" w:rsidP="00D80C76">
      <w:pPr>
        <w:pStyle w:val="ListBullet"/>
      </w:pPr>
      <w:r>
        <w:t>Project review status for every project done by project manager on weekly basis and with Sr. Management mostly done on quarterly basis or as and when require. Detail procedure follow as per project management plan / project initiation report / monitoring &amp; control.</w:t>
      </w:r>
    </w:p>
    <w:p w:rsidR="00D80C76" w:rsidRDefault="00D80C76" w:rsidP="00D80C76"/>
    <w:p w:rsidR="00D80C76" w:rsidRPr="00FD0A7D" w:rsidRDefault="00D80C76" w:rsidP="00963BC3">
      <w:pPr>
        <w:pStyle w:val="Heading1"/>
        <w:numPr>
          <w:ilvl w:val="0"/>
          <w:numId w:val="30"/>
        </w:numPr>
        <w:ind w:left="284" w:hanging="426"/>
        <w:jc w:val="both"/>
        <w:rPr>
          <w:rFonts w:ascii="Tahoma" w:hAnsi="Tahoma" w:cs="Tahoma"/>
          <w:bCs/>
          <w:kern w:val="32"/>
          <w:sz w:val="24"/>
          <w:szCs w:val="24"/>
          <w:lang w:val="en-GB"/>
        </w:rPr>
      </w:pPr>
      <w:r>
        <w:rPr>
          <w:rFonts w:ascii="Tahoma" w:hAnsi="Tahoma" w:cs="Tahoma"/>
          <w:bCs/>
          <w:kern w:val="32"/>
          <w:sz w:val="24"/>
          <w:szCs w:val="24"/>
          <w:lang w:val="en-GB"/>
        </w:rPr>
        <w:t>TEAM STRUCTURE</w:t>
      </w:r>
    </w:p>
    <w:p w:rsidR="00D80C76" w:rsidRDefault="00D80C76" w:rsidP="00D80C76"/>
    <w:p w:rsidR="00D80C76" w:rsidRDefault="00D80C76" w:rsidP="00D80C76">
      <w:pPr>
        <w:pStyle w:val="ListBullet"/>
      </w:pPr>
      <w:r>
        <w:t xml:space="preserve">Please find below the </w:t>
      </w:r>
      <w:r w:rsidRPr="0055223F">
        <w:t>Guidelines for defining the Project Org. Structure</w:t>
      </w:r>
      <w:r>
        <w:t>:</w:t>
      </w:r>
    </w:p>
    <w:p w:rsidR="00D80C76" w:rsidRPr="0055223F" w:rsidRDefault="00D80C76" w:rsidP="00D80C76">
      <w:pPr>
        <w:pStyle w:val="ListBullet"/>
      </w:pPr>
    </w:p>
    <w:p w:rsidR="00D80C76" w:rsidRPr="0055223F" w:rsidRDefault="00D80C76" w:rsidP="00D80C76">
      <w:pPr>
        <w:pStyle w:val="ListBullet"/>
      </w:pPr>
      <w:r w:rsidRPr="0055223F">
        <w:t>The project manager must create a project structure that will meet the various project needs at different phases of the project. The structure cannot be designed too rigid or too lose, since the project organization's purpose is to facilitate the interaction of people to achieve the project ultimate goals within the specified constraints of scope, schedule, budget and quality. The objective in designing a project structure is to provide a formal environment that the project manager can use to influence team members to do their best in completing their assignment and duties. The structure needs to be designed to help develop collaboration among individual team members; all in a cost effective way with a minimum of duplication of effort and overlaps.</w:t>
      </w:r>
    </w:p>
    <w:p w:rsidR="00D80C76" w:rsidRPr="0055223F" w:rsidRDefault="00D80C76" w:rsidP="00D80C76">
      <w:pPr>
        <w:autoSpaceDE w:val="0"/>
        <w:autoSpaceDN w:val="0"/>
        <w:adjustRightInd w:val="0"/>
        <w:rPr>
          <w:rFonts w:ascii="Tahoma" w:hAnsi="Tahoma" w:cs="Tahoma"/>
          <w:szCs w:val="24"/>
        </w:rPr>
      </w:pPr>
    </w:p>
    <w:p w:rsidR="00D80C76" w:rsidRPr="0055223F" w:rsidRDefault="00D80C76" w:rsidP="00D80C76">
      <w:pPr>
        <w:pStyle w:val="ListBullet"/>
      </w:pPr>
      <w:r w:rsidRPr="0055223F">
        <w:t>There are two design factors that significantly influence the process of</w:t>
      </w:r>
      <w:r>
        <w:t xml:space="preserve"> </w:t>
      </w:r>
      <w:r w:rsidRPr="0055223F">
        <w:t>developing a project management structure. These are the level of</w:t>
      </w:r>
      <w:r>
        <w:t xml:space="preserve"> </w:t>
      </w:r>
      <w:r w:rsidRPr="0055223F">
        <w:t>specialization, and the need for coordination. The project manager</w:t>
      </w:r>
      <w:r>
        <w:t xml:space="preserve"> </w:t>
      </w:r>
      <w:r w:rsidRPr="0055223F">
        <w:t>should consider these factors at the moment of designing the project</w:t>
      </w:r>
      <w:r>
        <w:t xml:space="preserve"> </w:t>
      </w:r>
      <w:r w:rsidRPr="0055223F">
        <w:t>organization in order to maximize the effectiveness of the structure.</w:t>
      </w:r>
    </w:p>
    <w:p w:rsidR="00D80C76" w:rsidRDefault="00D80C76" w:rsidP="00D80C76">
      <w:pPr>
        <w:pStyle w:val="ListBullet"/>
      </w:pPr>
    </w:p>
    <w:p w:rsidR="009238F8" w:rsidRDefault="009238F8" w:rsidP="00D80C76">
      <w:pPr>
        <w:pStyle w:val="ListBullet"/>
      </w:pPr>
    </w:p>
    <w:p w:rsidR="009238F8" w:rsidRPr="0055223F" w:rsidRDefault="009238F8" w:rsidP="00D80C76">
      <w:pPr>
        <w:pStyle w:val="ListBullet"/>
      </w:pPr>
    </w:p>
    <w:p w:rsidR="00D80C76" w:rsidRPr="0055223F" w:rsidRDefault="00D80C76" w:rsidP="00D80C76">
      <w:pPr>
        <w:pStyle w:val="ListBullet"/>
      </w:pPr>
      <w:r w:rsidRPr="00AC4415">
        <w:rPr>
          <w:b/>
        </w:rPr>
        <w:lastRenderedPageBreak/>
        <w:t>Specialization</w:t>
      </w:r>
      <w:r w:rsidRPr="0055223F">
        <w:t xml:space="preserve"> affects the project structure by the degree of specialty</w:t>
      </w:r>
      <w:r>
        <w:t xml:space="preserve"> </w:t>
      </w:r>
      <w:r w:rsidRPr="0055223F">
        <w:t>in technical areas or development focus; projects can be highly</w:t>
      </w:r>
      <w:r>
        <w:t xml:space="preserve"> </w:t>
      </w:r>
      <w:r w:rsidRPr="0055223F">
        <w:t>specialized and focus on a specific area of development, or have</w:t>
      </w:r>
      <w:r>
        <w:t xml:space="preserve"> </w:t>
      </w:r>
      <w:r w:rsidRPr="0055223F">
        <w:t>different broad specializations in many areas of development. For large</w:t>
      </w:r>
      <w:r>
        <w:t xml:space="preserve"> </w:t>
      </w:r>
      <w:r w:rsidRPr="0055223F">
        <w:t>projects that have multiple specializations or technical areas, each</w:t>
      </w:r>
      <w:r>
        <w:t xml:space="preserve"> </w:t>
      </w:r>
      <w:r w:rsidRPr="0055223F">
        <w:t>area may have a different need; from differences in goals, approaches</w:t>
      </w:r>
      <w:r>
        <w:t xml:space="preserve"> </w:t>
      </w:r>
      <w:r w:rsidRPr="0055223F">
        <w:t>and methodologies, all of which influence the way the project will</w:t>
      </w:r>
      <w:r>
        <w:t xml:space="preserve"> </w:t>
      </w:r>
      <w:r w:rsidRPr="0055223F">
        <w:t>implement its activities. A project that has two components, a</w:t>
      </w:r>
      <w:r>
        <w:t xml:space="preserve"> </w:t>
      </w:r>
      <w:r w:rsidRPr="0055223F">
        <w:t>reconstruction and education, will need to manage different</w:t>
      </w:r>
      <w:r>
        <w:t xml:space="preserve"> </w:t>
      </w:r>
      <w:r w:rsidRPr="0055223F">
        <w:t>approaches based on the specialization of each one. In the education</w:t>
      </w:r>
      <w:r>
        <w:t xml:space="preserve"> </w:t>
      </w:r>
      <w:r w:rsidRPr="0055223F">
        <w:t>component, the needs is for a structure more open and informal,</w:t>
      </w:r>
      <w:r>
        <w:t xml:space="preserve"> </w:t>
      </w:r>
      <w:r w:rsidRPr="0055223F">
        <w:t>where the time horizon is longer, with more emphasis on sharing and</w:t>
      </w:r>
      <w:r>
        <w:t xml:space="preserve"> </w:t>
      </w:r>
      <w:r w:rsidRPr="0055223F">
        <w:t>generation of new ideas in order to achieve innovation and creativity.</w:t>
      </w:r>
    </w:p>
    <w:p w:rsidR="00D80C76" w:rsidRPr="0055223F" w:rsidRDefault="00D80C76" w:rsidP="00D80C76">
      <w:pPr>
        <w:pStyle w:val="ListBullet"/>
      </w:pPr>
      <w:r w:rsidRPr="0055223F">
        <w:t>In a reconstruction component, there are specific goals, a need for a</w:t>
      </w:r>
      <w:r>
        <w:t xml:space="preserve"> </w:t>
      </w:r>
      <w:r w:rsidRPr="0055223F">
        <w:t>rigid, hierarchical structure, and there is a defined time horizon with</w:t>
      </w:r>
      <w:r>
        <w:t xml:space="preserve"> </w:t>
      </w:r>
      <w:r w:rsidRPr="0055223F">
        <w:t>little sharing of ideas. While specialization allows each project</w:t>
      </w:r>
      <w:r>
        <w:t xml:space="preserve"> </w:t>
      </w:r>
      <w:r w:rsidRPr="0055223F">
        <w:t>component to maximize their productivity to attain their departmental</w:t>
      </w:r>
      <w:r>
        <w:t xml:space="preserve"> </w:t>
      </w:r>
      <w:r w:rsidRPr="0055223F">
        <w:t>goals, the dissimilarities may lead to conflict among the members or</w:t>
      </w:r>
      <w:r>
        <w:t xml:space="preserve"> </w:t>
      </w:r>
      <w:r w:rsidRPr="0055223F">
        <w:t>leads of each component. In general, the greater the differences, the</w:t>
      </w:r>
      <w:r>
        <w:t xml:space="preserve"> </w:t>
      </w:r>
      <w:r w:rsidRPr="0055223F">
        <w:t>more problems project managers have in getting them to work</w:t>
      </w:r>
      <w:r>
        <w:t xml:space="preserve"> </w:t>
      </w:r>
      <w:r w:rsidRPr="0055223F">
        <w:t>together.</w:t>
      </w:r>
    </w:p>
    <w:p w:rsidR="00D80C76" w:rsidRPr="0055223F" w:rsidRDefault="00D80C76" w:rsidP="00D80C76">
      <w:pPr>
        <w:autoSpaceDE w:val="0"/>
        <w:autoSpaceDN w:val="0"/>
        <w:adjustRightInd w:val="0"/>
        <w:rPr>
          <w:rFonts w:ascii="Tahoma" w:hAnsi="Tahoma" w:cs="Tahoma"/>
          <w:szCs w:val="24"/>
        </w:rPr>
      </w:pPr>
    </w:p>
    <w:p w:rsidR="00D80C76" w:rsidRPr="0055223F" w:rsidRDefault="00D80C76" w:rsidP="00D80C76">
      <w:pPr>
        <w:pStyle w:val="ListBullet"/>
      </w:pPr>
      <w:r w:rsidRPr="00AC4415">
        <w:rPr>
          <w:b/>
        </w:rPr>
        <w:t>Coordination</w:t>
      </w:r>
      <w:r w:rsidRPr="0055223F">
        <w:t xml:space="preserve"> is required to bring unity to the various elements that</w:t>
      </w:r>
      <w:r>
        <w:t xml:space="preserve"> </w:t>
      </w:r>
      <w:r w:rsidRPr="0055223F">
        <w:t>make up a project. The project work is organized around a work</w:t>
      </w:r>
      <w:r>
        <w:t xml:space="preserve"> </w:t>
      </w:r>
      <w:r w:rsidRPr="0055223F">
        <w:t>breakdown structure (WBS) that divides the overall project goals into</w:t>
      </w:r>
      <w:r>
        <w:t xml:space="preserve"> </w:t>
      </w:r>
      <w:r w:rsidRPr="0055223F">
        <w:t>specific activities or tasks for each project area or component; the project manager must design an organizational structure that ensure</w:t>
      </w:r>
      <w:r>
        <w:t xml:space="preserve"> </w:t>
      </w:r>
      <w:r w:rsidRPr="0055223F">
        <w:t>that the various components are integrated so that their efforts</w:t>
      </w:r>
      <w:r>
        <w:t xml:space="preserve"> </w:t>
      </w:r>
      <w:r w:rsidRPr="0055223F">
        <w:t>contribute to the overall project goal. Integration is the degree of</w:t>
      </w:r>
      <w:r>
        <w:t xml:space="preserve"> </w:t>
      </w:r>
      <w:r w:rsidRPr="0055223F">
        <w:t>collaboration and mutual understanding required among the various</w:t>
      </w:r>
      <w:r>
        <w:t xml:space="preserve"> </w:t>
      </w:r>
      <w:r w:rsidRPr="0055223F">
        <w:t>project components to achieve project goals. Most projects are</w:t>
      </w:r>
      <w:r>
        <w:t xml:space="preserve"> </w:t>
      </w:r>
      <w:r w:rsidRPr="0055223F">
        <w:t>characterized by the division of labor and task interdependencies,</w:t>
      </w:r>
      <w:r>
        <w:t xml:space="preserve"> </w:t>
      </w:r>
      <w:r w:rsidRPr="0055223F">
        <w:t>creating the need for integration to meet project objectives. This need</w:t>
      </w:r>
      <w:r>
        <w:t xml:space="preserve"> </w:t>
      </w:r>
      <w:r w:rsidRPr="0055223F">
        <w:t>is greatest when there are many project components that have</w:t>
      </w:r>
      <w:r>
        <w:t xml:space="preserve"> </w:t>
      </w:r>
      <w:r w:rsidRPr="0055223F">
        <w:t xml:space="preserve">different specializations. The goal of the </w:t>
      </w:r>
      <w:r>
        <w:t>p</w:t>
      </w:r>
      <w:r w:rsidRPr="0055223F">
        <w:t>roject management structure</w:t>
      </w:r>
      <w:r>
        <w:t xml:space="preserve"> </w:t>
      </w:r>
      <w:r w:rsidRPr="0055223F">
        <w:t>is the achievement of harmony of individual efforts toward the</w:t>
      </w:r>
      <w:r>
        <w:t xml:space="preserve"> </w:t>
      </w:r>
      <w:r w:rsidRPr="0055223F">
        <w:t>accomplishment of the group goals. The project manager's principal</w:t>
      </w:r>
      <w:r>
        <w:t xml:space="preserve"> </w:t>
      </w:r>
      <w:r w:rsidRPr="0055223F">
        <w:t>responsibility is to develop integrating strategies to ensure that a</w:t>
      </w:r>
      <w:r>
        <w:t xml:space="preserve"> </w:t>
      </w:r>
      <w:r w:rsidRPr="0055223F">
        <w:t>particular component or activity is organized in a way that all of the</w:t>
      </w:r>
      <w:r>
        <w:t xml:space="preserve"> </w:t>
      </w:r>
      <w:r w:rsidRPr="0055223F">
        <w:t>components, parts, subsystems, and organizational units fit together</w:t>
      </w:r>
      <w:r>
        <w:t xml:space="preserve"> </w:t>
      </w:r>
      <w:r w:rsidRPr="0055223F">
        <w:t>as a functioning, integrated whole according to the project master</w:t>
      </w:r>
    </w:p>
    <w:p w:rsidR="00D80C76" w:rsidRPr="0055223F" w:rsidRDefault="00D80C76" w:rsidP="00D80C76">
      <w:pPr>
        <w:autoSpaceDE w:val="0"/>
        <w:autoSpaceDN w:val="0"/>
        <w:adjustRightInd w:val="0"/>
        <w:rPr>
          <w:rFonts w:ascii="Tahoma" w:hAnsi="Tahoma" w:cs="Tahoma"/>
          <w:szCs w:val="24"/>
        </w:rPr>
      </w:pPr>
    </w:p>
    <w:p w:rsidR="00D80C76" w:rsidRPr="0055223F" w:rsidRDefault="00D80C76" w:rsidP="00D80C76">
      <w:pPr>
        <w:autoSpaceDE w:val="0"/>
        <w:autoSpaceDN w:val="0"/>
        <w:adjustRightInd w:val="0"/>
        <w:ind w:left="284"/>
        <w:rPr>
          <w:rFonts w:ascii="Tahoma" w:hAnsi="Tahoma" w:cs="Tahoma"/>
          <w:szCs w:val="24"/>
        </w:rPr>
      </w:pPr>
      <w:r w:rsidRPr="0055223F">
        <w:rPr>
          <w:rFonts w:ascii="Tahoma" w:hAnsi="Tahoma" w:cs="Tahoma"/>
          <w:szCs w:val="24"/>
        </w:rPr>
        <w:t xml:space="preserve">Consider the below key points as: </w:t>
      </w:r>
    </w:p>
    <w:p w:rsidR="00D80C76" w:rsidRPr="0055223F" w:rsidRDefault="00D80C76" w:rsidP="00D80C76">
      <w:pPr>
        <w:numPr>
          <w:ilvl w:val="0"/>
          <w:numId w:val="34"/>
        </w:numPr>
        <w:spacing w:before="120" w:after="120"/>
        <w:ind w:left="357" w:firstLine="69"/>
        <w:rPr>
          <w:rFonts w:ascii="Tahoma" w:hAnsi="Tahoma" w:cs="Tahoma"/>
          <w:szCs w:val="24"/>
        </w:rPr>
      </w:pPr>
      <w:r w:rsidRPr="0055223F">
        <w:rPr>
          <w:rFonts w:ascii="Tahoma" w:hAnsi="Tahoma" w:cs="Tahoma"/>
          <w:szCs w:val="24"/>
        </w:rPr>
        <w:t>The top level represents the final deliverable or project.</w:t>
      </w:r>
    </w:p>
    <w:p w:rsidR="00D80C76" w:rsidRPr="0055223F" w:rsidRDefault="00D80C76" w:rsidP="00D80C76">
      <w:pPr>
        <w:numPr>
          <w:ilvl w:val="0"/>
          <w:numId w:val="34"/>
        </w:numPr>
        <w:spacing w:before="120" w:after="120"/>
        <w:ind w:left="357" w:firstLine="69"/>
        <w:rPr>
          <w:rFonts w:ascii="Tahoma" w:hAnsi="Tahoma" w:cs="Tahoma"/>
          <w:szCs w:val="24"/>
        </w:rPr>
      </w:pPr>
      <w:r w:rsidRPr="0055223F">
        <w:rPr>
          <w:rFonts w:ascii="Tahoma" w:hAnsi="Tahoma" w:cs="Tahoma"/>
          <w:szCs w:val="24"/>
        </w:rPr>
        <w:t>No dual reporting in the entire structure.</w:t>
      </w:r>
    </w:p>
    <w:p w:rsidR="00D80C76" w:rsidRDefault="00D80C76" w:rsidP="00D80C76">
      <w:pPr>
        <w:numPr>
          <w:ilvl w:val="0"/>
          <w:numId w:val="34"/>
        </w:numPr>
        <w:spacing w:before="120" w:after="120"/>
        <w:ind w:left="357" w:firstLine="69"/>
        <w:rPr>
          <w:rFonts w:ascii="Tahoma" w:hAnsi="Tahoma" w:cs="Tahoma"/>
          <w:szCs w:val="24"/>
        </w:rPr>
      </w:pPr>
      <w:r w:rsidRPr="0055223F">
        <w:rPr>
          <w:rFonts w:ascii="Tahoma" w:hAnsi="Tahoma" w:cs="Tahoma"/>
          <w:szCs w:val="24"/>
        </w:rPr>
        <w:t xml:space="preserve">Roles should be independent of others in the Org. structure e.g.: QC/Testing function should be </w:t>
      </w:r>
    </w:p>
    <w:p w:rsidR="00D80C76" w:rsidRPr="0055223F" w:rsidRDefault="00D80C76" w:rsidP="00D80C76">
      <w:pPr>
        <w:spacing w:before="120" w:after="120"/>
        <w:ind w:left="426"/>
        <w:rPr>
          <w:rFonts w:ascii="Tahoma" w:hAnsi="Tahoma" w:cs="Tahoma"/>
          <w:szCs w:val="24"/>
        </w:rPr>
      </w:pPr>
      <w:r>
        <w:rPr>
          <w:rFonts w:ascii="Tahoma" w:hAnsi="Tahoma" w:cs="Tahoma"/>
          <w:szCs w:val="24"/>
        </w:rPr>
        <w:t xml:space="preserve">     </w:t>
      </w:r>
      <w:r w:rsidR="00647943" w:rsidRPr="0055223F">
        <w:rPr>
          <w:rFonts w:ascii="Tahoma" w:hAnsi="Tahoma" w:cs="Tahoma"/>
          <w:szCs w:val="24"/>
        </w:rPr>
        <w:t>Independent</w:t>
      </w:r>
    </w:p>
    <w:p w:rsidR="00D80C76" w:rsidRPr="0055223F" w:rsidRDefault="00D80C76" w:rsidP="00D80C76">
      <w:pPr>
        <w:numPr>
          <w:ilvl w:val="0"/>
          <w:numId w:val="34"/>
        </w:numPr>
        <w:spacing w:before="120" w:after="120"/>
        <w:ind w:left="357" w:firstLine="69"/>
        <w:rPr>
          <w:rFonts w:ascii="Tahoma" w:hAnsi="Tahoma" w:cs="Tahoma"/>
          <w:szCs w:val="24"/>
        </w:rPr>
      </w:pPr>
      <w:r w:rsidRPr="0055223F">
        <w:rPr>
          <w:rFonts w:ascii="Tahoma" w:hAnsi="Tahoma" w:cs="Tahoma"/>
          <w:szCs w:val="24"/>
        </w:rPr>
        <w:t xml:space="preserve">Deliverables of each role/designation to be clearly defined. </w:t>
      </w:r>
    </w:p>
    <w:p w:rsidR="00D80C76" w:rsidRPr="0055223F" w:rsidRDefault="00D80C76" w:rsidP="00D80C76">
      <w:pPr>
        <w:numPr>
          <w:ilvl w:val="0"/>
          <w:numId w:val="34"/>
        </w:numPr>
        <w:spacing w:before="120" w:after="120"/>
        <w:ind w:left="357" w:firstLine="69"/>
        <w:rPr>
          <w:rFonts w:ascii="Tahoma" w:hAnsi="Tahoma" w:cs="Tahoma"/>
          <w:szCs w:val="24"/>
        </w:rPr>
      </w:pPr>
      <w:r w:rsidRPr="0055223F">
        <w:rPr>
          <w:rFonts w:ascii="Tahoma" w:hAnsi="Tahoma" w:cs="Tahoma"/>
          <w:szCs w:val="24"/>
        </w:rPr>
        <w:t>Roles &amp; responsibilities are unique and should not be duplicated across the structure</w:t>
      </w:r>
    </w:p>
    <w:p w:rsidR="00D80C76" w:rsidRPr="0055223F" w:rsidRDefault="00D80C76" w:rsidP="00D80C76">
      <w:pPr>
        <w:numPr>
          <w:ilvl w:val="0"/>
          <w:numId w:val="34"/>
        </w:numPr>
        <w:spacing w:before="120" w:after="120"/>
        <w:ind w:left="357" w:firstLine="69"/>
        <w:rPr>
          <w:rFonts w:ascii="Tahoma" w:hAnsi="Tahoma" w:cs="Tahoma"/>
          <w:szCs w:val="24"/>
        </w:rPr>
      </w:pPr>
      <w:r w:rsidRPr="0055223F">
        <w:rPr>
          <w:rFonts w:ascii="Tahoma" w:hAnsi="Tahoma" w:cs="Tahoma"/>
          <w:szCs w:val="24"/>
        </w:rPr>
        <w:t>Authorities of each position should be clearly defined.</w:t>
      </w:r>
    </w:p>
    <w:p w:rsidR="00D80C76" w:rsidRPr="00961A10" w:rsidRDefault="00D80C76" w:rsidP="00D80C76">
      <w:pPr>
        <w:pStyle w:val="ListBullet"/>
      </w:pPr>
    </w:p>
    <w:p w:rsidR="00C107AE" w:rsidRPr="00D80C76" w:rsidRDefault="00C107AE" w:rsidP="00D80C76"/>
    <w:sectPr w:rsidR="00C107AE" w:rsidRPr="00D80C76" w:rsidSect="00400EEA">
      <w:headerReference w:type="default" r:id="rId7"/>
      <w:headerReference w:type="first" r:id="rId8"/>
      <w:pgSz w:w="11909" w:h="16834" w:code="9"/>
      <w:pgMar w:top="360" w:right="864" w:bottom="272" w:left="900" w:header="611" w:footer="1152" w:gutter="0"/>
      <w:paperSrc w:first="15" w:other="15"/>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31C5" w:rsidRDefault="002331C5">
      <w:r>
        <w:separator/>
      </w:r>
    </w:p>
  </w:endnote>
  <w:endnote w:type="continuationSeparator" w:id="0">
    <w:p w:rsidR="002331C5" w:rsidRDefault="00233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erif">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31C5" w:rsidRDefault="002331C5">
      <w:r>
        <w:separator/>
      </w:r>
    </w:p>
  </w:footnote>
  <w:footnote w:type="continuationSeparator" w:id="0">
    <w:p w:rsidR="002331C5" w:rsidRDefault="002331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3"/>
      <w:gridCol w:w="5875"/>
      <w:gridCol w:w="2842"/>
    </w:tblGrid>
    <w:tr w:rsidR="009238F8" w:rsidTr="00BF4A12">
      <w:trPr>
        <w:cantSplit/>
        <w:trHeight w:val="461"/>
      </w:trPr>
      <w:tc>
        <w:tcPr>
          <w:tcW w:w="1703" w:type="dxa"/>
          <w:vMerge w:val="restart"/>
          <w:vAlign w:val="center"/>
        </w:tcPr>
        <w:p w:rsidR="009238F8" w:rsidRDefault="009238F8" w:rsidP="009238F8">
          <w:pPr>
            <w:pStyle w:val="Header"/>
            <w:jc w:val="center"/>
          </w:pPr>
          <w:r>
            <w:t>TB/V 1.0</w:t>
          </w:r>
        </w:p>
      </w:tc>
      <w:tc>
        <w:tcPr>
          <w:tcW w:w="5875" w:type="dxa"/>
          <w:vAlign w:val="center"/>
        </w:tcPr>
        <w:p w:rsidR="009238F8" w:rsidRPr="001040E6" w:rsidRDefault="009238F8" w:rsidP="009238F8">
          <w:pPr>
            <w:pStyle w:val="Header"/>
            <w:jc w:val="center"/>
            <w:rPr>
              <w:rFonts w:ascii="Tahoma" w:hAnsi="Tahoma" w:cs="Tahoma"/>
              <w:b/>
            </w:rPr>
          </w:pPr>
        </w:p>
      </w:tc>
      <w:tc>
        <w:tcPr>
          <w:tcW w:w="2842" w:type="dxa"/>
          <w:vMerge w:val="restart"/>
        </w:tcPr>
        <w:p w:rsidR="009238F8" w:rsidRPr="00963BC3" w:rsidRDefault="009238F8" w:rsidP="009238F8">
          <w:pPr>
            <w:pStyle w:val="Header"/>
            <w:rPr>
              <w:rFonts w:ascii="Tahoma" w:hAnsi="Tahoma" w:cs="Tahoma"/>
            </w:rPr>
          </w:pPr>
          <w:r w:rsidRPr="00AB2195">
            <w:rPr>
              <w:noProof/>
              <w:color w:val="365F91"/>
              <w:lang w:val="en-IN" w:eastAsia="en-IN"/>
            </w:rPr>
            <w:drawing>
              <wp:inline distT="0" distB="0" distL="0" distR="0" wp14:anchorId="44C66704" wp14:editId="0A6ADA66">
                <wp:extent cx="696097" cy="580252"/>
                <wp:effectExtent l="0" t="0" r="8890" b="0"/>
                <wp:docPr id="1" name="Picture 1"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tc>
    </w:tr>
    <w:tr w:rsidR="009238F8" w:rsidTr="00BF4A12">
      <w:trPr>
        <w:cantSplit/>
        <w:trHeight w:val="142"/>
      </w:trPr>
      <w:tc>
        <w:tcPr>
          <w:tcW w:w="1703" w:type="dxa"/>
          <w:vMerge/>
        </w:tcPr>
        <w:p w:rsidR="009238F8" w:rsidRDefault="009238F8" w:rsidP="009238F8">
          <w:pPr>
            <w:pStyle w:val="Header"/>
          </w:pPr>
        </w:p>
      </w:tc>
      <w:tc>
        <w:tcPr>
          <w:tcW w:w="5875" w:type="dxa"/>
          <w:vAlign w:val="center"/>
        </w:tcPr>
        <w:p w:rsidR="009238F8" w:rsidRPr="00A14C2A" w:rsidRDefault="009238F8" w:rsidP="009238F8">
          <w:pPr>
            <w:pStyle w:val="Header"/>
            <w:jc w:val="center"/>
            <w:rPr>
              <w:rFonts w:ascii="Tahoma" w:hAnsi="Tahoma" w:cs="Tahoma"/>
              <w:b/>
              <w:sz w:val="12"/>
            </w:rPr>
          </w:pPr>
        </w:p>
      </w:tc>
      <w:tc>
        <w:tcPr>
          <w:tcW w:w="2842" w:type="dxa"/>
          <w:vMerge/>
        </w:tcPr>
        <w:p w:rsidR="009238F8" w:rsidRPr="001040E6" w:rsidRDefault="009238F8" w:rsidP="009238F8">
          <w:pPr>
            <w:pStyle w:val="Header"/>
            <w:rPr>
              <w:rFonts w:ascii="Tahoma" w:hAnsi="Tahoma" w:cs="Tahoma"/>
            </w:rPr>
          </w:pPr>
        </w:p>
      </w:tc>
    </w:tr>
    <w:tr w:rsidR="009238F8" w:rsidTr="00BF4A12">
      <w:trPr>
        <w:cantSplit/>
        <w:trHeight w:val="142"/>
      </w:trPr>
      <w:tc>
        <w:tcPr>
          <w:tcW w:w="1703" w:type="dxa"/>
          <w:vMerge/>
        </w:tcPr>
        <w:p w:rsidR="009238F8" w:rsidRDefault="009238F8" w:rsidP="009238F8">
          <w:pPr>
            <w:pStyle w:val="Header"/>
          </w:pPr>
        </w:p>
      </w:tc>
      <w:tc>
        <w:tcPr>
          <w:tcW w:w="5875" w:type="dxa"/>
          <w:vAlign w:val="center"/>
        </w:tcPr>
        <w:p w:rsidR="009238F8" w:rsidRPr="00963BC3" w:rsidRDefault="009238F8" w:rsidP="009238F8">
          <w:pPr>
            <w:pStyle w:val="Header"/>
            <w:jc w:val="center"/>
          </w:pPr>
          <w:r>
            <w:t>Team Building Guideline</w:t>
          </w:r>
        </w:p>
      </w:tc>
      <w:tc>
        <w:tcPr>
          <w:tcW w:w="2842" w:type="dxa"/>
          <w:vMerge/>
        </w:tcPr>
        <w:p w:rsidR="009238F8" w:rsidRPr="001040E6" w:rsidRDefault="009238F8" w:rsidP="009238F8">
          <w:pPr>
            <w:pStyle w:val="Header"/>
            <w:rPr>
              <w:rFonts w:ascii="Tahoma" w:hAnsi="Tahoma" w:cs="Tahoma"/>
            </w:rPr>
          </w:pPr>
        </w:p>
      </w:tc>
    </w:tr>
  </w:tbl>
  <w:p w:rsidR="00191BF8" w:rsidRPr="000023A1" w:rsidRDefault="00191BF8">
    <w:pPr>
      <w:rPr>
        <w:rFonts w:ascii="Tahoma" w:hAnsi="Tahoma" w:cs="Tahoma"/>
      </w:rPr>
    </w:pPr>
  </w:p>
  <w:p w:rsidR="00191BF8" w:rsidRPr="000023A1" w:rsidRDefault="00191BF8">
    <w:pPr>
      <w:pStyle w:val="Header"/>
      <w:rPr>
        <w:rFonts w:ascii="Tahoma" w:hAnsi="Tahoma" w:cs="Tahom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3"/>
      <w:gridCol w:w="5875"/>
      <w:gridCol w:w="2842"/>
    </w:tblGrid>
    <w:tr w:rsidR="00191BF8" w:rsidTr="00667524">
      <w:trPr>
        <w:cantSplit/>
        <w:trHeight w:val="461"/>
      </w:trPr>
      <w:tc>
        <w:tcPr>
          <w:tcW w:w="1703" w:type="dxa"/>
          <w:vMerge w:val="restart"/>
          <w:vAlign w:val="center"/>
        </w:tcPr>
        <w:p w:rsidR="00191BF8" w:rsidRDefault="00963BC3" w:rsidP="00963BC3">
          <w:pPr>
            <w:pStyle w:val="Header"/>
            <w:jc w:val="center"/>
          </w:pPr>
          <w:r>
            <w:t>TB/V 1.0</w:t>
          </w:r>
        </w:p>
      </w:tc>
      <w:tc>
        <w:tcPr>
          <w:tcW w:w="5875" w:type="dxa"/>
          <w:vAlign w:val="center"/>
        </w:tcPr>
        <w:p w:rsidR="00191BF8" w:rsidRPr="001040E6" w:rsidRDefault="00191BF8" w:rsidP="00667524">
          <w:pPr>
            <w:pStyle w:val="Header"/>
            <w:jc w:val="center"/>
            <w:rPr>
              <w:rFonts w:ascii="Tahoma" w:hAnsi="Tahoma" w:cs="Tahoma"/>
              <w:b/>
            </w:rPr>
          </w:pPr>
        </w:p>
      </w:tc>
      <w:tc>
        <w:tcPr>
          <w:tcW w:w="2842" w:type="dxa"/>
          <w:vMerge w:val="restart"/>
        </w:tcPr>
        <w:p w:rsidR="00191BF8" w:rsidRPr="00963BC3" w:rsidRDefault="00963BC3" w:rsidP="009C545A">
          <w:pPr>
            <w:pStyle w:val="Header"/>
            <w:rPr>
              <w:rFonts w:ascii="Tahoma" w:hAnsi="Tahoma" w:cs="Tahoma"/>
            </w:rPr>
          </w:pPr>
          <w:r w:rsidRPr="00AB2195">
            <w:rPr>
              <w:noProof/>
              <w:color w:val="365F91"/>
              <w:lang w:val="en-IN" w:eastAsia="en-IN"/>
            </w:rPr>
            <w:drawing>
              <wp:inline distT="0" distB="0" distL="0" distR="0" wp14:anchorId="31FE0E41" wp14:editId="7A7594CC">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tc>
    </w:tr>
    <w:tr w:rsidR="00191BF8" w:rsidTr="00667524">
      <w:trPr>
        <w:cantSplit/>
        <w:trHeight w:val="142"/>
      </w:trPr>
      <w:tc>
        <w:tcPr>
          <w:tcW w:w="1703" w:type="dxa"/>
          <w:vMerge/>
        </w:tcPr>
        <w:p w:rsidR="00191BF8" w:rsidRDefault="00191BF8">
          <w:pPr>
            <w:pStyle w:val="Header"/>
          </w:pPr>
        </w:p>
      </w:tc>
      <w:tc>
        <w:tcPr>
          <w:tcW w:w="5875" w:type="dxa"/>
          <w:vAlign w:val="center"/>
        </w:tcPr>
        <w:p w:rsidR="00191BF8" w:rsidRPr="00A14C2A" w:rsidRDefault="00191BF8" w:rsidP="00667524">
          <w:pPr>
            <w:pStyle w:val="Header"/>
            <w:jc w:val="center"/>
            <w:rPr>
              <w:rFonts w:ascii="Tahoma" w:hAnsi="Tahoma" w:cs="Tahoma"/>
              <w:b/>
              <w:sz w:val="12"/>
            </w:rPr>
          </w:pPr>
        </w:p>
      </w:tc>
      <w:tc>
        <w:tcPr>
          <w:tcW w:w="2842" w:type="dxa"/>
          <w:vMerge/>
        </w:tcPr>
        <w:p w:rsidR="00191BF8" w:rsidRPr="001040E6" w:rsidRDefault="00191BF8">
          <w:pPr>
            <w:pStyle w:val="Header"/>
            <w:rPr>
              <w:rFonts w:ascii="Tahoma" w:hAnsi="Tahoma" w:cs="Tahoma"/>
            </w:rPr>
          </w:pPr>
        </w:p>
      </w:tc>
    </w:tr>
    <w:tr w:rsidR="00191BF8" w:rsidTr="00667524">
      <w:trPr>
        <w:cantSplit/>
        <w:trHeight w:val="142"/>
      </w:trPr>
      <w:tc>
        <w:tcPr>
          <w:tcW w:w="1703" w:type="dxa"/>
          <w:vMerge/>
        </w:tcPr>
        <w:p w:rsidR="00191BF8" w:rsidRDefault="00191BF8">
          <w:pPr>
            <w:pStyle w:val="Header"/>
          </w:pPr>
        </w:p>
      </w:tc>
      <w:tc>
        <w:tcPr>
          <w:tcW w:w="5875" w:type="dxa"/>
          <w:vAlign w:val="center"/>
        </w:tcPr>
        <w:p w:rsidR="00191BF8" w:rsidRPr="00963BC3" w:rsidRDefault="00963BC3" w:rsidP="00963BC3">
          <w:pPr>
            <w:pStyle w:val="Header"/>
            <w:jc w:val="center"/>
          </w:pPr>
          <w:r>
            <w:t>Team Building Guideline</w:t>
          </w:r>
        </w:p>
      </w:tc>
      <w:tc>
        <w:tcPr>
          <w:tcW w:w="2842" w:type="dxa"/>
          <w:vMerge/>
        </w:tcPr>
        <w:p w:rsidR="00191BF8" w:rsidRPr="001040E6" w:rsidRDefault="00191BF8">
          <w:pPr>
            <w:pStyle w:val="Header"/>
            <w:rPr>
              <w:rFonts w:ascii="Tahoma" w:hAnsi="Tahoma" w:cs="Tahoma"/>
            </w:rPr>
          </w:pPr>
        </w:p>
      </w:tc>
    </w:tr>
  </w:tbl>
  <w:p w:rsidR="00191BF8" w:rsidRDefault="00191BF8"/>
  <w:p w:rsidR="00191BF8" w:rsidRDefault="00191B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7086184"/>
    <w:multiLevelType w:val="singleLevel"/>
    <w:tmpl w:val="81041F38"/>
    <w:lvl w:ilvl="0">
      <w:start w:val="5"/>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0A330280"/>
    <w:multiLevelType w:val="hybridMultilevel"/>
    <w:tmpl w:val="4ADEAB5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B377446"/>
    <w:multiLevelType w:val="hybridMultilevel"/>
    <w:tmpl w:val="E9201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86830"/>
    <w:multiLevelType w:val="hybridMultilevel"/>
    <w:tmpl w:val="9EAA916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06A5D25"/>
    <w:multiLevelType w:val="hybridMultilevel"/>
    <w:tmpl w:val="42984C84"/>
    <w:lvl w:ilvl="0" w:tplc="C7B87C04">
      <w:start w:val="1"/>
      <w:numFmt w:val="decimal"/>
      <w:lvlText w:val="8.%1"/>
      <w:lvlJc w:val="left"/>
      <w:pPr>
        <w:tabs>
          <w:tab w:val="num" w:pos="360"/>
        </w:tabs>
        <w:ind w:left="360" w:hanging="360"/>
      </w:pPr>
      <w:rPr>
        <w:rFonts w:cs="Times New Roman" w:hint="default"/>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5CC7881"/>
    <w:multiLevelType w:val="hybridMultilevel"/>
    <w:tmpl w:val="CC126B34"/>
    <w:lvl w:ilvl="0" w:tplc="280A50F4">
      <w:start w:val="1"/>
      <w:numFmt w:val="decimal"/>
      <w:lvlText w:val="%1."/>
      <w:lvlJc w:val="left"/>
      <w:pPr>
        <w:ind w:left="720" w:hanging="360"/>
      </w:pPr>
      <w:rPr>
        <w:rFonts w:ascii="Symbol" w:hAnsi="Symbol" w:hint="default"/>
        <w:b/>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40786F"/>
    <w:multiLevelType w:val="hybridMultilevel"/>
    <w:tmpl w:val="74D81320"/>
    <w:lvl w:ilvl="0" w:tplc="2BC20B80">
      <w:start w:val="1"/>
      <w:numFmt w:val="decimal"/>
      <w:lvlText w:val="%1."/>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DA3585"/>
    <w:multiLevelType w:val="singleLevel"/>
    <w:tmpl w:val="BCD2564E"/>
    <w:lvl w:ilvl="0">
      <w:start w:val="7"/>
      <w:numFmt w:val="decimal"/>
      <w:lvlText w:val="%1."/>
      <w:lvlJc w:val="left"/>
      <w:pPr>
        <w:tabs>
          <w:tab w:val="num" w:pos="720"/>
        </w:tabs>
        <w:ind w:left="720" w:hanging="720"/>
      </w:pPr>
      <w:rPr>
        <w:rFonts w:cs="Times New Roman" w:hint="default"/>
      </w:rPr>
    </w:lvl>
  </w:abstractNum>
  <w:abstractNum w:abstractNumId="9" w15:restartNumberingAfterBreak="0">
    <w:nsid w:val="1FC15533"/>
    <w:multiLevelType w:val="hybridMultilevel"/>
    <w:tmpl w:val="A1527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F22864"/>
    <w:multiLevelType w:val="multilevel"/>
    <w:tmpl w:val="863E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84DE9"/>
    <w:multiLevelType w:val="multilevel"/>
    <w:tmpl w:val="68340BE4"/>
    <w:lvl w:ilvl="0">
      <w:start w:val="6"/>
      <w:numFmt w:val="decimal"/>
      <w:lvlText w:val="%1."/>
      <w:lvlJc w:val="left"/>
      <w:pPr>
        <w:tabs>
          <w:tab w:val="num" w:pos="720"/>
        </w:tabs>
        <w:ind w:left="720" w:hanging="360"/>
      </w:pPr>
      <w:rPr>
        <w:rFonts w:cs="Times New Roman" w:hint="default"/>
        <w:b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347D5595"/>
    <w:multiLevelType w:val="hybridMultilevel"/>
    <w:tmpl w:val="066462C4"/>
    <w:lvl w:ilvl="0" w:tplc="5E4E44AA">
      <w:start w:val="1"/>
      <w:numFmt w:val="decimal"/>
      <w:lvlText w:val="2.%1"/>
      <w:lvlJc w:val="left"/>
      <w:pPr>
        <w:ind w:left="100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8A45F8"/>
    <w:multiLevelType w:val="multilevel"/>
    <w:tmpl w:val="F2FC4042"/>
    <w:lvl w:ilvl="0">
      <w:start w:val="6"/>
      <w:numFmt w:val="decimal"/>
      <w:lvlText w:val="%1.0"/>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4" w15:restartNumberingAfterBreak="0">
    <w:nsid w:val="3AF514BD"/>
    <w:multiLevelType w:val="hybridMultilevel"/>
    <w:tmpl w:val="AF1AEAB8"/>
    <w:lvl w:ilvl="0" w:tplc="B3509636">
      <w:start w:val="1"/>
      <w:numFmt w:val="decimal"/>
      <w:lvlText w:val="5.2.%1"/>
      <w:lvlJc w:val="left"/>
      <w:pPr>
        <w:tabs>
          <w:tab w:val="num" w:pos="720"/>
        </w:tabs>
        <w:ind w:left="504"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F36442C"/>
    <w:multiLevelType w:val="hybridMultilevel"/>
    <w:tmpl w:val="1A688490"/>
    <w:lvl w:ilvl="0" w:tplc="B3509636">
      <w:start w:val="1"/>
      <w:numFmt w:val="decimal"/>
      <w:lvlText w:val="5.2.%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39022B7"/>
    <w:multiLevelType w:val="hybridMultilevel"/>
    <w:tmpl w:val="0A360B9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64868DD"/>
    <w:multiLevelType w:val="hybridMultilevel"/>
    <w:tmpl w:val="D2C426E4"/>
    <w:lvl w:ilvl="0" w:tplc="3E52506C">
      <w:start w:val="1"/>
      <w:numFmt w:val="bullet"/>
      <w:lvlText w:val=""/>
      <w:lvlJc w:val="left"/>
      <w:pPr>
        <w:tabs>
          <w:tab w:val="num" w:pos="1080"/>
        </w:tabs>
        <w:ind w:left="1080" w:hanging="360"/>
      </w:pPr>
      <w:rPr>
        <w:rFonts w:ascii="Wingdings" w:hAnsi="Wingdings" w:hint="default"/>
      </w:rPr>
    </w:lvl>
    <w:lvl w:ilvl="1" w:tplc="903824F6" w:tentative="1">
      <w:start w:val="1"/>
      <w:numFmt w:val="bullet"/>
      <w:lvlText w:val=""/>
      <w:lvlJc w:val="left"/>
      <w:pPr>
        <w:tabs>
          <w:tab w:val="num" w:pos="1800"/>
        </w:tabs>
        <w:ind w:left="1800" w:hanging="360"/>
      </w:pPr>
      <w:rPr>
        <w:rFonts w:ascii="Wingdings" w:hAnsi="Wingdings" w:hint="default"/>
      </w:rPr>
    </w:lvl>
    <w:lvl w:ilvl="2" w:tplc="4F7CA518" w:tentative="1">
      <w:start w:val="1"/>
      <w:numFmt w:val="bullet"/>
      <w:lvlText w:val=""/>
      <w:lvlJc w:val="left"/>
      <w:pPr>
        <w:tabs>
          <w:tab w:val="num" w:pos="2520"/>
        </w:tabs>
        <w:ind w:left="2520" w:hanging="360"/>
      </w:pPr>
      <w:rPr>
        <w:rFonts w:ascii="Wingdings" w:hAnsi="Wingdings" w:hint="default"/>
      </w:rPr>
    </w:lvl>
    <w:lvl w:ilvl="3" w:tplc="249A8518" w:tentative="1">
      <w:start w:val="1"/>
      <w:numFmt w:val="bullet"/>
      <w:lvlText w:val=""/>
      <w:lvlJc w:val="left"/>
      <w:pPr>
        <w:tabs>
          <w:tab w:val="num" w:pos="3240"/>
        </w:tabs>
        <w:ind w:left="3240" w:hanging="360"/>
      </w:pPr>
      <w:rPr>
        <w:rFonts w:ascii="Wingdings" w:hAnsi="Wingdings" w:hint="default"/>
      </w:rPr>
    </w:lvl>
    <w:lvl w:ilvl="4" w:tplc="813C55B2" w:tentative="1">
      <w:start w:val="1"/>
      <w:numFmt w:val="bullet"/>
      <w:lvlText w:val=""/>
      <w:lvlJc w:val="left"/>
      <w:pPr>
        <w:tabs>
          <w:tab w:val="num" w:pos="3960"/>
        </w:tabs>
        <w:ind w:left="3960" w:hanging="360"/>
      </w:pPr>
      <w:rPr>
        <w:rFonts w:ascii="Wingdings" w:hAnsi="Wingdings" w:hint="default"/>
      </w:rPr>
    </w:lvl>
    <w:lvl w:ilvl="5" w:tplc="2402E9E8" w:tentative="1">
      <w:start w:val="1"/>
      <w:numFmt w:val="bullet"/>
      <w:lvlText w:val=""/>
      <w:lvlJc w:val="left"/>
      <w:pPr>
        <w:tabs>
          <w:tab w:val="num" w:pos="4680"/>
        </w:tabs>
        <w:ind w:left="4680" w:hanging="360"/>
      </w:pPr>
      <w:rPr>
        <w:rFonts w:ascii="Wingdings" w:hAnsi="Wingdings" w:hint="default"/>
      </w:rPr>
    </w:lvl>
    <w:lvl w:ilvl="6" w:tplc="18CC8B84" w:tentative="1">
      <w:start w:val="1"/>
      <w:numFmt w:val="bullet"/>
      <w:lvlText w:val=""/>
      <w:lvlJc w:val="left"/>
      <w:pPr>
        <w:tabs>
          <w:tab w:val="num" w:pos="5400"/>
        </w:tabs>
        <w:ind w:left="5400" w:hanging="360"/>
      </w:pPr>
      <w:rPr>
        <w:rFonts w:ascii="Wingdings" w:hAnsi="Wingdings" w:hint="default"/>
      </w:rPr>
    </w:lvl>
    <w:lvl w:ilvl="7" w:tplc="B9BA82E2" w:tentative="1">
      <w:start w:val="1"/>
      <w:numFmt w:val="bullet"/>
      <w:lvlText w:val=""/>
      <w:lvlJc w:val="left"/>
      <w:pPr>
        <w:tabs>
          <w:tab w:val="num" w:pos="6120"/>
        </w:tabs>
        <w:ind w:left="6120" w:hanging="360"/>
      </w:pPr>
      <w:rPr>
        <w:rFonts w:ascii="Wingdings" w:hAnsi="Wingdings" w:hint="default"/>
      </w:rPr>
    </w:lvl>
    <w:lvl w:ilvl="8" w:tplc="92C2B51A"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F275491"/>
    <w:multiLevelType w:val="hybridMultilevel"/>
    <w:tmpl w:val="07AA550E"/>
    <w:lvl w:ilvl="0" w:tplc="78142BFA">
      <w:start w:val="1"/>
      <w:numFmt w:val="decimal"/>
      <w:lvlText w:val="%1."/>
      <w:lvlJc w:val="left"/>
      <w:pPr>
        <w:ind w:left="510" w:hanging="360"/>
      </w:pPr>
      <w:rPr>
        <w:rFonts w:ascii="Symbol" w:hAnsi="Symbol"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9" w15:restartNumberingAfterBreak="0">
    <w:nsid w:val="546C0763"/>
    <w:multiLevelType w:val="singleLevel"/>
    <w:tmpl w:val="2DFC8FFC"/>
    <w:lvl w:ilvl="0">
      <w:start w:val="1"/>
      <w:numFmt w:val="decimal"/>
      <w:lvlText w:val="%1."/>
      <w:lvlJc w:val="left"/>
      <w:pPr>
        <w:tabs>
          <w:tab w:val="num" w:pos="1275"/>
        </w:tabs>
        <w:ind w:left="1275" w:hanging="375"/>
      </w:pPr>
      <w:rPr>
        <w:rFonts w:cs="Times New Roman" w:hint="default"/>
      </w:rPr>
    </w:lvl>
  </w:abstractNum>
  <w:abstractNum w:abstractNumId="20" w15:restartNumberingAfterBreak="0">
    <w:nsid w:val="54836B77"/>
    <w:multiLevelType w:val="hybridMultilevel"/>
    <w:tmpl w:val="F39C3FBC"/>
    <w:lvl w:ilvl="0" w:tplc="C020FFCA">
      <w:start w:val="6"/>
      <w:numFmt w:val="decimal"/>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519697F"/>
    <w:multiLevelType w:val="multilevel"/>
    <w:tmpl w:val="0A0260E8"/>
    <w:lvl w:ilvl="0">
      <w:start w:val="1"/>
      <w:numFmt w:val="decimal"/>
      <w:lvlText w:val="%1."/>
      <w:lvlJc w:val="left"/>
      <w:pPr>
        <w:ind w:left="720" w:hanging="360"/>
      </w:pPr>
      <w:rPr>
        <w:rFonts w:ascii="Symbol" w:hAnsi="Symbol" w:hint="default"/>
        <w:sz w:val="24"/>
        <w:szCs w:val="24"/>
      </w:rPr>
    </w:lvl>
    <w:lvl w:ilvl="1">
      <w:start w:val="1"/>
      <w:numFmt w:val="decimal"/>
      <w:isLgl/>
      <w:lvlText w:val="%1.%2"/>
      <w:lvlJc w:val="left"/>
      <w:pPr>
        <w:ind w:left="1170" w:hanging="720"/>
      </w:pPr>
      <w:rPr>
        <w:rFonts w:ascii="Symbol" w:hAnsi="Symbol" w:hint="default"/>
        <w:b/>
        <w:i w:val="0"/>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2" w15:restartNumberingAfterBreak="0">
    <w:nsid w:val="55A842C6"/>
    <w:multiLevelType w:val="hybridMultilevel"/>
    <w:tmpl w:val="B868F120"/>
    <w:lvl w:ilvl="0" w:tplc="E46A446A">
      <w:start w:val="1"/>
      <w:numFmt w:val="bullet"/>
      <w:lvlText w:val=""/>
      <w:lvlJc w:val="left"/>
      <w:pPr>
        <w:ind w:left="644" w:hanging="360"/>
      </w:pPr>
      <w:rPr>
        <w:rFonts w:ascii="Symbol" w:hAnsi="Symbol" w:hint="default"/>
        <w:sz w:val="20"/>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57F92C47"/>
    <w:multiLevelType w:val="hybridMultilevel"/>
    <w:tmpl w:val="90A0D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CF4C84"/>
    <w:multiLevelType w:val="hybridMultilevel"/>
    <w:tmpl w:val="3306C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1E72DA"/>
    <w:multiLevelType w:val="singleLevel"/>
    <w:tmpl w:val="E91C8256"/>
    <w:lvl w:ilvl="0">
      <w:start w:val="2"/>
      <w:numFmt w:val="decimal"/>
      <w:lvlText w:val="%1."/>
      <w:lvlJc w:val="left"/>
      <w:pPr>
        <w:tabs>
          <w:tab w:val="num" w:pos="720"/>
        </w:tabs>
        <w:ind w:left="720" w:hanging="720"/>
      </w:pPr>
      <w:rPr>
        <w:rFonts w:cs="Times New Roman" w:hint="default"/>
        <w:b/>
      </w:rPr>
    </w:lvl>
  </w:abstractNum>
  <w:abstractNum w:abstractNumId="26" w15:restartNumberingAfterBreak="0">
    <w:nsid w:val="6DEC4773"/>
    <w:multiLevelType w:val="hybridMultilevel"/>
    <w:tmpl w:val="037850BA"/>
    <w:lvl w:ilvl="0" w:tplc="61705DF0">
      <w:start w:val="1"/>
      <w:numFmt w:val="decimal"/>
      <w:lvlText w:val="2.%1"/>
      <w:lvlJc w:val="left"/>
      <w:pPr>
        <w:ind w:left="1004" w:hanging="360"/>
      </w:pPr>
      <w:rPr>
        <w:rFonts w:ascii="Symbol" w:hAnsi="Symbol" w:hint="default"/>
        <w:sz w:val="22"/>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7" w15:restartNumberingAfterBreak="0">
    <w:nsid w:val="6DF64E6D"/>
    <w:multiLevelType w:val="hybridMultilevel"/>
    <w:tmpl w:val="5C6E63B0"/>
    <w:lvl w:ilvl="0" w:tplc="D8222E44">
      <w:start w:val="1"/>
      <w:numFmt w:val="bullet"/>
      <w:lvlText w:val=""/>
      <w:lvlJc w:val="left"/>
      <w:pPr>
        <w:ind w:left="1080" w:hanging="360"/>
      </w:pPr>
      <w:rPr>
        <w:rFonts w:ascii="Symbol" w:hAnsi="Symbol"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0E55287"/>
    <w:multiLevelType w:val="singleLevel"/>
    <w:tmpl w:val="9036D00A"/>
    <w:lvl w:ilvl="0">
      <w:start w:val="5"/>
      <w:numFmt w:val="bullet"/>
      <w:lvlText w:val="-"/>
      <w:lvlJc w:val="left"/>
      <w:pPr>
        <w:tabs>
          <w:tab w:val="num" w:pos="360"/>
        </w:tabs>
        <w:ind w:left="360" w:hanging="360"/>
      </w:pPr>
      <w:rPr>
        <w:rFonts w:ascii="Times New Roman" w:hAnsi="Times New Roman" w:hint="default"/>
      </w:rPr>
    </w:lvl>
  </w:abstractNum>
  <w:abstractNum w:abstractNumId="29" w15:restartNumberingAfterBreak="0">
    <w:nsid w:val="715D3DFC"/>
    <w:multiLevelType w:val="singleLevel"/>
    <w:tmpl w:val="04090017"/>
    <w:lvl w:ilvl="0">
      <w:start w:val="1"/>
      <w:numFmt w:val="lowerLetter"/>
      <w:lvlText w:val="%1)"/>
      <w:lvlJc w:val="left"/>
      <w:pPr>
        <w:tabs>
          <w:tab w:val="num" w:pos="360"/>
        </w:tabs>
        <w:ind w:left="360" w:hanging="360"/>
      </w:pPr>
      <w:rPr>
        <w:rFonts w:cs="Times New Roman" w:hint="default"/>
      </w:rPr>
    </w:lvl>
  </w:abstractNum>
  <w:abstractNum w:abstractNumId="30" w15:restartNumberingAfterBreak="0">
    <w:nsid w:val="72FF7518"/>
    <w:multiLevelType w:val="hybridMultilevel"/>
    <w:tmpl w:val="CDD29142"/>
    <w:lvl w:ilvl="0" w:tplc="B3509636">
      <w:start w:val="1"/>
      <w:numFmt w:val="decimal"/>
      <w:lvlText w:val="5.2.%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80C267D"/>
    <w:multiLevelType w:val="hybridMultilevel"/>
    <w:tmpl w:val="714A916A"/>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A60081A"/>
    <w:multiLevelType w:val="singleLevel"/>
    <w:tmpl w:val="793A1438"/>
    <w:lvl w:ilvl="0">
      <w:start w:val="1"/>
      <w:numFmt w:val="decimal"/>
      <w:lvlText w:val="%1."/>
      <w:legacy w:legacy="1" w:legacySpace="0" w:legacyIndent="360"/>
      <w:lvlJc w:val="left"/>
      <w:pPr>
        <w:ind w:left="1080" w:hanging="360"/>
      </w:pPr>
      <w:rPr>
        <w:rFonts w:cs="Times New Roman"/>
      </w:rPr>
    </w:lvl>
  </w:abstractNum>
  <w:num w:numId="1">
    <w:abstractNumId w:val="28"/>
  </w:num>
  <w:num w:numId="2">
    <w:abstractNumId w:val="1"/>
  </w:num>
  <w:num w:numId="3">
    <w:abstractNumId w:val="8"/>
  </w:num>
  <w:num w:numId="4">
    <w:abstractNumId w:val="29"/>
  </w:num>
  <w:num w:numId="5">
    <w:abstractNumId w:val="13"/>
  </w:num>
  <w:num w:numId="6">
    <w:abstractNumId w:val="25"/>
  </w:num>
  <w:num w:numId="7">
    <w:abstractNumId w:val="14"/>
  </w:num>
  <w:num w:numId="8">
    <w:abstractNumId w:val="4"/>
  </w:num>
  <w:num w:numId="9">
    <w:abstractNumId w:val="2"/>
  </w:num>
  <w:num w:numId="10">
    <w:abstractNumId w:val="16"/>
  </w:num>
  <w:num w:numId="11">
    <w:abstractNumId w:val="20"/>
  </w:num>
  <w:num w:numId="12">
    <w:abstractNumId w:val="11"/>
  </w:num>
  <w:num w:numId="13">
    <w:abstractNumId w:val="31"/>
  </w:num>
  <w:num w:numId="14">
    <w:abstractNumId w:val="15"/>
  </w:num>
  <w:num w:numId="15">
    <w:abstractNumId w:val="30"/>
  </w:num>
  <w:num w:numId="16">
    <w:abstractNumId w:val="19"/>
  </w:num>
  <w:num w:numId="17">
    <w:abstractNumId w:val="5"/>
  </w:num>
  <w:num w:numId="1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9">
    <w:abstractNumId w:val="32"/>
  </w:num>
  <w:num w:numId="20">
    <w:abstractNumId w:val="3"/>
  </w:num>
  <w:num w:numId="21">
    <w:abstractNumId w:val="17"/>
  </w:num>
  <w:num w:numId="2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 w:numId="24">
    <w:abstractNumId w:val="6"/>
  </w:num>
  <w:num w:numId="25">
    <w:abstractNumId w:val="27"/>
  </w:num>
  <w:num w:numId="26">
    <w:abstractNumId w:val="7"/>
  </w:num>
  <w:num w:numId="27">
    <w:abstractNumId w:val="18"/>
  </w:num>
  <w:num w:numId="28">
    <w:abstractNumId w:val="23"/>
  </w:num>
  <w:num w:numId="29">
    <w:abstractNumId w:val="24"/>
  </w:num>
  <w:num w:numId="30">
    <w:abstractNumId w:val="21"/>
  </w:num>
  <w:num w:numId="31">
    <w:abstractNumId w:val="12"/>
  </w:num>
  <w:num w:numId="32">
    <w:abstractNumId w:val="26"/>
  </w:num>
  <w:num w:numId="33">
    <w:abstractNumId w:val="22"/>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00"/>
  <w:drawingGridVerticalSpacing w:val="136"/>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8DA"/>
    <w:rsid w:val="000019BD"/>
    <w:rsid w:val="000023A1"/>
    <w:rsid w:val="00003E36"/>
    <w:rsid w:val="00004C38"/>
    <w:rsid w:val="00006B83"/>
    <w:rsid w:val="00006BAD"/>
    <w:rsid w:val="00012D9A"/>
    <w:rsid w:val="00021237"/>
    <w:rsid w:val="000212C7"/>
    <w:rsid w:val="000247DD"/>
    <w:rsid w:val="00027468"/>
    <w:rsid w:val="0003184B"/>
    <w:rsid w:val="00032620"/>
    <w:rsid w:val="00034F3C"/>
    <w:rsid w:val="0003669E"/>
    <w:rsid w:val="000367A8"/>
    <w:rsid w:val="00041AF3"/>
    <w:rsid w:val="0004379C"/>
    <w:rsid w:val="00044AF7"/>
    <w:rsid w:val="00050C9F"/>
    <w:rsid w:val="00051585"/>
    <w:rsid w:val="00056D89"/>
    <w:rsid w:val="00057853"/>
    <w:rsid w:val="00057C09"/>
    <w:rsid w:val="00057EF0"/>
    <w:rsid w:val="0006026E"/>
    <w:rsid w:val="000618DE"/>
    <w:rsid w:val="000651F0"/>
    <w:rsid w:val="0006644D"/>
    <w:rsid w:val="00070A10"/>
    <w:rsid w:val="000749AC"/>
    <w:rsid w:val="00077D0B"/>
    <w:rsid w:val="00080124"/>
    <w:rsid w:val="0008304F"/>
    <w:rsid w:val="00084620"/>
    <w:rsid w:val="00085F80"/>
    <w:rsid w:val="00086632"/>
    <w:rsid w:val="00087BA5"/>
    <w:rsid w:val="00094CB2"/>
    <w:rsid w:val="00096228"/>
    <w:rsid w:val="000979DC"/>
    <w:rsid w:val="000A0789"/>
    <w:rsid w:val="000A0862"/>
    <w:rsid w:val="000A17C4"/>
    <w:rsid w:val="000A1C5A"/>
    <w:rsid w:val="000A2A0A"/>
    <w:rsid w:val="000A2E81"/>
    <w:rsid w:val="000A37A5"/>
    <w:rsid w:val="000A5B29"/>
    <w:rsid w:val="000A7BEC"/>
    <w:rsid w:val="000B1423"/>
    <w:rsid w:val="000B57D9"/>
    <w:rsid w:val="000B704A"/>
    <w:rsid w:val="000B74C2"/>
    <w:rsid w:val="000C112E"/>
    <w:rsid w:val="000C1D7E"/>
    <w:rsid w:val="000C5447"/>
    <w:rsid w:val="000C64E5"/>
    <w:rsid w:val="000C6C1E"/>
    <w:rsid w:val="000C7EA4"/>
    <w:rsid w:val="000D05D0"/>
    <w:rsid w:val="000D062B"/>
    <w:rsid w:val="000D3318"/>
    <w:rsid w:val="000D59DF"/>
    <w:rsid w:val="000D6CA0"/>
    <w:rsid w:val="000E32D9"/>
    <w:rsid w:val="000E6BAA"/>
    <w:rsid w:val="000F235D"/>
    <w:rsid w:val="000F2BEC"/>
    <w:rsid w:val="000F3C8F"/>
    <w:rsid w:val="00101226"/>
    <w:rsid w:val="00101481"/>
    <w:rsid w:val="001035EA"/>
    <w:rsid w:val="001040E6"/>
    <w:rsid w:val="0010784E"/>
    <w:rsid w:val="00107BFE"/>
    <w:rsid w:val="001103E6"/>
    <w:rsid w:val="00112CA1"/>
    <w:rsid w:val="00117FC4"/>
    <w:rsid w:val="001245BD"/>
    <w:rsid w:val="001248C7"/>
    <w:rsid w:val="00124ECB"/>
    <w:rsid w:val="001251E9"/>
    <w:rsid w:val="001254D6"/>
    <w:rsid w:val="0012679E"/>
    <w:rsid w:val="001317A7"/>
    <w:rsid w:val="0013590A"/>
    <w:rsid w:val="00135E85"/>
    <w:rsid w:val="00136495"/>
    <w:rsid w:val="001374F5"/>
    <w:rsid w:val="00137DF8"/>
    <w:rsid w:val="001407E4"/>
    <w:rsid w:val="00143C31"/>
    <w:rsid w:val="00146492"/>
    <w:rsid w:val="001473C8"/>
    <w:rsid w:val="00150095"/>
    <w:rsid w:val="00151DDB"/>
    <w:rsid w:val="00154D1C"/>
    <w:rsid w:val="001555BF"/>
    <w:rsid w:val="001603A4"/>
    <w:rsid w:val="001606E0"/>
    <w:rsid w:val="0016126B"/>
    <w:rsid w:val="00161CC0"/>
    <w:rsid w:val="001652D6"/>
    <w:rsid w:val="00166B22"/>
    <w:rsid w:val="00166E82"/>
    <w:rsid w:val="001707EF"/>
    <w:rsid w:val="00171E3D"/>
    <w:rsid w:val="00174BB7"/>
    <w:rsid w:val="001753EF"/>
    <w:rsid w:val="00175939"/>
    <w:rsid w:val="00175D9B"/>
    <w:rsid w:val="001765DA"/>
    <w:rsid w:val="0017798E"/>
    <w:rsid w:val="00182FED"/>
    <w:rsid w:val="0018460D"/>
    <w:rsid w:val="0018494B"/>
    <w:rsid w:val="00185155"/>
    <w:rsid w:val="00187479"/>
    <w:rsid w:val="00190D89"/>
    <w:rsid w:val="001912B0"/>
    <w:rsid w:val="00191865"/>
    <w:rsid w:val="00191BF8"/>
    <w:rsid w:val="001936CD"/>
    <w:rsid w:val="00194228"/>
    <w:rsid w:val="001A29A0"/>
    <w:rsid w:val="001A372A"/>
    <w:rsid w:val="001A5EE4"/>
    <w:rsid w:val="001A7F56"/>
    <w:rsid w:val="001B05E3"/>
    <w:rsid w:val="001B19A2"/>
    <w:rsid w:val="001B6995"/>
    <w:rsid w:val="001B6CDB"/>
    <w:rsid w:val="001C009D"/>
    <w:rsid w:val="001C409E"/>
    <w:rsid w:val="001C5DF5"/>
    <w:rsid w:val="001E1527"/>
    <w:rsid w:val="001E1747"/>
    <w:rsid w:val="001F0C2A"/>
    <w:rsid w:val="001F1153"/>
    <w:rsid w:val="001F140F"/>
    <w:rsid w:val="001F2942"/>
    <w:rsid w:val="001F3220"/>
    <w:rsid w:val="001F35CD"/>
    <w:rsid w:val="001F4C19"/>
    <w:rsid w:val="001F5023"/>
    <w:rsid w:val="00200BC2"/>
    <w:rsid w:val="002018D3"/>
    <w:rsid w:val="00205651"/>
    <w:rsid w:val="002073C0"/>
    <w:rsid w:val="00211422"/>
    <w:rsid w:val="002114B1"/>
    <w:rsid w:val="0021415D"/>
    <w:rsid w:val="002161E5"/>
    <w:rsid w:val="00217C96"/>
    <w:rsid w:val="002211C8"/>
    <w:rsid w:val="00222727"/>
    <w:rsid w:val="00225121"/>
    <w:rsid w:val="00230A35"/>
    <w:rsid w:val="00232DE3"/>
    <w:rsid w:val="00233055"/>
    <w:rsid w:val="002331C5"/>
    <w:rsid w:val="00233903"/>
    <w:rsid w:val="0023604F"/>
    <w:rsid w:val="00241013"/>
    <w:rsid w:val="00241BE5"/>
    <w:rsid w:val="00241EF8"/>
    <w:rsid w:val="00242C40"/>
    <w:rsid w:val="00243C5A"/>
    <w:rsid w:val="0024522A"/>
    <w:rsid w:val="00245260"/>
    <w:rsid w:val="002467C5"/>
    <w:rsid w:val="0024709A"/>
    <w:rsid w:val="002472A7"/>
    <w:rsid w:val="00247AC4"/>
    <w:rsid w:val="00252E6E"/>
    <w:rsid w:val="00252F2B"/>
    <w:rsid w:val="00252FAC"/>
    <w:rsid w:val="00254364"/>
    <w:rsid w:val="00256882"/>
    <w:rsid w:val="002569E6"/>
    <w:rsid w:val="00257564"/>
    <w:rsid w:val="00257EAC"/>
    <w:rsid w:val="002603F2"/>
    <w:rsid w:val="00267453"/>
    <w:rsid w:val="00270134"/>
    <w:rsid w:val="002716C6"/>
    <w:rsid w:val="00271CF0"/>
    <w:rsid w:val="00272FB1"/>
    <w:rsid w:val="00277E35"/>
    <w:rsid w:val="00282C10"/>
    <w:rsid w:val="00283B3A"/>
    <w:rsid w:val="00285773"/>
    <w:rsid w:val="00287AA5"/>
    <w:rsid w:val="002904B3"/>
    <w:rsid w:val="00291E9A"/>
    <w:rsid w:val="0029430C"/>
    <w:rsid w:val="00294B0B"/>
    <w:rsid w:val="0029600F"/>
    <w:rsid w:val="0029714F"/>
    <w:rsid w:val="002973E8"/>
    <w:rsid w:val="00297E59"/>
    <w:rsid w:val="002A298A"/>
    <w:rsid w:val="002A35A0"/>
    <w:rsid w:val="002A3999"/>
    <w:rsid w:val="002A3C20"/>
    <w:rsid w:val="002A4753"/>
    <w:rsid w:val="002A7563"/>
    <w:rsid w:val="002B442B"/>
    <w:rsid w:val="002B50A7"/>
    <w:rsid w:val="002B5901"/>
    <w:rsid w:val="002B659B"/>
    <w:rsid w:val="002B787A"/>
    <w:rsid w:val="002C0981"/>
    <w:rsid w:val="002C1D16"/>
    <w:rsid w:val="002C3390"/>
    <w:rsid w:val="002D1E55"/>
    <w:rsid w:val="002E0767"/>
    <w:rsid w:val="002E3091"/>
    <w:rsid w:val="002E46A4"/>
    <w:rsid w:val="002F21F8"/>
    <w:rsid w:val="002F32C6"/>
    <w:rsid w:val="002F35D3"/>
    <w:rsid w:val="002F5E59"/>
    <w:rsid w:val="003015D0"/>
    <w:rsid w:val="00302E1A"/>
    <w:rsid w:val="003030DB"/>
    <w:rsid w:val="003052F4"/>
    <w:rsid w:val="00306C2E"/>
    <w:rsid w:val="00306C76"/>
    <w:rsid w:val="00311BE5"/>
    <w:rsid w:val="003164EB"/>
    <w:rsid w:val="0032124C"/>
    <w:rsid w:val="003221DD"/>
    <w:rsid w:val="00322588"/>
    <w:rsid w:val="00323564"/>
    <w:rsid w:val="0032491D"/>
    <w:rsid w:val="003257CA"/>
    <w:rsid w:val="00325C2A"/>
    <w:rsid w:val="003265F2"/>
    <w:rsid w:val="00327C87"/>
    <w:rsid w:val="003300C7"/>
    <w:rsid w:val="003311D0"/>
    <w:rsid w:val="00333FE5"/>
    <w:rsid w:val="00334B1A"/>
    <w:rsid w:val="003365E2"/>
    <w:rsid w:val="00336B9E"/>
    <w:rsid w:val="00336D92"/>
    <w:rsid w:val="0034340F"/>
    <w:rsid w:val="00343F4B"/>
    <w:rsid w:val="00344252"/>
    <w:rsid w:val="00344F54"/>
    <w:rsid w:val="00344FE4"/>
    <w:rsid w:val="00347DAF"/>
    <w:rsid w:val="00352975"/>
    <w:rsid w:val="00352D0F"/>
    <w:rsid w:val="00354826"/>
    <w:rsid w:val="00354EC5"/>
    <w:rsid w:val="00356785"/>
    <w:rsid w:val="003568DA"/>
    <w:rsid w:val="0036063E"/>
    <w:rsid w:val="003617E8"/>
    <w:rsid w:val="00361FAF"/>
    <w:rsid w:val="00362B62"/>
    <w:rsid w:val="00362DBE"/>
    <w:rsid w:val="00363386"/>
    <w:rsid w:val="00366147"/>
    <w:rsid w:val="00370374"/>
    <w:rsid w:val="00370BBA"/>
    <w:rsid w:val="00371963"/>
    <w:rsid w:val="003723C4"/>
    <w:rsid w:val="003774D4"/>
    <w:rsid w:val="00377CE8"/>
    <w:rsid w:val="00381152"/>
    <w:rsid w:val="003811AE"/>
    <w:rsid w:val="00382D36"/>
    <w:rsid w:val="0038326C"/>
    <w:rsid w:val="0038429D"/>
    <w:rsid w:val="00385281"/>
    <w:rsid w:val="003862F6"/>
    <w:rsid w:val="00394DB8"/>
    <w:rsid w:val="003951E0"/>
    <w:rsid w:val="003A0C58"/>
    <w:rsid w:val="003A467E"/>
    <w:rsid w:val="003B1F39"/>
    <w:rsid w:val="003B46A8"/>
    <w:rsid w:val="003B612E"/>
    <w:rsid w:val="003C072A"/>
    <w:rsid w:val="003C0CC5"/>
    <w:rsid w:val="003C3948"/>
    <w:rsid w:val="003C3B22"/>
    <w:rsid w:val="003C48E3"/>
    <w:rsid w:val="003C6229"/>
    <w:rsid w:val="003C640F"/>
    <w:rsid w:val="003C783E"/>
    <w:rsid w:val="003D0C4B"/>
    <w:rsid w:val="003D1124"/>
    <w:rsid w:val="003D1D96"/>
    <w:rsid w:val="003D2539"/>
    <w:rsid w:val="003D738E"/>
    <w:rsid w:val="003E4428"/>
    <w:rsid w:val="003E67E6"/>
    <w:rsid w:val="003E7016"/>
    <w:rsid w:val="003F00FF"/>
    <w:rsid w:val="003F06A4"/>
    <w:rsid w:val="003F0979"/>
    <w:rsid w:val="003F0A73"/>
    <w:rsid w:val="003F29F7"/>
    <w:rsid w:val="003F2EB3"/>
    <w:rsid w:val="003F437E"/>
    <w:rsid w:val="003F6EAC"/>
    <w:rsid w:val="00400EEA"/>
    <w:rsid w:val="00404392"/>
    <w:rsid w:val="004048DA"/>
    <w:rsid w:val="00406043"/>
    <w:rsid w:val="004064A5"/>
    <w:rsid w:val="004070F8"/>
    <w:rsid w:val="00407E06"/>
    <w:rsid w:val="00410E2C"/>
    <w:rsid w:val="00421D70"/>
    <w:rsid w:val="00421E90"/>
    <w:rsid w:val="00427282"/>
    <w:rsid w:val="00430FA0"/>
    <w:rsid w:val="00432E01"/>
    <w:rsid w:val="00433974"/>
    <w:rsid w:val="00440D03"/>
    <w:rsid w:val="00447025"/>
    <w:rsid w:val="00447601"/>
    <w:rsid w:val="00451FE7"/>
    <w:rsid w:val="004533C5"/>
    <w:rsid w:val="00457766"/>
    <w:rsid w:val="004612FF"/>
    <w:rsid w:val="00462CD2"/>
    <w:rsid w:val="00471F07"/>
    <w:rsid w:val="00472475"/>
    <w:rsid w:val="00473479"/>
    <w:rsid w:val="0047561E"/>
    <w:rsid w:val="00475EC2"/>
    <w:rsid w:val="00476866"/>
    <w:rsid w:val="00477026"/>
    <w:rsid w:val="004801A3"/>
    <w:rsid w:val="00480785"/>
    <w:rsid w:val="004814B4"/>
    <w:rsid w:val="00484C6C"/>
    <w:rsid w:val="00485481"/>
    <w:rsid w:val="00485F45"/>
    <w:rsid w:val="00486AC5"/>
    <w:rsid w:val="00490110"/>
    <w:rsid w:val="0049039B"/>
    <w:rsid w:val="004938B2"/>
    <w:rsid w:val="00494CF5"/>
    <w:rsid w:val="004959D7"/>
    <w:rsid w:val="004961BF"/>
    <w:rsid w:val="0049665C"/>
    <w:rsid w:val="0049768E"/>
    <w:rsid w:val="004A0B43"/>
    <w:rsid w:val="004A70CC"/>
    <w:rsid w:val="004A725A"/>
    <w:rsid w:val="004B23CE"/>
    <w:rsid w:val="004B4A73"/>
    <w:rsid w:val="004B63D2"/>
    <w:rsid w:val="004B7360"/>
    <w:rsid w:val="004C0B2B"/>
    <w:rsid w:val="004C1138"/>
    <w:rsid w:val="004C3234"/>
    <w:rsid w:val="004C3939"/>
    <w:rsid w:val="004C6440"/>
    <w:rsid w:val="004C7C19"/>
    <w:rsid w:val="004C7E7D"/>
    <w:rsid w:val="004D00B1"/>
    <w:rsid w:val="004D3832"/>
    <w:rsid w:val="004D4407"/>
    <w:rsid w:val="004D5D17"/>
    <w:rsid w:val="004D7EF7"/>
    <w:rsid w:val="004E44A5"/>
    <w:rsid w:val="004E54E8"/>
    <w:rsid w:val="004F2B3C"/>
    <w:rsid w:val="004F305F"/>
    <w:rsid w:val="004F42BB"/>
    <w:rsid w:val="004F4F57"/>
    <w:rsid w:val="004F547D"/>
    <w:rsid w:val="004F64CA"/>
    <w:rsid w:val="005022A5"/>
    <w:rsid w:val="005025B6"/>
    <w:rsid w:val="005035B3"/>
    <w:rsid w:val="0050478A"/>
    <w:rsid w:val="0050552B"/>
    <w:rsid w:val="00505E14"/>
    <w:rsid w:val="00507227"/>
    <w:rsid w:val="005073E3"/>
    <w:rsid w:val="005116A1"/>
    <w:rsid w:val="0051286E"/>
    <w:rsid w:val="00512D48"/>
    <w:rsid w:val="00512F84"/>
    <w:rsid w:val="0051525B"/>
    <w:rsid w:val="00517F57"/>
    <w:rsid w:val="00521097"/>
    <w:rsid w:val="00526DC1"/>
    <w:rsid w:val="00531E9D"/>
    <w:rsid w:val="0053207F"/>
    <w:rsid w:val="00537B77"/>
    <w:rsid w:val="00537F45"/>
    <w:rsid w:val="005417E3"/>
    <w:rsid w:val="00541A49"/>
    <w:rsid w:val="005420CC"/>
    <w:rsid w:val="005454A7"/>
    <w:rsid w:val="00545574"/>
    <w:rsid w:val="005476DD"/>
    <w:rsid w:val="0055141A"/>
    <w:rsid w:val="00556139"/>
    <w:rsid w:val="00556890"/>
    <w:rsid w:val="00556CF2"/>
    <w:rsid w:val="0056165D"/>
    <w:rsid w:val="00562AE9"/>
    <w:rsid w:val="00563D55"/>
    <w:rsid w:val="00564CA8"/>
    <w:rsid w:val="00565367"/>
    <w:rsid w:val="0056586B"/>
    <w:rsid w:val="00565BEB"/>
    <w:rsid w:val="00565E58"/>
    <w:rsid w:val="0056650A"/>
    <w:rsid w:val="0057093A"/>
    <w:rsid w:val="005712A9"/>
    <w:rsid w:val="00576D0D"/>
    <w:rsid w:val="005773C7"/>
    <w:rsid w:val="0057757F"/>
    <w:rsid w:val="0057799E"/>
    <w:rsid w:val="00577DA9"/>
    <w:rsid w:val="00582E92"/>
    <w:rsid w:val="0058386C"/>
    <w:rsid w:val="00590667"/>
    <w:rsid w:val="00590982"/>
    <w:rsid w:val="00591198"/>
    <w:rsid w:val="005943C8"/>
    <w:rsid w:val="005955F8"/>
    <w:rsid w:val="005A10A3"/>
    <w:rsid w:val="005A25C4"/>
    <w:rsid w:val="005A3BAD"/>
    <w:rsid w:val="005A4BA1"/>
    <w:rsid w:val="005A5834"/>
    <w:rsid w:val="005A6165"/>
    <w:rsid w:val="005A6BEC"/>
    <w:rsid w:val="005A6C94"/>
    <w:rsid w:val="005B44E5"/>
    <w:rsid w:val="005B5797"/>
    <w:rsid w:val="005C3E1F"/>
    <w:rsid w:val="005D2BC5"/>
    <w:rsid w:val="005D2D25"/>
    <w:rsid w:val="005D6939"/>
    <w:rsid w:val="005E19EB"/>
    <w:rsid w:val="005E2132"/>
    <w:rsid w:val="005E2177"/>
    <w:rsid w:val="005E3D2C"/>
    <w:rsid w:val="005E5DCA"/>
    <w:rsid w:val="005F06E6"/>
    <w:rsid w:val="005F21E1"/>
    <w:rsid w:val="005F230D"/>
    <w:rsid w:val="005F2706"/>
    <w:rsid w:val="005F4F5A"/>
    <w:rsid w:val="005F5C3C"/>
    <w:rsid w:val="00603EDE"/>
    <w:rsid w:val="006041EB"/>
    <w:rsid w:val="006047FB"/>
    <w:rsid w:val="0060499D"/>
    <w:rsid w:val="006058D5"/>
    <w:rsid w:val="00606001"/>
    <w:rsid w:val="00606BB9"/>
    <w:rsid w:val="006123DF"/>
    <w:rsid w:val="00614043"/>
    <w:rsid w:val="006178BD"/>
    <w:rsid w:val="0062351C"/>
    <w:rsid w:val="0062503F"/>
    <w:rsid w:val="00627045"/>
    <w:rsid w:val="006316E5"/>
    <w:rsid w:val="00631937"/>
    <w:rsid w:val="006358A9"/>
    <w:rsid w:val="00635E4E"/>
    <w:rsid w:val="00635E83"/>
    <w:rsid w:val="00635EDC"/>
    <w:rsid w:val="0064030B"/>
    <w:rsid w:val="00640B63"/>
    <w:rsid w:val="00640D54"/>
    <w:rsid w:val="00640EA4"/>
    <w:rsid w:val="006415B3"/>
    <w:rsid w:val="00641AD4"/>
    <w:rsid w:val="0064316B"/>
    <w:rsid w:val="0064702B"/>
    <w:rsid w:val="00647943"/>
    <w:rsid w:val="00647F42"/>
    <w:rsid w:val="0065066E"/>
    <w:rsid w:val="00656309"/>
    <w:rsid w:val="00656EF9"/>
    <w:rsid w:val="0066021B"/>
    <w:rsid w:val="00660C07"/>
    <w:rsid w:val="006623D2"/>
    <w:rsid w:val="00663110"/>
    <w:rsid w:val="0066389B"/>
    <w:rsid w:val="006667D3"/>
    <w:rsid w:val="00667524"/>
    <w:rsid w:val="00672D28"/>
    <w:rsid w:val="00673068"/>
    <w:rsid w:val="006734C0"/>
    <w:rsid w:val="0067461C"/>
    <w:rsid w:val="00675F94"/>
    <w:rsid w:val="006762C7"/>
    <w:rsid w:val="0067668D"/>
    <w:rsid w:val="006773C8"/>
    <w:rsid w:val="006773E4"/>
    <w:rsid w:val="00680CE2"/>
    <w:rsid w:val="00681053"/>
    <w:rsid w:val="0068221D"/>
    <w:rsid w:val="00682494"/>
    <w:rsid w:val="00682933"/>
    <w:rsid w:val="00683F4B"/>
    <w:rsid w:val="00684568"/>
    <w:rsid w:val="006850DF"/>
    <w:rsid w:val="00687D3F"/>
    <w:rsid w:val="00690B18"/>
    <w:rsid w:val="00693ED5"/>
    <w:rsid w:val="00695834"/>
    <w:rsid w:val="006979EC"/>
    <w:rsid w:val="006A12A8"/>
    <w:rsid w:val="006A2C77"/>
    <w:rsid w:val="006A414A"/>
    <w:rsid w:val="006A5047"/>
    <w:rsid w:val="006B1A99"/>
    <w:rsid w:val="006B1B33"/>
    <w:rsid w:val="006B3932"/>
    <w:rsid w:val="006C06E0"/>
    <w:rsid w:val="006C0BE9"/>
    <w:rsid w:val="006C1D52"/>
    <w:rsid w:val="006C33A0"/>
    <w:rsid w:val="006C486F"/>
    <w:rsid w:val="006C4AFB"/>
    <w:rsid w:val="006D16BC"/>
    <w:rsid w:val="006D2BF6"/>
    <w:rsid w:val="006D4189"/>
    <w:rsid w:val="006D57CB"/>
    <w:rsid w:val="006D6740"/>
    <w:rsid w:val="006D6AF2"/>
    <w:rsid w:val="006E0DD0"/>
    <w:rsid w:val="006E16B6"/>
    <w:rsid w:val="006E39F7"/>
    <w:rsid w:val="006E501A"/>
    <w:rsid w:val="006E53FF"/>
    <w:rsid w:val="006E5720"/>
    <w:rsid w:val="006E582E"/>
    <w:rsid w:val="006E5D1A"/>
    <w:rsid w:val="006F0074"/>
    <w:rsid w:val="006F1CFC"/>
    <w:rsid w:val="006F739C"/>
    <w:rsid w:val="0070101F"/>
    <w:rsid w:val="00703470"/>
    <w:rsid w:val="00704101"/>
    <w:rsid w:val="00710939"/>
    <w:rsid w:val="007122F9"/>
    <w:rsid w:val="00712F89"/>
    <w:rsid w:val="00717BB9"/>
    <w:rsid w:val="00722211"/>
    <w:rsid w:val="00722AEE"/>
    <w:rsid w:val="00726097"/>
    <w:rsid w:val="00727810"/>
    <w:rsid w:val="00730086"/>
    <w:rsid w:val="00735735"/>
    <w:rsid w:val="00742FC7"/>
    <w:rsid w:val="00746EA6"/>
    <w:rsid w:val="007525CE"/>
    <w:rsid w:val="00753BB7"/>
    <w:rsid w:val="00755230"/>
    <w:rsid w:val="007616C5"/>
    <w:rsid w:val="00761A65"/>
    <w:rsid w:val="00762D37"/>
    <w:rsid w:val="00763B52"/>
    <w:rsid w:val="007661B6"/>
    <w:rsid w:val="00767DC9"/>
    <w:rsid w:val="0077362D"/>
    <w:rsid w:val="00777106"/>
    <w:rsid w:val="007773C3"/>
    <w:rsid w:val="0078062F"/>
    <w:rsid w:val="00781535"/>
    <w:rsid w:val="00781692"/>
    <w:rsid w:val="007816EA"/>
    <w:rsid w:val="0078318B"/>
    <w:rsid w:val="00784A2E"/>
    <w:rsid w:val="00785383"/>
    <w:rsid w:val="0078649F"/>
    <w:rsid w:val="00790A77"/>
    <w:rsid w:val="00792E22"/>
    <w:rsid w:val="007941C1"/>
    <w:rsid w:val="0079792D"/>
    <w:rsid w:val="007A5A0F"/>
    <w:rsid w:val="007B03D6"/>
    <w:rsid w:val="007B3D63"/>
    <w:rsid w:val="007B6FB5"/>
    <w:rsid w:val="007C1EE9"/>
    <w:rsid w:val="007C7EC2"/>
    <w:rsid w:val="007D5C6D"/>
    <w:rsid w:val="007D6FA9"/>
    <w:rsid w:val="007D7B98"/>
    <w:rsid w:val="007E691A"/>
    <w:rsid w:val="007E7324"/>
    <w:rsid w:val="007E75DD"/>
    <w:rsid w:val="007F1ADA"/>
    <w:rsid w:val="007F356A"/>
    <w:rsid w:val="007F48E3"/>
    <w:rsid w:val="007F5363"/>
    <w:rsid w:val="00802822"/>
    <w:rsid w:val="0080290D"/>
    <w:rsid w:val="00804672"/>
    <w:rsid w:val="00810CBB"/>
    <w:rsid w:val="00812BD8"/>
    <w:rsid w:val="0081559B"/>
    <w:rsid w:val="00815ED1"/>
    <w:rsid w:val="00816418"/>
    <w:rsid w:val="00821FCE"/>
    <w:rsid w:val="008239B9"/>
    <w:rsid w:val="00823C9B"/>
    <w:rsid w:val="008242E6"/>
    <w:rsid w:val="00825412"/>
    <w:rsid w:val="00832654"/>
    <w:rsid w:val="008332FA"/>
    <w:rsid w:val="008351DB"/>
    <w:rsid w:val="008356C4"/>
    <w:rsid w:val="00835F34"/>
    <w:rsid w:val="00837095"/>
    <w:rsid w:val="0084097C"/>
    <w:rsid w:val="0084268C"/>
    <w:rsid w:val="00845A4C"/>
    <w:rsid w:val="008472FB"/>
    <w:rsid w:val="00847A9D"/>
    <w:rsid w:val="00850488"/>
    <w:rsid w:val="00862216"/>
    <w:rsid w:val="0086619B"/>
    <w:rsid w:val="0086732B"/>
    <w:rsid w:val="00870A38"/>
    <w:rsid w:val="00873B9B"/>
    <w:rsid w:val="008763F2"/>
    <w:rsid w:val="008817EF"/>
    <w:rsid w:val="0088225F"/>
    <w:rsid w:val="0088421B"/>
    <w:rsid w:val="008851CD"/>
    <w:rsid w:val="008866A9"/>
    <w:rsid w:val="0089111C"/>
    <w:rsid w:val="00896A31"/>
    <w:rsid w:val="00896C1E"/>
    <w:rsid w:val="008A1C2A"/>
    <w:rsid w:val="008A2688"/>
    <w:rsid w:val="008A4718"/>
    <w:rsid w:val="008A549B"/>
    <w:rsid w:val="008A6641"/>
    <w:rsid w:val="008A6C9A"/>
    <w:rsid w:val="008A74AF"/>
    <w:rsid w:val="008A78F7"/>
    <w:rsid w:val="008B10D7"/>
    <w:rsid w:val="008B11C2"/>
    <w:rsid w:val="008B3656"/>
    <w:rsid w:val="008B3EC7"/>
    <w:rsid w:val="008B7A00"/>
    <w:rsid w:val="008C0509"/>
    <w:rsid w:val="008C1679"/>
    <w:rsid w:val="008C3AA4"/>
    <w:rsid w:val="008C4B0E"/>
    <w:rsid w:val="008C5C6A"/>
    <w:rsid w:val="008D08BB"/>
    <w:rsid w:val="008D1911"/>
    <w:rsid w:val="008D1C44"/>
    <w:rsid w:val="008D22F6"/>
    <w:rsid w:val="008D633E"/>
    <w:rsid w:val="008D7CA1"/>
    <w:rsid w:val="008E58D7"/>
    <w:rsid w:val="008F506C"/>
    <w:rsid w:val="008F69D5"/>
    <w:rsid w:val="009010C3"/>
    <w:rsid w:val="00902D25"/>
    <w:rsid w:val="00902EA5"/>
    <w:rsid w:val="009039BC"/>
    <w:rsid w:val="0090422C"/>
    <w:rsid w:val="009060FE"/>
    <w:rsid w:val="009061DC"/>
    <w:rsid w:val="009078E6"/>
    <w:rsid w:val="00907A66"/>
    <w:rsid w:val="009106FF"/>
    <w:rsid w:val="00914D5A"/>
    <w:rsid w:val="00917161"/>
    <w:rsid w:val="009175A6"/>
    <w:rsid w:val="00917D9C"/>
    <w:rsid w:val="00920DEB"/>
    <w:rsid w:val="009220A2"/>
    <w:rsid w:val="009235F5"/>
    <w:rsid w:val="009238F8"/>
    <w:rsid w:val="00924AE1"/>
    <w:rsid w:val="0092509C"/>
    <w:rsid w:val="009251A4"/>
    <w:rsid w:val="00925B57"/>
    <w:rsid w:val="009335B5"/>
    <w:rsid w:val="00934EF2"/>
    <w:rsid w:val="009368EA"/>
    <w:rsid w:val="0094097A"/>
    <w:rsid w:val="009413D9"/>
    <w:rsid w:val="00941990"/>
    <w:rsid w:val="0094271A"/>
    <w:rsid w:val="009437C4"/>
    <w:rsid w:val="0094389E"/>
    <w:rsid w:val="009452D9"/>
    <w:rsid w:val="00947D84"/>
    <w:rsid w:val="00950B48"/>
    <w:rsid w:val="00952256"/>
    <w:rsid w:val="00952B64"/>
    <w:rsid w:val="00954847"/>
    <w:rsid w:val="0095636C"/>
    <w:rsid w:val="0096011A"/>
    <w:rsid w:val="00961A10"/>
    <w:rsid w:val="0096292D"/>
    <w:rsid w:val="00963BC3"/>
    <w:rsid w:val="00963FD1"/>
    <w:rsid w:val="0097715A"/>
    <w:rsid w:val="00982D75"/>
    <w:rsid w:val="0098794F"/>
    <w:rsid w:val="00990607"/>
    <w:rsid w:val="009917B0"/>
    <w:rsid w:val="009926B5"/>
    <w:rsid w:val="00992943"/>
    <w:rsid w:val="00993BCF"/>
    <w:rsid w:val="00996C95"/>
    <w:rsid w:val="009A5219"/>
    <w:rsid w:val="009A597D"/>
    <w:rsid w:val="009A6988"/>
    <w:rsid w:val="009A7642"/>
    <w:rsid w:val="009B064E"/>
    <w:rsid w:val="009B7549"/>
    <w:rsid w:val="009C0174"/>
    <w:rsid w:val="009C0B22"/>
    <w:rsid w:val="009C1225"/>
    <w:rsid w:val="009C137F"/>
    <w:rsid w:val="009C545A"/>
    <w:rsid w:val="009D0564"/>
    <w:rsid w:val="009D0F87"/>
    <w:rsid w:val="009D111A"/>
    <w:rsid w:val="009D6C6C"/>
    <w:rsid w:val="009D6D1E"/>
    <w:rsid w:val="009E3F26"/>
    <w:rsid w:val="009E434A"/>
    <w:rsid w:val="009E54E0"/>
    <w:rsid w:val="009E7B05"/>
    <w:rsid w:val="009F1769"/>
    <w:rsid w:val="009F271B"/>
    <w:rsid w:val="009F4529"/>
    <w:rsid w:val="009F549A"/>
    <w:rsid w:val="009F72C8"/>
    <w:rsid w:val="009F73F6"/>
    <w:rsid w:val="00A0149C"/>
    <w:rsid w:val="00A03D58"/>
    <w:rsid w:val="00A04F9B"/>
    <w:rsid w:val="00A10051"/>
    <w:rsid w:val="00A1149D"/>
    <w:rsid w:val="00A11BA3"/>
    <w:rsid w:val="00A125D7"/>
    <w:rsid w:val="00A14133"/>
    <w:rsid w:val="00A14C2A"/>
    <w:rsid w:val="00A206C6"/>
    <w:rsid w:val="00A21388"/>
    <w:rsid w:val="00A3312C"/>
    <w:rsid w:val="00A3433A"/>
    <w:rsid w:val="00A36604"/>
    <w:rsid w:val="00A37582"/>
    <w:rsid w:val="00A37AEF"/>
    <w:rsid w:val="00A4004A"/>
    <w:rsid w:val="00A40CA3"/>
    <w:rsid w:val="00A43E3F"/>
    <w:rsid w:val="00A4535A"/>
    <w:rsid w:val="00A46828"/>
    <w:rsid w:val="00A601BC"/>
    <w:rsid w:val="00A60D3A"/>
    <w:rsid w:val="00A612C9"/>
    <w:rsid w:val="00A646BB"/>
    <w:rsid w:val="00A6631F"/>
    <w:rsid w:val="00A675A6"/>
    <w:rsid w:val="00A67BAD"/>
    <w:rsid w:val="00A7114E"/>
    <w:rsid w:val="00A716F8"/>
    <w:rsid w:val="00A7377B"/>
    <w:rsid w:val="00A80CE2"/>
    <w:rsid w:val="00A86AD1"/>
    <w:rsid w:val="00A872F8"/>
    <w:rsid w:val="00A9163D"/>
    <w:rsid w:val="00A921DB"/>
    <w:rsid w:val="00A939FB"/>
    <w:rsid w:val="00AA0A52"/>
    <w:rsid w:val="00AA1771"/>
    <w:rsid w:val="00AA2D3D"/>
    <w:rsid w:val="00AA3E54"/>
    <w:rsid w:val="00AA3FAA"/>
    <w:rsid w:val="00AA6E7A"/>
    <w:rsid w:val="00AC4350"/>
    <w:rsid w:val="00AC52B0"/>
    <w:rsid w:val="00AD03CB"/>
    <w:rsid w:val="00AD4D37"/>
    <w:rsid w:val="00AD4E54"/>
    <w:rsid w:val="00AD7235"/>
    <w:rsid w:val="00AE603A"/>
    <w:rsid w:val="00AE6082"/>
    <w:rsid w:val="00AE6583"/>
    <w:rsid w:val="00AE6E30"/>
    <w:rsid w:val="00AE791D"/>
    <w:rsid w:val="00AF131C"/>
    <w:rsid w:val="00AF237D"/>
    <w:rsid w:val="00AF3485"/>
    <w:rsid w:val="00AF3F68"/>
    <w:rsid w:val="00AF4E20"/>
    <w:rsid w:val="00AF60E5"/>
    <w:rsid w:val="00AF6277"/>
    <w:rsid w:val="00AF6FF9"/>
    <w:rsid w:val="00B026DF"/>
    <w:rsid w:val="00B02E55"/>
    <w:rsid w:val="00B03558"/>
    <w:rsid w:val="00B0487A"/>
    <w:rsid w:val="00B06758"/>
    <w:rsid w:val="00B07142"/>
    <w:rsid w:val="00B144F4"/>
    <w:rsid w:val="00B14EA2"/>
    <w:rsid w:val="00B2187C"/>
    <w:rsid w:val="00B2246B"/>
    <w:rsid w:val="00B22598"/>
    <w:rsid w:val="00B2374A"/>
    <w:rsid w:val="00B23EA8"/>
    <w:rsid w:val="00B26A2C"/>
    <w:rsid w:val="00B30E6A"/>
    <w:rsid w:val="00B3109D"/>
    <w:rsid w:val="00B3220E"/>
    <w:rsid w:val="00B32643"/>
    <w:rsid w:val="00B32CF4"/>
    <w:rsid w:val="00B34FA8"/>
    <w:rsid w:val="00B368FD"/>
    <w:rsid w:val="00B403F5"/>
    <w:rsid w:val="00B431F5"/>
    <w:rsid w:val="00B46B0E"/>
    <w:rsid w:val="00B472FB"/>
    <w:rsid w:val="00B50CC9"/>
    <w:rsid w:val="00B51BEA"/>
    <w:rsid w:val="00B53C92"/>
    <w:rsid w:val="00B53D51"/>
    <w:rsid w:val="00B54A45"/>
    <w:rsid w:val="00B54F0F"/>
    <w:rsid w:val="00B5799E"/>
    <w:rsid w:val="00B60C51"/>
    <w:rsid w:val="00B65D87"/>
    <w:rsid w:val="00B70AA8"/>
    <w:rsid w:val="00B72424"/>
    <w:rsid w:val="00B7313D"/>
    <w:rsid w:val="00B74286"/>
    <w:rsid w:val="00B81789"/>
    <w:rsid w:val="00B83098"/>
    <w:rsid w:val="00B83E03"/>
    <w:rsid w:val="00B92895"/>
    <w:rsid w:val="00B93D88"/>
    <w:rsid w:val="00B93E64"/>
    <w:rsid w:val="00B96A4A"/>
    <w:rsid w:val="00BA04D5"/>
    <w:rsid w:val="00BA2C22"/>
    <w:rsid w:val="00BA5E2F"/>
    <w:rsid w:val="00BA6946"/>
    <w:rsid w:val="00BA75F5"/>
    <w:rsid w:val="00BB0BB9"/>
    <w:rsid w:val="00BB60F2"/>
    <w:rsid w:val="00BC2A64"/>
    <w:rsid w:val="00BD2255"/>
    <w:rsid w:val="00BD29B2"/>
    <w:rsid w:val="00BD3E36"/>
    <w:rsid w:val="00BD5374"/>
    <w:rsid w:val="00BD60D7"/>
    <w:rsid w:val="00BD7D7C"/>
    <w:rsid w:val="00BE30BB"/>
    <w:rsid w:val="00BE792F"/>
    <w:rsid w:val="00BF16AF"/>
    <w:rsid w:val="00BF472D"/>
    <w:rsid w:val="00BF78BB"/>
    <w:rsid w:val="00C02A0C"/>
    <w:rsid w:val="00C05DB2"/>
    <w:rsid w:val="00C07AE3"/>
    <w:rsid w:val="00C10765"/>
    <w:rsid w:val="00C107AE"/>
    <w:rsid w:val="00C1235A"/>
    <w:rsid w:val="00C1382F"/>
    <w:rsid w:val="00C14637"/>
    <w:rsid w:val="00C1509E"/>
    <w:rsid w:val="00C20FD5"/>
    <w:rsid w:val="00C21E3D"/>
    <w:rsid w:val="00C2216E"/>
    <w:rsid w:val="00C22C91"/>
    <w:rsid w:val="00C237CB"/>
    <w:rsid w:val="00C24118"/>
    <w:rsid w:val="00C270C3"/>
    <w:rsid w:val="00C30107"/>
    <w:rsid w:val="00C31827"/>
    <w:rsid w:val="00C331BE"/>
    <w:rsid w:val="00C3444F"/>
    <w:rsid w:val="00C41577"/>
    <w:rsid w:val="00C41AAB"/>
    <w:rsid w:val="00C427DA"/>
    <w:rsid w:val="00C42A94"/>
    <w:rsid w:val="00C438F1"/>
    <w:rsid w:val="00C45A0B"/>
    <w:rsid w:val="00C46394"/>
    <w:rsid w:val="00C46EB4"/>
    <w:rsid w:val="00C5177C"/>
    <w:rsid w:val="00C53A55"/>
    <w:rsid w:val="00C56C72"/>
    <w:rsid w:val="00C602F6"/>
    <w:rsid w:val="00C625AA"/>
    <w:rsid w:val="00C642EC"/>
    <w:rsid w:val="00C646E0"/>
    <w:rsid w:val="00C701A4"/>
    <w:rsid w:val="00C727DD"/>
    <w:rsid w:val="00C72B48"/>
    <w:rsid w:val="00C72CAF"/>
    <w:rsid w:val="00C72DFF"/>
    <w:rsid w:val="00C75215"/>
    <w:rsid w:val="00C75C12"/>
    <w:rsid w:val="00C82A21"/>
    <w:rsid w:val="00C83E13"/>
    <w:rsid w:val="00C85189"/>
    <w:rsid w:val="00C86235"/>
    <w:rsid w:val="00C86263"/>
    <w:rsid w:val="00C90785"/>
    <w:rsid w:val="00C939AB"/>
    <w:rsid w:val="00C969A0"/>
    <w:rsid w:val="00CA34F3"/>
    <w:rsid w:val="00CA5DD9"/>
    <w:rsid w:val="00CA7FED"/>
    <w:rsid w:val="00CB2291"/>
    <w:rsid w:val="00CB30E5"/>
    <w:rsid w:val="00CB31D6"/>
    <w:rsid w:val="00CB6158"/>
    <w:rsid w:val="00CB61C5"/>
    <w:rsid w:val="00CB6A1E"/>
    <w:rsid w:val="00CB726F"/>
    <w:rsid w:val="00CB7389"/>
    <w:rsid w:val="00CC1542"/>
    <w:rsid w:val="00CC49B7"/>
    <w:rsid w:val="00CC65DB"/>
    <w:rsid w:val="00CC71F7"/>
    <w:rsid w:val="00CD0744"/>
    <w:rsid w:val="00CD0B3E"/>
    <w:rsid w:val="00CD0C17"/>
    <w:rsid w:val="00CD56D4"/>
    <w:rsid w:val="00CD56DB"/>
    <w:rsid w:val="00CD7147"/>
    <w:rsid w:val="00CE120B"/>
    <w:rsid w:val="00CE2C35"/>
    <w:rsid w:val="00CE4AB3"/>
    <w:rsid w:val="00CE5795"/>
    <w:rsid w:val="00CE5CF9"/>
    <w:rsid w:val="00CF1583"/>
    <w:rsid w:val="00CF44E1"/>
    <w:rsid w:val="00CF5539"/>
    <w:rsid w:val="00CF5FCE"/>
    <w:rsid w:val="00CF7460"/>
    <w:rsid w:val="00D03171"/>
    <w:rsid w:val="00D03304"/>
    <w:rsid w:val="00D03430"/>
    <w:rsid w:val="00D078B6"/>
    <w:rsid w:val="00D12FB0"/>
    <w:rsid w:val="00D13EF2"/>
    <w:rsid w:val="00D14347"/>
    <w:rsid w:val="00D1464E"/>
    <w:rsid w:val="00D14D19"/>
    <w:rsid w:val="00D14DD1"/>
    <w:rsid w:val="00D15E25"/>
    <w:rsid w:val="00D17868"/>
    <w:rsid w:val="00D203CB"/>
    <w:rsid w:val="00D20E39"/>
    <w:rsid w:val="00D21971"/>
    <w:rsid w:val="00D23080"/>
    <w:rsid w:val="00D26499"/>
    <w:rsid w:val="00D27B0E"/>
    <w:rsid w:val="00D27FB0"/>
    <w:rsid w:val="00D317D6"/>
    <w:rsid w:val="00D33231"/>
    <w:rsid w:val="00D333EB"/>
    <w:rsid w:val="00D35A37"/>
    <w:rsid w:val="00D35B33"/>
    <w:rsid w:val="00D41C98"/>
    <w:rsid w:val="00D4301C"/>
    <w:rsid w:val="00D45B9E"/>
    <w:rsid w:val="00D50C24"/>
    <w:rsid w:val="00D50D67"/>
    <w:rsid w:val="00D54544"/>
    <w:rsid w:val="00D54AC7"/>
    <w:rsid w:val="00D56D80"/>
    <w:rsid w:val="00D62230"/>
    <w:rsid w:val="00D652F4"/>
    <w:rsid w:val="00D74C4D"/>
    <w:rsid w:val="00D77D1A"/>
    <w:rsid w:val="00D80C76"/>
    <w:rsid w:val="00D827DA"/>
    <w:rsid w:val="00D852C7"/>
    <w:rsid w:val="00D879BF"/>
    <w:rsid w:val="00D91670"/>
    <w:rsid w:val="00D9457F"/>
    <w:rsid w:val="00D95AEA"/>
    <w:rsid w:val="00DA1316"/>
    <w:rsid w:val="00DA1D75"/>
    <w:rsid w:val="00DA2651"/>
    <w:rsid w:val="00DA2CCC"/>
    <w:rsid w:val="00DA2FEE"/>
    <w:rsid w:val="00DA31E3"/>
    <w:rsid w:val="00DA3A0E"/>
    <w:rsid w:val="00DA4EC3"/>
    <w:rsid w:val="00DA7B12"/>
    <w:rsid w:val="00DB1D5A"/>
    <w:rsid w:val="00DB38EC"/>
    <w:rsid w:val="00DB5B41"/>
    <w:rsid w:val="00DB70F9"/>
    <w:rsid w:val="00DB779F"/>
    <w:rsid w:val="00DC203E"/>
    <w:rsid w:val="00DC2C7E"/>
    <w:rsid w:val="00DC313E"/>
    <w:rsid w:val="00DD00A6"/>
    <w:rsid w:val="00DD114C"/>
    <w:rsid w:val="00DD1CCF"/>
    <w:rsid w:val="00DD5C5E"/>
    <w:rsid w:val="00DD6988"/>
    <w:rsid w:val="00DE1431"/>
    <w:rsid w:val="00DE3D7E"/>
    <w:rsid w:val="00DE53B3"/>
    <w:rsid w:val="00DE6F0F"/>
    <w:rsid w:val="00DF0179"/>
    <w:rsid w:val="00DF70CE"/>
    <w:rsid w:val="00E0334D"/>
    <w:rsid w:val="00E053C2"/>
    <w:rsid w:val="00E05AC0"/>
    <w:rsid w:val="00E06506"/>
    <w:rsid w:val="00E07929"/>
    <w:rsid w:val="00E07C2B"/>
    <w:rsid w:val="00E102AF"/>
    <w:rsid w:val="00E13046"/>
    <w:rsid w:val="00E136AE"/>
    <w:rsid w:val="00E1442A"/>
    <w:rsid w:val="00E147BB"/>
    <w:rsid w:val="00E176A1"/>
    <w:rsid w:val="00E20AFB"/>
    <w:rsid w:val="00E23067"/>
    <w:rsid w:val="00E23416"/>
    <w:rsid w:val="00E32BF4"/>
    <w:rsid w:val="00E3331C"/>
    <w:rsid w:val="00E34E7F"/>
    <w:rsid w:val="00E3536E"/>
    <w:rsid w:val="00E37BE3"/>
    <w:rsid w:val="00E406F9"/>
    <w:rsid w:val="00E40B1B"/>
    <w:rsid w:val="00E41793"/>
    <w:rsid w:val="00E41F6E"/>
    <w:rsid w:val="00E43EF7"/>
    <w:rsid w:val="00E46445"/>
    <w:rsid w:val="00E47917"/>
    <w:rsid w:val="00E47F64"/>
    <w:rsid w:val="00E513E2"/>
    <w:rsid w:val="00E56DFF"/>
    <w:rsid w:val="00E57E11"/>
    <w:rsid w:val="00E659C2"/>
    <w:rsid w:val="00E66575"/>
    <w:rsid w:val="00E73407"/>
    <w:rsid w:val="00E77FD6"/>
    <w:rsid w:val="00E80618"/>
    <w:rsid w:val="00E82887"/>
    <w:rsid w:val="00E85743"/>
    <w:rsid w:val="00E8677D"/>
    <w:rsid w:val="00E877D3"/>
    <w:rsid w:val="00E905FE"/>
    <w:rsid w:val="00E908F1"/>
    <w:rsid w:val="00E9172C"/>
    <w:rsid w:val="00E918E7"/>
    <w:rsid w:val="00E928DE"/>
    <w:rsid w:val="00E959D5"/>
    <w:rsid w:val="00EA060B"/>
    <w:rsid w:val="00EA1BE9"/>
    <w:rsid w:val="00EA3057"/>
    <w:rsid w:val="00EA3147"/>
    <w:rsid w:val="00EA51CB"/>
    <w:rsid w:val="00EA6027"/>
    <w:rsid w:val="00EA6666"/>
    <w:rsid w:val="00EA7875"/>
    <w:rsid w:val="00EB1AC5"/>
    <w:rsid w:val="00EB46DB"/>
    <w:rsid w:val="00EB47C0"/>
    <w:rsid w:val="00EB6661"/>
    <w:rsid w:val="00EC056A"/>
    <w:rsid w:val="00EC0826"/>
    <w:rsid w:val="00EC33FF"/>
    <w:rsid w:val="00EC404A"/>
    <w:rsid w:val="00EC6273"/>
    <w:rsid w:val="00EC71FD"/>
    <w:rsid w:val="00EC78A8"/>
    <w:rsid w:val="00ED00EE"/>
    <w:rsid w:val="00ED21D5"/>
    <w:rsid w:val="00ED3676"/>
    <w:rsid w:val="00ED3691"/>
    <w:rsid w:val="00ED433C"/>
    <w:rsid w:val="00ED47F8"/>
    <w:rsid w:val="00EE3B03"/>
    <w:rsid w:val="00EE41A1"/>
    <w:rsid w:val="00EE578D"/>
    <w:rsid w:val="00EE62B7"/>
    <w:rsid w:val="00EE68B2"/>
    <w:rsid w:val="00EE6B66"/>
    <w:rsid w:val="00EF37BF"/>
    <w:rsid w:val="00EF3B61"/>
    <w:rsid w:val="00EF67BE"/>
    <w:rsid w:val="00EF6886"/>
    <w:rsid w:val="00F01610"/>
    <w:rsid w:val="00F044EE"/>
    <w:rsid w:val="00F04523"/>
    <w:rsid w:val="00F059D2"/>
    <w:rsid w:val="00F06EC4"/>
    <w:rsid w:val="00F0723A"/>
    <w:rsid w:val="00F110BE"/>
    <w:rsid w:val="00F1475F"/>
    <w:rsid w:val="00F1651B"/>
    <w:rsid w:val="00F2457F"/>
    <w:rsid w:val="00F2460E"/>
    <w:rsid w:val="00F25189"/>
    <w:rsid w:val="00F270DB"/>
    <w:rsid w:val="00F3008D"/>
    <w:rsid w:val="00F3285B"/>
    <w:rsid w:val="00F3595B"/>
    <w:rsid w:val="00F35BA8"/>
    <w:rsid w:val="00F37101"/>
    <w:rsid w:val="00F44C25"/>
    <w:rsid w:val="00F459AD"/>
    <w:rsid w:val="00F45C1F"/>
    <w:rsid w:val="00F45C58"/>
    <w:rsid w:val="00F4783D"/>
    <w:rsid w:val="00F47A71"/>
    <w:rsid w:val="00F47D07"/>
    <w:rsid w:val="00F50AAA"/>
    <w:rsid w:val="00F521AC"/>
    <w:rsid w:val="00F52884"/>
    <w:rsid w:val="00F528B9"/>
    <w:rsid w:val="00F60568"/>
    <w:rsid w:val="00F612CA"/>
    <w:rsid w:val="00F64D2A"/>
    <w:rsid w:val="00F66A79"/>
    <w:rsid w:val="00F7086F"/>
    <w:rsid w:val="00F72927"/>
    <w:rsid w:val="00F731FD"/>
    <w:rsid w:val="00F746A0"/>
    <w:rsid w:val="00F7483B"/>
    <w:rsid w:val="00F751E3"/>
    <w:rsid w:val="00F81AB0"/>
    <w:rsid w:val="00F81B25"/>
    <w:rsid w:val="00F82AE9"/>
    <w:rsid w:val="00F830AD"/>
    <w:rsid w:val="00F84486"/>
    <w:rsid w:val="00F86594"/>
    <w:rsid w:val="00F865E6"/>
    <w:rsid w:val="00F86E17"/>
    <w:rsid w:val="00F9131F"/>
    <w:rsid w:val="00F91C11"/>
    <w:rsid w:val="00F9414C"/>
    <w:rsid w:val="00F9630E"/>
    <w:rsid w:val="00F96DC7"/>
    <w:rsid w:val="00FA38C7"/>
    <w:rsid w:val="00FA4B7D"/>
    <w:rsid w:val="00FA4E5B"/>
    <w:rsid w:val="00FA771A"/>
    <w:rsid w:val="00FB2332"/>
    <w:rsid w:val="00FB461F"/>
    <w:rsid w:val="00FB527B"/>
    <w:rsid w:val="00FB5F6D"/>
    <w:rsid w:val="00FC39E6"/>
    <w:rsid w:val="00FC3FEB"/>
    <w:rsid w:val="00FC4E64"/>
    <w:rsid w:val="00FC6672"/>
    <w:rsid w:val="00FD0A7D"/>
    <w:rsid w:val="00FD2520"/>
    <w:rsid w:val="00FD2828"/>
    <w:rsid w:val="00FD2FDE"/>
    <w:rsid w:val="00FD57E8"/>
    <w:rsid w:val="00FD6159"/>
    <w:rsid w:val="00FD63B8"/>
    <w:rsid w:val="00FD7F11"/>
    <w:rsid w:val="00FE0B13"/>
    <w:rsid w:val="00FE2FEC"/>
    <w:rsid w:val="00FE41B0"/>
    <w:rsid w:val="00FE486A"/>
    <w:rsid w:val="00FE7FC9"/>
    <w:rsid w:val="00FF1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F52D423-E2D0-481E-A3A1-CFC4BAC08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Times New Roman" w:hAnsi="MS Serif"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26E"/>
    <w:rPr>
      <w:rFonts w:ascii="Arial" w:hAnsi="Arial"/>
    </w:rPr>
  </w:style>
  <w:style w:type="paragraph" w:styleId="Heading1">
    <w:name w:val="heading 1"/>
    <w:basedOn w:val="Normal"/>
    <w:next w:val="Normal"/>
    <w:qFormat/>
    <w:rsid w:val="0006026E"/>
    <w:pPr>
      <w:keepNext/>
      <w:outlineLvl w:val="0"/>
    </w:pPr>
    <w:rPr>
      <w:b/>
    </w:rPr>
  </w:style>
  <w:style w:type="paragraph" w:styleId="Heading2">
    <w:name w:val="heading 2"/>
    <w:basedOn w:val="Normal"/>
    <w:next w:val="Normal"/>
    <w:qFormat/>
    <w:rsid w:val="0006026E"/>
    <w:pPr>
      <w:keepNext/>
      <w:spacing w:before="240" w:after="60"/>
      <w:outlineLvl w:val="1"/>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6026E"/>
    <w:pPr>
      <w:tabs>
        <w:tab w:val="center" w:pos="4320"/>
        <w:tab w:val="right" w:pos="8640"/>
      </w:tabs>
    </w:pPr>
  </w:style>
  <w:style w:type="paragraph" w:styleId="Header">
    <w:name w:val="header"/>
    <w:basedOn w:val="Normal"/>
    <w:rsid w:val="0006026E"/>
    <w:pPr>
      <w:tabs>
        <w:tab w:val="center" w:pos="4320"/>
        <w:tab w:val="right" w:pos="8640"/>
      </w:tabs>
    </w:pPr>
  </w:style>
  <w:style w:type="character" w:styleId="PageNumber">
    <w:name w:val="page number"/>
    <w:basedOn w:val="DefaultParagraphFont"/>
    <w:rsid w:val="0006026E"/>
    <w:rPr>
      <w:rFonts w:cs="Times New Roman"/>
    </w:rPr>
  </w:style>
  <w:style w:type="paragraph" w:styleId="List">
    <w:name w:val="List"/>
    <w:basedOn w:val="Normal"/>
    <w:rsid w:val="0006026E"/>
    <w:pPr>
      <w:ind w:left="283" w:hanging="283"/>
    </w:pPr>
    <w:rPr>
      <w:rFonts w:ascii="Times New Roman" w:hAnsi="Times New Roman"/>
    </w:rPr>
  </w:style>
  <w:style w:type="table" w:styleId="TableGrid">
    <w:name w:val="Table Grid"/>
    <w:basedOn w:val="TableNormal"/>
    <w:rsid w:val="004048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F2BEC"/>
    <w:rPr>
      <w:rFonts w:ascii="Tahoma" w:hAnsi="Tahoma" w:cs="Tahoma"/>
      <w:sz w:val="16"/>
      <w:szCs w:val="16"/>
    </w:rPr>
  </w:style>
  <w:style w:type="table" w:styleId="TableWeb1">
    <w:name w:val="Table Web 1"/>
    <w:basedOn w:val="TableGrid2"/>
    <w:rsid w:val="00B8309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b/>
        <w:bCs/>
        <w:color w:val="auto"/>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2">
    <w:name w:val="Table Grid 2"/>
    <w:basedOn w:val="TableNormal"/>
    <w:rsid w:val="00B83098"/>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paragraph" w:styleId="NormalWeb">
    <w:name w:val="Normal (Web)"/>
    <w:basedOn w:val="Normal"/>
    <w:uiPriority w:val="99"/>
    <w:unhideWhenUsed/>
    <w:rsid w:val="0050478A"/>
    <w:pPr>
      <w:spacing w:after="225" w:line="336" w:lineRule="atLeast"/>
    </w:pPr>
    <w:rPr>
      <w:rFonts w:ascii="Times New Roman" w:hAnsi="Times New Roman"/>
      <w:sz w:val="18"/>
      <w:szCs w:val="18"/>
      <w:lang w:val="en-IN" w:eastAsia="en-IN"/>
    </w:rPr>
  </w:style>
  <w:style w:type="paragraph" w:customStyle="1" w:styleId="Default">
    <w:name w:val="Default"/>
    <w:rsid w:val="00C75215"/>
    <w:pPr>
      <w:autoSpaceDE w:val="0"/>
      <w:autoSpaceDN w:val="0"/>
      <w:adjustRightInd w:val="0"/>
    </w:pPr>
    <w:rPr>
      <w:rFonts w:ascii="Arial" w:hAnsi="Arial" w:cs="Arial"/>
      <w:color w:val="000000"/>
      <w:sz w:val="24"/>
      <w:szCs w:val="24"/>
      <w:lang w:val="en-IN"/>
    </w:rPr>
  </w:style>
  <w:style w:type="paragraph" w:styleId="ListParagraph">
    <w:name w:val="List Paragraph"/>
    <w:basedOn w:val="Normal"/>
    <w:uiPriority w:val="34"/>
    <w:qFormat/>
    <w:rsid w:val="00CF44E1"/>
    <w:pPr>
      <w:ind w:left="720"/>
      <w:contextualSpacing/>
    </w:pPr>
  </w:style>
  <w:style w:type="paragraph" w:styleId="BodyText">
    <w:name w:val="Body Text"/>
    <w:basedOn w:val="Normal"/>
    <w:link w:val="BodyTextChar"/>
    <w:semiHidden/>
    <w:rsid w:val="00961A10"/>
    <w:rPr>
      <w:rFonts w:ascii="Verdana" w:hAnsi="Verdana"/>
    </w:rPr>
  </w:style>
  <w:style w:type="character" w:customStyle="1" w:styleId="BodyTextChar">
    <w:name w:val="Body Text Char"/>
    <w:basedOn w:val="DefaultParagraphFont"/>
    <w:link w:val="BodyText"/>
    <w:semiHidden/>
    <w:rsid w:val="00961A10"/>
    <w:rPr>
      <w:rFonts w:ascii="Verdana" w:hAnsi="Verdana"/>
    </w:rPr>
  </w:style>
  <w:style w:type="paragraph" w:styleId="ListBullet">
    <w:name w:val="List Bullet"/>
    <w:basedOn w:val="Normal"/>
    <w:autoRedefine/>
    <w:rsid w:val="00672D28"/>
    <w:pPr>
      <w:spacing w:before="60" w:after="60"/>
      <w:ind w:left="284" w:right="222"/>
    </w:pPr>
    <w:rPr>
      <w:rFonts w:ascii="Tahoma" w:hAnsi="Tahoma" w:cs="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779899">
      <w:bodyDiv w:val="1"/>
      <w:marLeft w:val="0"/>
      <w:marRight w:val="0"/>
      <w:marTop w:val="0"/>
      <w:marBottom w:val="0"/>
      <w:divBdr>
        <w:top w:val="none" w:sz="0" w:space="0" w:color="auto"/>
        <w:left w:val="none" w:sz="0" w:space="0" w:color="auto"/>
        <w:bottom w:val="none" w:sz="0" w:space="0" w:color="auto"/>
        <w:right w:val="none" w:sz="0" w:space="0" w:color="auto"/>
      </w:divBdr>
    </w:div>
    <w:div w:id="856504651">
      <w:bodyDiv w:val="1"/>
      <w:marLeft w:val="0"/>
      <w:marRight w:val="0"/>
      <w:marTop w:val="0"/>
      <w:marBottom w:val="0"/>
      <w:divBdr>
        <w:top w:val="none" w:sz="0" w:space="0" w:color="auto"/>
        <w:left w:val="none" w:sz="0" w:space="0" w:color="auto"/>
        <w:bottom w:val="none" w:sz="0" w:space="0" w:color="auto"/>
        <w:right w:val="none" w:sz="0" w:space="0" w:color="auto"/>
      </w:divBdr>
    </w:div>
    <w:div w:id="1165630190">
      <w:bodyDiv w:val="1"/>
      <w:marLeft w:val="0"/>
      <w:marRight w:val="0"/>
      <w:marTop w:val="0"/>
      <w:marBottom w:val="0"/>
      <w:divBdr>
        <w:top w:val="none" w:sz="0" w:space="0" w:color="auto"/>
        <w:left w:val="none" w:sz="0" w:space="0" w:color="auto"/>
        <w:bottom w:val="none" w:sz="0" w:space="0" w:color="auto"/>
        <w:right w:val="none" w:sz="0" w:space="0" w:color="auto"/>
      </w:divBdr>
    </w:div>
    <w:div w:id="163645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SM Sharma</cp:lastModifiedBy>
  <cp:revision>4</cp:revision>
  <cp:lastPrinted>2015-04-22T05:27:00Z</cp:lastPrinted>
  <dcterms:created xsi:type="dcterms:W3CDTF">2015-10-26T07:24:00Z</dcterms:created>
  <dcterms:modified xsi:type="dcterms:W3CDTF">2015-10-26T08:02:00Z</dcterms:modified>
</cp:coreProperties>
</file>