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C84A1D" w14:textId="77777777" w:rsidR="00BB12A9" w:rsidRDefault="00BB12A9" w:rsidP="00BB12A9">
      <w:pPr>
        <w:jc w:val="right"/>
        <w:rPr>
          <w:rFonts w:cs="Calibri"/>
          <w:b/>
          <w:sz w:val="56"/>
          <w:szCs w:val="56"/>
        </w:rPr>
      </w:pPr>
    </w:p>
    <w:p w14:paraId="61CFED69" w14:textId="77777777" w:rsidR="000467EA" w:rsidRDefault="000467EA" w:rsidP="00BB12A9">
      <w:pPr>
        <w:jc w:val="right"/>
        <w:rPr>
          <w:rFonts w:cs="Calibri"/>
          <w:b/>
          <w:sz w:val="56"/>
          <w:szCs w:val="56"/>
        </w:rPr>
      </w:pPr>
    </w:p>
    <w:p w14:paraId="00D3BBCD" w14:textId="77777777" w:rsidR="00BB12A9" w:rsidRDefault="00BB12A9" w:rsidP="00BB12A9">
      <w:pPr>
        <w:jc w:val="right"/>
        <w:rPr>
          <w:rFonts w:cs="Calibri"/>
          <w:b/>
          <w:sz w:val="56"/>
          <w:szCs w:val="56"/>
        </w:rPr>
      </w:pPr>
    </w:p>
    <w:p w14:paraId="55D8551A" w14:textId="77777777" w:rsidR="00BB12A9" w:rsidRDefault="00BB12A9" w:rsidP="00BB12A9">
      <w:pPr>
        <w:jc w:val="right"/>
        <w:rPr>
          <w:rFonts w:cs="Calibri"/>
          <w:b/>
          <w:sz w:val="56"/>
          <w:szCs w:val="56"/>
        </w:rPr>
      </w:pPr>
    </w:p>
    <w:p w14:paraId="6745B809" w14:textId="77777777" w:rsidR="00D7769D" w:rsidRDefault="00360C7F" w:rsidP="00BB12A9">
      <w:pPr>
        <w:jc w:val="right"/>
        <w:rPr>
          <w:rFonts w:cs="Calibri"/>
          <w:b/>
          <w:sz w:val="56"/>
          <w:szCs w:val="56"/>
        </w:rPr>
      </w:pPr>
      <w:r>
        <w:rPr>
          <w:rFonts w:cs="Calibri"/>
          <w:b/>
          <w:sz w:val="56"/>
          <w:szCs w:val="56"/>
        </w:rPr>
        <w:t>Process Performance Model Creation</w:t>
      </w:r>
    </w:p>
    <w:p w14:paraId="78B224A8" w14:textId="77777777" w:rsidR="00BB12A9" w:rsidRPr="00B33EE2" w:rsidRDefault="00D7769D" w:rsidP="00BB12A9">
      <w:pPr>
        <w:jc w:val="right"/>
        <w:rPr>
          <w:rFonts w:cs="Calibri"/>
        </w:rPr>
      </w:pPr>
      <w:r>
        <w:rPr>
          <w:rFonts w:cs="Calibri"/>
          <w:b/>
          <w:sz w:val="56"/>
          <w:szCs w:val="56"/>
        </w:rPr>
        <w:t>Guideline</w:t>
      </w:r>
    </w:p>
    <w:p w14:paraId="653536BE" w14:textId="77777777" w:rsidR="00BB12A9" w:rsidRPr="00B33EE2" w:rsidRDefault="00BB12A9" w:rsidP="00BB12A9">
      <w:pPr>
        <w:jc w:val="right"/>
        <w:rPr>
          <w:rFonts w:cs="Calibri"/>
        </w:rPr>
      </w:pPr>
    </w:p>
    <w:p w14:paraId="4581FEA6" w14:textId="77777777" w:rsidR="00BB12A9" w:rsidRPr="00B33EE2" w:rsidRDefault="00BB12A9" w:rsidP="00BB12A9">
      <w:pPr>
        <w:jc w:val="right"/>
        <w:rPr>
          <w:rFonts w:cs="Calibri"/>
        </w:rPr>
      </w:pPr>
    </w:p>
    <w:p w14:paraId="2713082A" w14:textId="77777777" w:rsidR="00BB12A9" w:rsidRPr="00B33EE2" w:rsidRDefault="00BB12A9" w:rsidP="00BB12A9">
      <w:pPr>
        <w:jc w:val="right"/>
        <w:rPr>
          <w:rFonts w:cs="Calibri"/>
        </w:rPr>
      </w:pPr>
    </w:p>
    <w:p w14:paraId="202CEF47" w14:textId="77777777" w:rsidR="00BB12A9" w:rsidRPr="00B33EE2" w:rsidRDefault="00BB12A9" w:rsidP="00BB12A9">
      <w:pPr>
        <w:jc w:val="right"/>
        <w:rPr>
          <w:rFonts w:cs="Calibri"/>
        </w:rPr>
      </w:pPr>
    </w:p>
    <w:p w14:paraId="76E43D39" w14:textId="77777777" w:rsidR="00BB12A9" w:rsidRPr="00B33EE2" w:rsidRDefault="00BB12A9" w:rsidP="00BB12A9">
      <w:pPr>
        <w:jc w:val="right"/>
        <w:rPr>
          <w:rFonts w:cs="Calibri"/>
        </w:rPr>
      </w:pPr>
    </w:p>
    <w:p w14:paraId="2D0DAA05" w14:textId="77777777" w:rsidR="00BB12A9" w:rsidRPr="00B33EE2" w:rsidRDefault="00BB12A9" w:rsidP="00BB12A9">
      <w:pPr>
        <w:jc w:val="right"/>
        <w:rPr>
          <w:rFonts w:cs="Calibri"/>
        </w:rPr>
      </w:pPr>
    </w:p>
    <w:p w14:paraId="00405477" w14:textId="77777777" w:rsidR="00BB12A9" w:rsidRPr="00B33EE2" w:rsidRDefault="00BB12A9" w:rsidP="00BB12A9">
      <w:pPr>
        <w:jc w:val="right"/>
        <w:rPr>
          <w:rFonts w:cs="Calibri"/>
        </w:rPr>
      </w:pPr>
    </w:p>
    <w:p w14:paraId="3EF51A1E" w14:textId="77777777" w:rsidR="00BB12A9" w:rsidRPr="00B33EE2" w:rsidRDefault="00BB12A9" w:rsidP="00BB12A9">
      <w:pPr>
        <w:jc w:val="right"/>
        <w:rPr>
          <w:rFonts w:cs="Calibri"/>
        </w:rPr>
      </w:pPr>
    </w:p>
    <w:p w14:paraId="5BF7D647" w14:textId="77777777" w:rsidR="00BB12A9" w:rsidRPr="00B33EE2" w:rsidRDefault="00BB12A9" w:rsidP="00BB12A9">
      <w:pPr>
        <w:jc w:val="right"/>
        <w:rPr>
          <w:rFonts w:cs="Calibri"/>
        </w:rPr>
      </w:pPr>
    </w:p>
    <w:p w14:paraId="4DE440CD" w14:textId="77777777" w:rsidR="00BB12A9" w:rsidRPr="00B33EE2" w:rsidRDefault="00BB12A9" w:rsidP="00BB12A9">
      <w:pPr>
        <w:jc w:val="right"/>
        <w:rPr>
          <w:rFonts w:cs="Calibri"/>
        </w:rPr>
      </w:pPr>
    </w:p>
    <w:p w14:paraId="4896DE9A" w14:textId="77777777" w:rsidR="00BB12A9" w:rsidRPr="00B33EE2" w:rsidRDefault="00BB12A9" w:rsidP="00BB12A9">
      <w:pPr>
        <w:jc w:val="right"/>
        <w:rPr>
          <w:rFonts w:cs="Calibri"/>
        </w:rPr>
      </w:pPr>
    </w:p>
    <w:p w14:paraId="5EE68386" w14:textId="77777777" w:rsidR="00BB12A9" w:rsidRPr="00B33EE2" w:rsidRDefault="00BB12A9" w:rsidP="00BB12A9">
      <w:pPr>
        <w:jc w:val="right"/>
        <w:rPr>
          <w:rFonts w:cs="Calibri"/>
        </w:rPr>
      </w:pPr>
    </w:p>
    <w:p w14:paraId="4C5093C1" w14:textId="77777777" w:rsidR="00BB12A9" w:rsidRPr="00B33EE2" w:rsidRDefault="00BB12A9" w:rsidP="00BB12A9">
      <w:pPr>
        <w:jc w:val="right"/>
        <w:rPr>
          <w:rFonts w:cs="Calibri"/>
        </w:rPr>
      </w:pPr>
    </w:p>
    <w:p w14:paraId="4A41386B" w14:textId="77777777" w:rsidR="00BB12A9" w:rsidRPr="00B33EE2" w:rsidRDefault="00111E1E" w:rsidP="002E2869">
      <w:pPr>
        <w:spacing w:after="160" w:line="259" w:lineRule="auto"/>
        <w:rPr>
          <w:rFonts w:cs="Calibri"/>
        </w:rPr>
      </w:pPr>
      <w:r>
        <w:rPr>
          <w:rFonts w:cs="Calibri"/>
        </w:rPr>
        <w:br w:type="page"/>
      </w:r>
      <w:r w:rsidR="00BB12A9" w:rsidRPr="002E2869">
        <w:rPr>
          <w:rFonts w:eastAsia="Times New Roman" w:cs="Calibri"/>
          <w:b/>
          <w:bCs/>
          <w:i/>
          <w:iCs/>
          <w:sz w:val="28"/>
          <w:szCs w:val="28"/>
        </w:rPr>
        <w:lastRenderedPageBreak/>
        <w:t>Revision History</w:t>
      </w:r>
    </w:p>
    <w:p w14:paraId="431E2A87" w14:textId="77777777" w:rsidR="00BB12A9" w:rsidRPr="00B33EE2" w:rsidRDefault="00BB12A9" w:rsidP="00BB12A9">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170"/>
        <w:gridCol w:w="1260"/>
        <w:gridCol w:w="1530"/>
        <w:gridCol w:w="1350"/>
        <w:gridCol w:w="3792"/>
      </w:tblGrid>
      <w:tr w:rsidR="00097E79" w:rsidRPr="00B33EE2" w14:paraId="61F01850" w14:textId="77777777" w:rsidTr="006B599F">
        <w:trPr>
          <w:trHeight w:val="329"/>
        </w:trPr>
        <w:tc>
          <w:tcPr>
            <w:tcW w:w="1090" w:type="dxa"/>
          </w:tcPr>
          <w:p w14:paraId="775245B8" w14:textId="77777777"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Version</w:t>
            </w:r>
          </w:p>
        </w:tc>
        <w:tc>
          <w:tcPr>
            <w:tcW w:w="1170" w:type="dxa"/>
          </w:tcPr>
          <w:p w14:paraId="2A49AB64" w14:textId="77777777"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Updated By</w:t>
            </w:r>
          </w:p>
        </w:tc>
        <w:tc>
          <w:tcPr>
            <w:tcW w:w="1260" w:type="dxa"/>
          </w:tcPr>
          <w:p w14:paraId="6740E56E" w14:textId="77777777"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Date</w:t>
            </w:r>
          </w:p>
        </w:tc>
        <w:tc>
          <w:tcPr>
            <w:tcW w:w="1530" w:type="dxa"/>
          </w:tcPr>
          <w:p w14:paraId="3FAE9F74" w14:textId="77777777"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Approved By</w:t>
            </w:r>
          </w:p>
        </w:tc>
        <w:tc>
          <w:tcPr>
            <w:tcW w:w="1350" w:type="dxa"/>
          </w:tcPr>
          <w:p w14:paraId="2927ED99" w14:textId="77777777" w:rsidR="00097E79" w:rsidRPr="001C4E23" w:rsidRDefault="00097E79" w:rsidP="000E35E9">
            <w:pPr>
              <w:spacing w:before="20" w:after="20" w:line="240" w:lineRule="auto"/>
              <w:rPr>
                <w:rFonts w:eastAsia="Times New Roman" w:cs="Calibri"/>
                <w:b/>
                <w:szCs w:val="20"/>
              </w:rPr>
            </w:pPr>
            <w:r>
              <w:rPr>
                <w:rFonts w:eastAsia="Times New Roman" w:cs="Calibri"/>
                <w:b/>
                <w:szCs w:val="20"/>
              </w:rPr>
              <w:t>Change Request ID</w:t>
            </w:r>
          </w:p>
        </w:tc>
        <w:tc>
          <w:tcPr>
            <w:tcW w:w="3792" w:type="dxa"/>
          </w:tcPr>
          <w:p w14:paraId="7BD2D2DB" w14:textId="77777777"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Significant Changes</w:t>
            </w:r>
          </w:p>
        </w:tc>
      </w:tr>
      <w:tr w:rsidR="00097E79" w:rsidRPr="00B33EE2" w14:paraId="15F74F19" w14:textId="77777777" w:rsidTr="006B599F">
        <w:trPr>
          <w:trHeight w:val="311"/>
        </w:trPr>
        <w:tc>
          <w:tcPr>
            <w:tcW w:w="1090" w:type="dxa"/>
          </w:tcPr>
          <w:p w14:paraId="52E19F89" w14:textId="77777777" w:rsidR="00097E79" w:rsidRPr="001C4E23" w:rsidRDefault="00EB3762" w:rsidP="000E35E9">
            <w:pPr>
              <w:spacing w:before="20" w:after="20" w:line="240" w:lineRule="auto"/>
              <w:rPr>
                <w:rFonts w:eastAsia="Times New Roman" w:cs="Calibri"/>
                <w:szCs w:val="20"/>
              </w:rPr>
            </w:pPr>
            <w:r>
              <w:rPr>
                <w:rFonts w:eastAsia="Times New Roman" w:cs="Calibri"/>
                <w:szCs w:val="20"/>
              </w:rPr>
              <w:t>1.0</w:t>
            </w:r>
          </w:p>
        </w:tc>
        <w:tc>
          <w:tcPr>
            <w:tcW w:w="1170" w:type="dxa"/>
          </w:tcPr>
          <w:p w14:paraId="34B228E1" w14:textId="77777777" w:rsidR="00097E79" w:rsidRPr="001C4E23" w:rsidRDefault="00100947" w:rsidP="000E35E9">
            <w:pPr>
              <w:spacing w:before="20" w:after="20" w:line="240" w:lineRule="auto"/>
              <w:rPr>
                <w:rFonts w:eastAsia="Times New Roman" w:cs="Calibri"/>
                <w:szCs w:val="20"/>
              </w:rPr>
            </w:pPr>
            <w:r>
              <w:rPr>
                <w:rFonts w:eastAsia="Times New Roman" w:cs="Calibri"/>
                <w:szCs w:val="20"/>
              </w:rPr>
              <w:t>SEPG</w:t>
            </w:r>
          </w:p>
        </w:tc>
        <w:tc>
          <w:tcPr>
            <w:tcW w:w="1260" w:type="dxa"/>
          </w:tcPr>
          <w:p w14:paraId="31D71EF9" w14:textId="77777777" w:rsidR="00097E79" w:rsidRPr="001C4E23" w:rsidRDefault="00861D11" w:rsidP="00EB3762">
            <w:pPr>
              <w:spacing w:before="20" w:after="20" w:line="240" w:lineRule="auto"/>
              <w:rPr>
                <w:rFonts w:eastAsia="Times New Roman" w:cs="Calibri"/>
                <w:szCs w:val="20"/>
              </w:rPr>
            </w:pPr>
            <w:r>
              <w:rPr>
                <w:rFonts w:eastAsia="Times New Roman" w:cs="Calibri"/>
                <w:szCs w:val="20"/>
              </w:rPr>
              <w:t>04-Jan</w:t>
            </w:r>
            <w:r w:rsidR="00097E79" w:rsidRPr="001C4E23">
              <w:rPr>
                <w:rFonts w:eastAsia="Times New Roman" w:cs="Calibri"/>
                <w:szCs w:val="20"/>
              </w:rPr>
              <w:t>-1</w:t>
            </w:r>
            <w:r w:rsidR="00EB3762">
              <w:rPr>
                <w:rFonts w:eastAsia="Times New Roman" w:cs="Calibri"/>
                <w:szCs w:val="20"/>
              </w:rPr>
              <w:t>8</w:t>
            </w:r>
          </w:p>
        </w:tc>
        <w:tc>
          <w:tcPr>
            <w:tcW w:w="1530" w:type="dxa"/>
          </w:tcPr>
          <w:p w14:paraId="24CC0B21" w14:textId="77777777" w:rsidR="00097E79" w:rsidRPr="001C4E23" w:rsidRDefault="00EB3762" w:rsidP="000E35E9">
            <w:pPr>
              <w:spacing w:before="20" w:after="20" w:line="240" w:lineRule="auto"/>
              <w:rPr>
                <w:rFonts w:eastAsia="Times New Roman" w:cs="Calibri"/>
                <w:szCs w:val="20"/>
              </w:rPr>
            </w:pPr>
            <w:proofErr w:type="spellStart"/>
            <w:r>
              <w:rPr>
                <w:rFonts w:eastAsia="Times New Roman" w:cs="Calibri"/>
                <w:szCs w:val="20"/>
              </w:rPr>
              <w:t>Manoj</w:t>
            </w:r>
            <w:proofErr w:type="spellEnd"/>
            <w:r>
              <w:rPr>
                <w:rFonts w:eastAsia="Times New Roman" w:cs="Calibri"/>
                <w:szCs w:val="20"/>
              </w:rPr>
              <w:t xml:space="preserve"> </w:t>
            </w:r>
            <w:proofErr w:type="spellStart"/>
            <w:r>
              <w:rPr>
                <w:rFonts w:eastAsia="Times New Roman" w:cs="Calibri"/>
                <w:szCs w:val="20"/>
              </w:rPr>
              <w:t>Nagpal</w:t>
            </w:r>
            <w:proofErr w:type="spellEnd"/>
          </w:p>
        </w:tc>
        <w:tc>
          <w:tcPr>
            <w:tcW w:w="1350" w:type="dxa"/>
          </w:tcPr>
          <w:p w14:paraId="42D3AE34" w14:textId="77777777" w:rsidR="00097E79" w:rsidRPr="001C4E23" w:rsidRDefault="00097E79" w:rsidP="000E35E9">
            <w:pPr>
              <w:spacing w:before="20" w:after="20" w:line="240" w:lineRule="auto"/>
              <w:rPr>
                <w:rFonts w:eastAsia="Times New Roman" w:cs="Calibri"/>
                <w:szCs w:val="20"/>
              </w:rPr>
            </w:pPr>
            <w:r>
              <w:rPr>
                <w:rFonts w:eastAsia="Times New Roman" w:cs="Calibri"/>
                <w:szCs w:val="20"/>
              </w:rPr>
              <w:t>NA</w:t>
            </w:r>
          </w:p>
        </w:tc>
        <w:tc>
          <w:tcPr>
            <w:tcW w:w="3792" w:type="dxa"/>
          </w:tcPr>
          <w:p w14:paraId="4DCEEA17" w14:textId="77777777" w:rsidR="00097E79" w:rsidRPr="001C4E23" w:rsidRDefault="00097E79" w:rsidP="000E35E9">
            <w:pPr>
              <w:spacing w:before="20" w:after="20" w:line="240" w:lineRule="auto"/>
              <w:rPr>
                <w:rFonts w:eastAsia="Times New Roman" w:cs="Calibri"/>
                <w:szCs w:val="20"/>
              </w:rPr>
            </w:pPr>
            <w:r w:rsidRPr="001C4E23">
              <w:rPr>
                <w:rFonts w:eastAsia="Times New Roman" w:cs="Calibri"/>
                <w:szCs w:val="20"/>
              </w:rPr>
              <w:t>Initial Version</w:t>
            </w:r>
          </w:p>
        </w:tc>
      </w:tr>
      <w:tr w:rsidR="00097E79" w:rsidRPr="00B33EE2" w14:paraId="06606A5A" w14:textId="77777777" w:rsidTr="006B599F">
        <w:trPr>
          <w:trHeight w:val="329"/>
        </w:trPr>
        <w:tc>
          <w:tcPr>
            <w:tcW w:w="1090" w:type="dxa"/>
          </w:tcPr>
          <w:p w14:paraId="4BA22449" w14:textId="0156B6B5" w:rsidR="00097E79" w:rsidRPr="001C4E23" w:rsidRDefault="006B599F" w:rsidP="000E35E9">
            <w:pPr>
              <w:spacing w:before="20" w:after="20" w:line="240" w:lineRule="auto"/>
              <w:rPr>
                <w:rFonts w:eastAsia="Times New Roman" w:cs="Calibri"/>
                <w:szCs w:val="20"/>
              </w:rPr>
            </w:pPr>
            <w:r>
              <w:rPr>
                <w:rFonts w:eastAsia="Times New Roman" w:cs="Calibri"/>
                <w:szCs w:val="20"/>
              </w:rPr>
              <w:t>1.1</w:t>
            </w:r>
          </w:p>
        </w:tc>
        <w:tc>
          <w:tcPr>
            <w:tcW w:w="1170" w:type="dxa"/>
          </w:tcPr>
          <w:p w14:paraId="2656D2D2" w14:textId="17DB9578" w:rsidR="00097E79" w:rsidRPr="001C4E23" w:rsidRDefault="006B599F" w:rsidP="000E35E9">
            <w:pPr>
              <w:spacing w:before="20" w:after="20" w:line="240" w:lineRule="auto"/>
              <w:rPr>
                <w:rFonts w:eastAsia="Times New Roman" w:cs="Calibri"/>
                <w:szCs w:val="20"/>
              </w:rPr>
            </w:pPr>
            <w:r>
              <w:rPr>
                <w:rFonts w:eastAsia="Times New Roman" w:cs="Calibri"/>
                <w:szCs w:val="20"/>
              </w:rPr>
              <w:t>Prabhakar</w:t>
            </w:r>
          </w:p>
        </w:tc>
        <w:tc>
          <w:tcPr>
            <w:tcW w:w="1260" w:type="dxa"/>
          </w:tcPr>
          <w:p w14:paraId="6BE29502" w14:textId="5F329E4F" w:rsidR="00097E79" w:rsidRPr="001C4E23" w:rsidRDefault="006B599F" w:rsidP="000E35E9">
            <w:pPr>
              <w:spacing w:before="20" w:after="20" w:line="240" w:lineRule="auto"/>
              <w:rPr>
                <w:rFonts w:eastAsia="Times New Roman" w:cs="Calibri"/>
                <w:szCs w:val="20"/>
              </w:rPr>
            </w:pPr>
            <w:r>
              <w:rPr>
                <w:rFonts w:eastAsia="Times New Roman" w:cs="Calibri"/>
                <w:szCs w:val="20"/>
              </w:rPr>
              <w:t>30-Mar-22</w:t>
            </w:r>
          </w:p>
        </w:tc>
        <w:tc>
          <w:tcPr>
            <w:tcW w:w="1530" w:type="dxa"/>
          </w:tcPr>
          <w:p w14:paraId="6E7B5BF2" w14:textId="5339D0A5" w:rsidR="00097E79" w:rsidRPr="001C4E23" w:rsidRDefault="006B599F" w:rsidP="000E35E9">
            <w:pPr>
              <w:spacing w:before="20" w:after="20" w:line="240" w:lineRule="auto"/>
              <w:rPr>
                <w:rFonts w:eastAsia="Times New Roman" w:cs="Calibri"/>
                <w:szCs w:val="20"/>
              </w:rPr>
            </w:pPr>
            <w:r>
              <w:rPr>
                <w:rFonts w:eastAsia="Times New Roman" w:cs="Calibri"/>
                <w:szCs w:val="20"/>
              </w:rPr>
              <w:t>Manish Singla</w:t>
            </w:r>
          </w:p>
        </w:tc>
        <w:tc>
          <w:tcPr>
            <w:tcW w:w="1350" w:type="dxa"/>
          </w:tcPr>
          <w:p w14:paraId="0D833440" w14:textId="7FFF9C1F" w:rsidR="00097E79" w:rsidRPr="001C4E23" w:rsidRDefault="006B599F" w:rsidP="000E35E9">
            <w:pPr>
              <w:spacing w:before="20" w:after="20" w:line="240" w:lineRule="auto"/>
              <w:rPr>
                <w:rFonts w:eastAsia="Times New Roman" w:cs="Calibri"/>
                <w:szCs w:val="20"/>
              </w:rPr>
            </w:pPr>
            <w:r>
              <w:rPr>
                <w:rFonts w:eastAsia="Times New Roman" w:cs="Calibri"/>
                <w:szCs w:val="20"/>
              </w:rPr>
              <w:t>NA</w:t>
            </w:r>
          </w:p>
        </w:tc>
        <w:tc>
          <w:tcPr>
            <w:tcW w:w="3792" w:type="dxa"/>
          </w:tcPr>
          <w:p w14:paraId="7D782CED" w14:textId="309369D9" w:rsidR="00097E79" w:rsidRPr="001C4E23" w:rsidRDefault="006B599F" w:rsidP="006B599F">
            <w:pPr>
              <w:spacing w:before="20" w:after="20" w:line="240" w:lineRule="auto"/>
              <w:rPr>
                <w:rFonts w:eastAsia="Times New Roman" w:cs="Calibri"/>
                <w:szCs w:val="20"/>
              </w:rPr>
            </w:pPr>
            <w:r>
              <w:rPr>
                <w:rFonts w:eastAsia="Times New Roman" w:cs="Calibri"/>
                <w:szCs w:val="20"/>
              </w:rPr>
              <w:t>Added the t</w:t>
            </w:r>
            <w:r w:rsidRPr="006B599F">
              <w:rPr>
                <w:rFonts w:eastAsia="Times New Roman" w:cs="Calibri"/>
                <w:szCs w:val="20"/>
              </w:rPr>
              <w:t>hreshold for probability of success</w:t>
            </w:r>
            <w:r>
              <w:rPr>
                <w:rFonts w:eastAsia="Times New Roman" w:cs="Calibri"/>
                <w:szCs w:val="20"/>
              </w:rPr>
              <w:t xml:space="preserve"> under section A of this document.</w:t>
            </w:r>
            <w:r w:rsidR="0050070F">
              <w:rPr>
                <w:rFonts w:eastAsia="Times New Roman" w:cs="Calibri"/>
                <w:szCs w:val="20"/>
              </w:rPr>
              <w:t xml:space="preserve"> Highlighted in grey.</w:t>
            </w:r>
            <w:bookmarkStart w:id="0" w:name="_GoBack"/>
            <w:bookmarkEnd w:id="0"/>
          </w:p>
        </w:tc>
      </w:tr>
      <w:tr w:rsidR="00097E79" w:rsidRPr="00B33EE2" w14:paraId="302B1811" w14:textId="77777777" w:rsidTr="006B599F">
        <w:trPr>
          <w:trHeight w:val="311"/>
        </w:trPr>
        <w:tc>
          <w:tcPr>
            <w:tcW w:w="1090" w:type="dxa"/>
          </w:tcPr>
          <w:p w14:paraId="3BDCA1B0" w14:textId="77777777" w:rsidR="00097E79" w:rsidRPr="001C4E23" w:rsidRDefault="00097E79" w:rsidP="000E35E9">
            <w:pPr>
              <w:spacing w:before="20" w:after="20" w:line="240" w:lineRule="auto"/>
              <w:rPr>
                <w:rFonts w:eastAsia="Times New Roman" w:cs="Calibri"/>
                <w:b/>
                <w:szCs w:val="20"/>
              </w:rPr>
            </w:pPr>
          </w:p>
        </w:tc>
        <w:tc>
          <w:tcPr>
            <w:tcW w:w="1170" w:type="dxa"/>
          </w:tcPr>
          <w:p w14:paraId="1A33B01C" w14:textId="77777777" w:rsidR="00097E79" w:rsidRPr="001C4E23" w:rsidRDefault="00097E79" w:rsidP="000E35E9">
            <w:pPr>
              <w:spacing w:before="20" w:after="20" w:line="240" w:lineRule="auto"/>
              <w:rPr>
                <w:rFonts w:eastAsia="Times New Roman" w:cs="Calibri"/>
                <w:szCs w:val="20"/>
              </w:rPr>
            </w:pPr>
          </w:p>
        </w:tc>
        <w:tc>
          <w:tcPr>
            <w:tcW w:w="1260" w:type="dxa"/>
          </w:tcPr>
          <w:p w14:paraId="4BF7ED79" w14:textId="77777777" w:rsidR="00097E79" w:rsidRPr="001C4E23" w:rsidRDefault="00097E79" w:rsidP="000E35E9">
            <w:pPr>
              <w:spacing w:before="20" w:after="20" w:line="240" w:lineRule="auto"/>
              <w:rPr>
                <w:rFonts w:eastAsia="Times New Roman" w:cs="Calibri"/>
                <w:szCs w:val="20"/>
              </w:rPr>
            </w:pPr>
          </w:p>
        </w:tc>
        <w:tc>
          <w:tcPr>
            <w:tcW w:w="1530" w:type="dxa"/>
          </w:tcPr>
          <w:p w14:paraId="015E29DB" w14:textId="77777777" w:rsidR="00097E79" w:rsidRPr="001C4E23" w:rsidRDefault="00097E79" w:rsidP="000E35E9">
            <w:pPr>
              <w:spacing w:before="20" w:after="20" w:line="240" w:lineRule="auto"/>
              <w:rPr>
                <w:rFonts w:eastAsia="Times New Roman" w:cs="Calibri"/>
                <w:szCs w:val="20"/>
              </w:rPr>
            </w:pPr>
          </w:p>
        </w:tc>
        <w:tc>
          <w:tcPr>
            <w:tcW w:w="1350" w:type="dxa"/>
          </w:tcPr>
          <w:p w14:paraId="14786372" w14:textId="77777777" w:rsidR="00097E79" w:rsidRPr="001C4E23" w:rsidRDefault="00097E79" w:rsidP="000E35E9">
            <w:pPr>
              <w:spacing w:before="20" w:after="20" w:line="240" w:lineRule="auto"/>
              <w:rPr>
                <w:rFonts w:eastAsia="Times New Roman" w:cs="Calibri"/>
                <w:szCs w:val="20"/>
              </w:rPr>
            </w:pPr>
          </w:p>
        </w:tc>
        <w:tc>
          <w:tcPr>
            <w:tcW w:w="3792" w:type="dxa"/>
          </w:tcPr>
          <w:p w14:paraId="698BB852" w14:textId="77777777" w:rsidR="00097E79" w:rsidRPr="001C4E23" w:rsidRDefault="00097E79" w:rsidP="000E35E9">
            <w:pPr>
              <w:spacing w:before="20" w:after="20" w:line="240" w:lineRule="auto"/>
              <w:rPr>
                <w:rFonts w:eastAsia="Times New Roman" w:cs="Calibri"/>
                <w:szCs w:val="20"/>
              </w:rPr>
            </w:pPr>
          </w:p>
        </w:tc>
      </w:tr>
      <w:tr w:rsidR="00097E79" w:rsidRPr="00B33EE2" w14:paraId="6720DFF0" w14:textId="77777777" w:rsidTr="006B599F">
        <w:trPr>
          <w:trHeight w:val="329"/>
        </w:trPr>
        <w:tc>
          <w:tcPr>
            <w:tcW w:w="1090" w:type="dxa"/>
          </w:tcPr>
          <w:p w14:paraId="0047001F" w14:textId="77777777" w:rsidR="00097E79" w:rsidRPr="001C4E23" w:rsidRDefault="00097E79" w:rsidP="000E35E9">
            <w:pPr>
              <w:spacing w:before="20" w:after="20" w:line="240" w:lineRule="auto"/>
              <w:rPr>
                <w:rFonts w:eastAsia="Times New Roman" w:cs="Calibri"/>
                <w:szCs w:val="20"/>
              </w:rPr>
            </w:pPr>
          </w:p>
        </w:tc>
        <w:tc>
          <w:tcPr>
            <w:tcW w:w="1170" w:type="dxa"/>
          </w:tcPr>
          <w:p w14:paraId="3EDC64BA" w14:textId="77777777" w:rsidR="00097E79" w:rsidRPr="001C4E23" w:rsidRDefault="00097E79" w:rsidP="000E35E9">
            <w:pPr>
              <w:spacing w:before="20" w:after="20" w:line="240" w:lineRule="auto"/>
              <w:rPr>
                <w:rFonts w:eastAsia="Times New Roman" w:cs="Calibri"/>
                <w:szCs w:val="20"/>
              </w:rPr>
            </w:pPr>
          </w:p>
        </w:tc>
        <w:tc>
          <w:tcPr>
            <w:tcW w:w="1260" w:type="dxa"/>
          </w:tcPr>
          <w:p w14:paraId="281107A5" w14:textId="77777777" w:rsidR="00097E79" w:rsidRPr="001C4E23" w:rsidRDefault="00097E79" w:rsidP="000E35E9">
            <w:pPr>
              <w:spacing w:before="20" w:after="20" w:line="240" w:lineRule="auto"/>
              <w:rPr>
                <w:rFonts w:eastAsia="Times New Roman" w:cs="Calibri"/>
                <w:szCs w:val="20"/>
              </w:rPr>
            </w:pPr>
          </w:p>
        </w:tc>
        <w:tc>
          <w:tcPr>
            <w:tcW w:w="1530" w:type="dxa"/>
          </w:tcPr>
          <w:p w14:paraId="305EFF29" w14:textId="77777777" w:rsidR="00097E79" w:rsidRPr="001C4E23" w:rsidRDefault="00097E79" w:rsidP="000E35E9">
            <w:pPr>
              <w:spacing w:before="20" w:after="20" w:line="240" w:lineRule="auto"/>
              <w:rPr>
                <w:rFonts w:eastAsia="Times New Roman" w:cs="Calibri"/>
                <w:szCs w:val="20"/>
              </w:rPr>
            </w:pPr>
          </w:p>
        </w:tc>
        <w:tc>
          <w:tcPr>
            <w:tcW w:w="1350" w:type="dxa"/>
          </w:tcPr>
          <w:p w14:paraId="476FA6E7" w14:textId="77777777" w:rsidR="00097E79" w:rsidRPr="001C4E23" w:rsidRDefault="00097E79" w:rsidP="000E35E9">
            <w:pPr>
              <w:spacing w:before="20" w:after="20" w:line="240" w:lineRule="auto"/>
              <w:rPr>
                <w:rFonts w:eastAsia="Times New Roman" w:cs="Calibri"/>
                <w:szCs w:val="20"/>
              </w:rPr>
            </w:pPr>
          </w:p>
        </w:tc>
        <w:tc>
          <w:tcPr>
            <w:tcW w:w="3792" w:type="dxa"/>
          </w:tcPr>
          <w:p w14:paraId="2162D20C" w14:textId="77777777" w:rsidR="00097E79" w:rsidRPr="001C4E23" w:rsidRDefault="00097E79" w:rsidP="000E35E9">
            <w:pPr>
              <w:spacing w:before="20" w:after="20" w:line="240" w:lineRule="auto"/>
              <w:rPr>
                <w:rFonts w:eastAsia="Times New Roman" w:cs="Calibri"/>
                <w:szCs w:val="20"/>
              </w:rPr>
            </w:pPr>
          </w:p>
        </w:tc>
      </w:tr>
    </w:tbl>
    <w:p w14:paraId="733BE243" w14:textId="77777777" w:rsidR="00BB12A9" w:rsidRDefault="00BB12A9" w:rsidP="00BB12A9">
      <w:pPr>
        <w:spacing w:after="180" w:line="220" w:lineRule="atLeast"/>
        <w:ind w:right="720"/>
        <w:rPr>
          <w:rFonts w:eastAsia="Times New Roman" w:cs="Calibri"/>
          <w:szCs w:val="20"/>
        </w:rPr>
      </w:pPr>
    </w:p>
    <w:p w14:paraId="5B6409A4" w14:textId="77777777" w:rsidR="00BB12A9" w:rsidRPr="00B33EE2" w:rsidRDefault="00BB12A9" w:rsidP="00BB12A9">
      <w:pPr>
        <w:rPr>
          <w:rFonts w:cs="Calibri"/>
        </w:rPr>
      </w:pPr>
    </w:p>
    <w:p w14:paraId="27D2C899" w14:textId="77777777" w:rsidR="00BB12A9" w:rsidRDefault="00BB12A9" w:rsidP="00BB12A9">
      <w:pPr>
        <w:spacing w:after="180" w:line="220" w:lineRule="atLeast"/>
        <w:ind w:right="720"/>
        <w:rPr>
          <w:rFonts w:eastAsia="Times New Roman" w:cs="Calibri"/>
          <w:szCs w:val="20"/>
        </w:rPr>
      </w:pPr>
    </w:p>
    <w:p w14:paraId="5C665E43" w14:textId="77777777" w:rsidR="00BB12A9" w:rsidRDefault="00BB12A9" w:rsidP="00BB12A9">
      <w:pPr>
        <w:spacing w:after="0" w:line="240" w:lineRule="auto"/>
        <w:rPr>
          <w:rFonts w:eastAsia="Times New Roman" w:cs="Calibri"/>
          <w:szCs w:val="20"/>
        </w:rPr>
      </w:pPr>
      <w:r>
        <w:rPr>
          <w:rFonts w:eastAsia="Times New Roman" w:cs="Calibri"/>
          <w:szCs w:val="20"/>
        </w:rPr>
        <w:br w:type="page"/>
      </w:r>
    </w:p>
    <w:p w14:paraId="5E3B1185" w14:textId="77777777" w:rsidR="00EB3762" w:rsidRDefault="00EB3762" w:rsidP="00BB12A9">
      <w:pPr>
        <w:spacing w:after="0" w:line="240" w:lineRule="auto"/>
        <w:rPr>
          <w:rFonts w:eastAsia="Times New Roman" w:cs="Calibri"/>
          <w:szCs w:val="20"/>
        </w:rPr>
      </w:pPr>
    </w:p>
    <w:p w14:paraId="1B1C0BB6" w14:textId="77777777" w:rsidR="005642A8" w:rsidRPr="00515817" w:rsidRDefault="005642A8" w:rsidP="005642A8">
      <w:pPr>
        <w:pStyle w:val="ListParagraph"/>
        <w:numPr>
          <w:ilvl w:val="0"/>
          <w:numId w:val="9"/>
        </w:numPr>
        <w:ind w:left="0" w:firstLine="0"/>
        <w:contextualSpacing/>
        <w:rPr>
          <w:rFonts w:ascii="Univers for KPMG" w:hAnsi="Univers for KPMG" w:cstheme="minorHAnsi"/>
          <w:b/>
          <w:bCs/>
          <w:color w:val="000000"/>
          <w:sz w:val="22"/>
          <w:szCs w:val="22"/>
          <w:u w:val="single"/>
        </w:rPr>
      </w:pPr>
      <w:r w:rsidRPr="00515817">
        <w:rPr>
          <w:rFonts w:ascii="Univers for KPMG" w:hAnsi="Univers for KPMG" w:cstheme="minorHAnsi"/>
          <w:b/>
          <w:bCs/>
          <w:color w:val="000000"/>
          <w:sz w:val="22"/>
          <w:szCs w:val="22"/>
          <w:u w:val="single"/>
        </w:rPr>
        <w:t>P</w:t>
      </w:r>
      <w:r>
        <w:rPr>
          <w:rFonts w:ascii="Univers for KPMG" w:hAnsi="Univers for KPMG" w:cstheme="minorHAnsi"/>
          <w:b/>
          <w:bCs/>
          <w:color w:val="000000"/>
          <w:sz w:val="22"/>
          <w:szCs w:val="22"/>
          <w:u w:val="single"/>
        </w:rPr>
        <w:t>rocess Performance Model (PPM)</w:t>
      </w:r>
    </w:p>
    <w:p w14:paraId="1DFA0A47" w14:textId="77777777" w:rsidR="005642A8" w:rsidRPr="00D724F3" w:rsidRDefault="005642A8" w:rsidP="005642A8">
      <w:pPr>
        <w:pStyle w:val="ListParagraph"/>
        <w:numPr>
          <w:ilvl w:val="0"/>
          <w:numId w:val="23"/>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 xml:space="preserve">PPMs are used to estimate or predict the value of a process performance measure from the values of other people, process, product, and service measurements. </w:t>
      </w:r>
    </w:p>
    <w:p w14:paraId="1C69125F" w14:textId="77777777" w:rsidR="005642A8" w:rsidRPr="00D724F3" w:rsidRDefault="005642A8" w:rsidP="005642A8">
      <w:pPr>
        <w:pStyle w:val="ListParagraph"/>
        <w:numPr>
          <w:ilvl w:val="0"/>
          <w:numId w:val="23"/>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PPMs typically use people, process and product measurements collected throughout the life of the project to estimate progress toward achieving objectives that cannot be measured until later in the project’s life</w:t>
      </w:r>
    </w:p>
    <w:p w14:paraId="05F2926B" w14:textId="77777777" w:rsidR="005642A8" w:rsidRPr="00D724F3" w:rsidRDefault="005642A8" w:rsidP="005642A8">
      <w:pPr>
        <w:pStyle w:val="ListParagraph"/>
        <w:numPr>
          <w:ilvl w:val="0"/>
          <w:numId w:val="23"/>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The PPM model is derived from business objectives for the measures aligned to Quality &amp; Process Performance Objectives (QPPO) covering the process, product and people measures of process &amp; sub processes.</w:t>
      </w:r>
    </w:p>
    <w:p w14:paraId="45E7C66C" w14:textId="77777777" w:rsidR="005642A8" w:rsidRDefault="005642A8" w:rsidP="005642A8">
      <w:pPr>
        <w:pStyle w:val="ListParagraph"/>
        <w:numPr>
          <w:ilvl w:val="0"/>
          <w:numId w:val="23"/>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The objective is to proactively manage Projects and achieve their business objectives.</w:t>
      </w:r>
    </w:p>
    <w:p w14:paraId="1FF9744F" w14:textId="6E8892C3" w:rsidR="00F3235D" w:rsidRPr="00D724F3" w:rsidRDefault="00F3235D" w:rsidP="005642A8">
      <w:pPr>
        <w:pStyle w:val="ListParagraph"/>
        <w:numPr>
          <w:ilvl w:val="0"/>
          <w:numId w:val="23"/>
        </w:numPr>
        <w:ind w:left="1134" w:hanging="567"/>
        <w:jc w:val="both"/>
        <w:rPr>
          <w:rFonts w:ascii="Univers for KPMG" w:hAnsi="Univers for KPMG" w:cstheme="minorHAnsi"/>
          <w:color w:val="000000"/>
          <w:sz w:val="20"/>
          <w:szCs w:val="22"/>
        </w:rPr>
      </w:pPr>
      <w:r w:rsidRPr="0050070F">
        <w:rPr>
          <w:rFonts w:ascii="Univers for KPMG" w:hAnsi="Univers for KPMG" w:cstheme="minorHAnsi"/>
          <w:color w:val="000000"/>
          <w:sz w:val="20"/>
          <w:szCs w:val="22"/>
          <w:highlight w:val="lightGray"/>
        </w:rPr>
        <w:t>Threshold for Probability of success is defined 75%</w:t>
      </w:r>
    </w:p>
    <w:p w14:paraId="67B3F5DF" w14:textId="77777777" w:rsidR="005642A8" w:rsidRPr="006764B5" w:rsidRDefault="005642A8" w:rsidP="005642A8">
      <w:pPr>
        <w:rPr>
          <w:sz w:val="24"/>
          <w:szCs w:val="24"/>
        </w:rPr>
      </w:pPr>
    </w:p>
    <w:p w14:paraId="7DEC67A4" w14:textId="77777777" w:rsidR="005642A8" w:rsidRPr="00D724F3" w:rsidRDefault="005642A8" w:rsidP="005642A8">
      <w:pPr>
        <w:pStyle w:val="ListParagraph"/>
        <w:numPr>
          <w:ilvl w:val="0"/>
          <w:numId w:val="9"/>
        </w:numPr>
        <w:ind w:left="0" w:firstLine="0"/>
        <w:contextualSpacing/>
        <w:rPr>
          <w:rFonts w:ascii="Univers for KPMG" w:hAnsi="Univers for KPMG" w:cstheme="minorHAnsi"/>
          <w:b/>
          <w:bCs/>
          <w:color w:val="000000"/>
          <w:sz w:val="22"/>
          <w:szCs w:val="22"/>
          <w:u w:val="single"/>
        </w:rPr>
      </w:pPr>
      <w:r w:rsidRPr="00D724F3">
        <w:rPr>
          <w:rFonts w:ascii="Univers for KPMG" w:hAnsi="Univers for KPMG" w:cstheme="minorHAnsi"/>
          <w:b/>
          <w:bCs/>
          <w:color w:val="000000"/>
          <w:sz w:val="22"/>
          <w:szCs w:val="22"/>
          <w:u w:val="single"/>
        </w:rPr>
        <w:t>Healthy Ingredients of Process Performance Models.</w:t>
      </w:r>
    </w:p>
    <w:p w14:paraId="7150F38A" w14:textId="77777777" w:rsidR="005642A8" w:rsidRPr="009938D4" w:rsidRDefault="005642A8" w:rsidP="005642A8">
      <w:pPr>
        <w:rPr>
          <w:b/>
          <w:sz w:val="24"/>
          <w:szCs w:val="24"/>
        </w:rPr>
      </w:pPr>
    </w:p>
    <w:p w14:paraId="499BE3CD" w14:textId="77777777" w:rsidR="005642A8" w:rsidRPr="00D724F3" w:rsidRDefault="005642A8" w:rsidP="005642A8">
      <w:pPr>
        <w:pStyle w:val="ListParagraph"/>
        <w:numPr>
          <w:ilvl w:val="0"/>
          <w:numId w:val="18"/>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 xml:space="preserve">Statistical, probabilistic or simulation in nature. </w:t>
      </w:r>
    </w:p>
    <w:p w14:paraId="7C7F143F" w14:textId="54028FE2" w:rsidR="005642A8" w:rsidRPr="00D724F3" w:rsidRDefault="005642A8" w:rsidP="005642A8">
      <w:pPr>
        <w:pStyle w:val="ListParagraph"/>
        <w:numPr>
          <w:ilvl w:val="0"/>
          <w:numId w:val="18"/>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Predict interim and/or final project outcomes that cannot be measured until later in the project’s life cycle.</w:t>
      </w:r>
    </w:p>
    <w:p w14:paraId="3238C0DB" w14:textId="77777777" w:rsidR="005642A8" w:rsidRPr="00D724F3" w:rsidRDefault="005642A8" w:rsidP="005642A8">
      <w:pPr>
        <w:pStyle w:val="ListParagraph"/>
        <w:numPr>
          <w:ilvl w:val="0"/>
          <w:numId w:val="18"/>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Use controllable factors tied to sub-processes to conduct the prediction Model the variation of factors and understand the predicted range or variation of the outcomes.</w:t>
      </w:r>
    </w:p>
    <w:p w14:paraId="464B50B9" w14:textId="77777777" w:rsidR="005642A8" w:rsidRPr="00D724F3" w:rsidRDefault="005642A8" w:rsidP="005642A8">
      <w:pPr>
        <w:pStyle w:val="ListParagraph"/>
        <w:numPr>
          <w:ilvl w:val="0"/>
          <w:numId w:val="18"/>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 xml:space="preserve">Enable “what-if “analysis for project planning, dynamic re-planning and problem resolution during project execution. </w:t>
      </w:r>
    </w:p>
    <w:p w14:paraId="5264A7C4" w14:textId="77777777" w:rsidR="005642A8" w:rsidRPr="00D724F3" w:rsidRDefault="005642A8" w:rsidP="005642A8">
      <w:pPr>
        <w:pStyle w:val="ListParagraph"/>
        <w:numPr>
          <w:ilvl w:val="0"/>
          <w:numId w:val="18"/>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Connect “upstream “activity with “downstream “activity Enable projects to achieve mid-course corrections to ensure project success.</w:t>
      </w:r>
    </w:p>
    <w:p w14:paraId="7A84ECE1" w14:textId="77777777" w:rsidR="005642A8" w:rsidRPr="00D724F3" w:rsidRDefault="005642A8" w:rsidP="005642A8">
      <w:pPr>
        <w:pStyle w:val="ListParagraph"/>
        <w:numPr>
          <w:ilvl w:val="0"/>
          <w:numId w:val="18"/>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 xml:space="preserve">Developed from historical process performance data or Current Process Baseline. </w:t>
      </w:r>
    </w:p>
    <w:p w14:paraId="58807C68" w14:textId="77777777" w:rsidR="005642A8" w:rsidRPr="00D724F3" w:rsidRDefault="005642A8" w:rsidP="005642A8">
      <w:pPr>
        <w:pStyle w:val="ListParagraph"/>
        <w:numPr>
          <w:ilvl w:val="0"/>
          <w:numId w:val="18"/>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Projects can use PPM at all applicable phases before moving into User Acceptance phase.</w:t>
      </w:r>
    </w:p>
    <w:p w14:paraId="5431879C" w14:textId="77777777" w:rsidR="005642A8" w:rsidRDefault="005642A8" w:rsidP="005642A8">
      <w:pPr>
        <w:pStyle w:val="ListParagraph"/>
        <w:rPr>
          <w:rFonts w:ascii="Univers for KPMG" w:hAnsi="Univers for KPMG"/>
          <w:b/>
          <w:bCs/>
          <w:color w:val="000000"/>
          <w:sz w:val="22"/>
          <w:szCs w:val="22"/>
        </w:rPr>
      </w:pPr>
    </w:p>
    <w:p w14:paraId="0B2C3FBF" w14:textId="77777777" w:rsidR="005642A8" w:rsidRDefault="005642A8" w:rsidP="005642A8">
      <w:pPr>
        <w:pStyle w:val="ListParagraph"/>
        <w:rPr>
          <w:rFonts w:ascii="Univers for KPMG" w:hAnsi="Univers for KPMG"/>
          <w:b/>
          <w:bCs/>
          <w:color w:val="000000"/>
          <w:sz w:val="22"/>
          <w:szCs w:val="22"/>
        </w:rPr>
      </w:pPr>
    </w:p>
    <w:p w14:paraId="3B962E38" w14:textId="77777777" w:rsidR="005642A8" w:rsidRPr="00D724F3" w:rsidRDefault="005642A8" w:rsidP="005642A8">
      <w:pPr>
        <w:pStyle w:val="ListParagraph"/>
        <w:numPr>
          <w:ilvl w:val="0"/>
          <w:numId w:val="9"/>
        </w:numPr>
        <w:ind w:left="0" w:firstLine="0"/>
        <w:contextualSpacing/>
        <w:rPr>
          <w:rFonts w:ascii="Univers for KPMG" w:hAnsi="Univers for KPMG" w:cstheme="minorHAnsi"/>
          <w:b/>
          <w:bCs/>
          <w:color w:val="000000"/>
          <w:sz w:val="22"/>
          <w:szCs w:val="22"/>
          <w:u w:val="single"/>
        </w:rPr>
      </w:pPr>
      <w:r w:rsidRPr="00D724F3">
        <w:rPr>
          <w:rFonts w:ascii="Univers for KPMG" w:hAnsi="Univers for KPMG" w:cstheme="minorHAnsi"/>
          <w:b/>
          <w:bCs/>
          <w:color w:val="000000"/>
          <w:sz w:val="22"/>
          <w:szCs w:val="22"/>
          <w:u w:val="single"/>
        </w:rPr>
        <w:t>Tool &amp; Techniques of Building PPMs</w:t>
      </w:r>
    </w:p>
    <w:p w14:paraId="0B77FE27" w14:textId="77777777" w:rsidR="005642A8" w:rsidRPr="00EB4FDD" w:rsidRDefault="005642A8" w:rsidP="005642A8"/>
    <w:p w14:paraId="155DCF8C" w14:textId="77777777" w:rsidR="005642A8" w:rsidRPr="00D724F3" w:rsidRDefault="005642A8" w:rsidP="005642A8">
      <w:pPr>
        <w:pStyle w:val="ListParagraph"/>
        <w:numPr>
          <w:ilvl w:val="0"/>
          <w:numId w:val="24"/>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Minitab Tool</w:t>
      </w:r>
    </w:p>
    <w:p w14:paraId="4AEFFC3C" w14:textId="77777777" w:rsidR="005642A8" w:rsidRPr="00D724F3" w:rsidRDefault="005642A8" w:rsidP="005642A8">
      <w:pPr>
        <w:pStyle w:val="ListParagraph"/>
        <w:numPr>
          <w:ilvl w:val="0"/>
          <w:numId w:val="24"/>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Hypothesis</w:t>
      </w:r>
    </w:p>
    <w:p w14:paraId="73AC637C" w14:textId="77777777" w:rsidR="005642A8" w:rsidRPr="00D724F3" w:rsidRDefault="005642A8" w:rsidP="005642A8">
      <w:pPr>
        <w:pStyle w:val="ListParagraph"/>
        <w:numPr>
          <w:ilvl w:val="0"/>
          <w:numId w:val="24"/>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 xml:space="preserve">Regression </w:t>
      </w:r>
    </w:p>
    <w:p w14:paraId="7BD905B9" w14:textId="77777777" w:rsidR="003B624A" w:rsidRPr="00D724F3" w:rsidRDefault="003B624A" w:rsidP="003B624A">
      <w:pPr>
        <w:pStyle w:val="ListParagraph"/>
        <w:numPr>
          <w:ilvl w:val="0"/>
          <w:numId w:val="24"/>
        </w:numPr>
        <w:ind w:left="1134"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Box Plot</w:t>
      </w:r>
    </w:p>
    <w:p w14:paraId="37717625" w14:textId="731B8162" w:rsidR="005642A8" w:rsidRPr="00D724F3" w:rsidRDefault="005642A8" w:rsidP="005642A8">
      <w:pPr>
        <w:pStyle w:val="ListParagraph"/>
        <w:numPr>
          <w:ilvl w:val="0"/>
          <w:numId w:val="24"/>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Normality Test</w:t>
      </w:r>
    </w:p>
    <w:p w14:paraId="16CE4B13" w14:textId="2AB26565" w:rsidR="005642A8" w:rsidRDefault="005642A8" w:rsidP="005642A8">
      <w:pPr>
        <w:pStyle w:val="ListParagraph"/>
        <w:numPr>
          <w:ilvl w:val="0"/>
          <w:numId w:val="24"/>
        </w:numPr>
        <w:ind w:left="1134" w:hanging="567"/>
        <w:jc w:val="both"/>
        <w:rPr>
          <w:rFonts w:ascii="Univers for KPMG" w:hAnsi="Univers for KPMG" w:cstheme="minorHAnsi"/>
          <w:color w:val="000000"/>
          <w:sz w:val="20"/>
          <w:szCs w:val="22"/>
        </w:rPr>
      </w:pPr>
      <w:r w:rsidRPr="00D724F3">
        <w:rPr>
          <w:rFonts w:ascii="Univers for KPMG" w:hAnsi="Univers for KPMG" w:cstheme="minorHAnsi"/>
          <w:color w:val="000000"/>
          <w:sz w:val="20"/>
          <w:szCs w:val="22"/>
        </w:rPr>
        <w:t>Control Chart</w:t>
      </w:r>
    </w:p>
    <w:p w14:paraId="18E8A418" w14:textId="1BC176F5" w:rsidR="003E3EEC" w:rsidRDefault="003E3EEC" w:rsidP="005642A8">
      <w:pPr>
        <w:pStyle w:val="ListParagraph"/>
        <w:numPr>
          <w:ilvl w:val="0"/>
          <w:numId w:val="24"/>
        </w:numPr>
        <w:ind w:left="1134"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Capability Chart</w:t>
      </w:r>
    </w:p>
    <w:p w14:paraId="0322E562" w14:textId="77777777" w:rsidR="005642A8" w:rsidRPr="00515817" w:rsidRDefault="005642A8" w:rsidP="005642A8">
      <w:pPr>
        <w:pStyle w:val="ListParagraph"/>
        <w:rPr>
          <w:rFonts w:ascii="Univers for KPMG" w:hAnsi="Univers for KPMG"/>
          <w:b/>
          <w:bCs/>
          <w:color w:val="000000"/>
          <w:sz w:val="22"/>
          <w:szCs w:val="22"/>
        </w:rPr>
      </w:pPr>
    </w:p>
    <w:p w14:paraId="6CC68D08" w14:textId="77777777" w:rsidR="005642A8" w:rsidRDefault="005642A8" w:rsidP="005642A8">
      <w:pPr>
        <w:spacing w:line="240" w:lineRule="auto"/>
        <w:jc w:val="both"/>
        <w:rPr>
          <w:rFonts w:ascii="Univers for KPMG" w:hAnsi="Univers for KPMG"/>
        </w:rPr>
      </w:pPr>
    </w:p>
    <w:p w14:paraId="181D6119" w14:textId="77777777" w:rsidR="005642A8" w:rsidRDefault="005642A8" w:rsidP="005642A8">
      <w:pPr>
        <w:pStyle w:val="ListParagraph"/>
        <w:numPr>
          <w:ilvl w:val="0"/>
          <w:numId w:val="9"/>
        </w:numPr>
        <w:ind w:left="0" w:firstLine="0"/>
        <w:contextualSpacing/>
        <w:rPr>
          <w:rFonts w:ascii="Univers for KPMG" w:hAnsi="Univers for KPMG" w:cstheme="minorHAnsi"/>
          <w:b/>
          <w:bCs/>
          <w:color w:val="000000"/>
          <w:sz w:val="22"/>
          <w:szCs w:val="22"/>
          <w:u w:val="single"/>
        </w:rPr>
      </w:pPr>
      <w:r w:rsidRPr="00D724F3">
        <w:rPr>
          <w:rFonts w:ascii="Univers for KPMG" w:hAnsi="Univers for KPMG" w:cstheme="minorHAnsi"/>
          <w:b/>
          <w:bCs/>
          <w:color w:val="000000"/>
          <w:sz w:val="22"/>
          <w:szCs w:val="22"/>
          <w:u w:val="single"/>
        </w:rPr>
        <w:t>PPM building</w:t>
      </w:r>
    </w:p>
    <w:p w14:paraId="3A22C9EF" w14:textId="77777777" w:rsidR="005642A8" w:rsidRDefault="005642A8" w:rsidP="005642A8">
      <w:pPr>
        <w:pStyle w:val="ListParagraph"/>
        <w:ind w:left="0"/>
        <w:rPr>
          <w:rFonts w:ascii="Univers for KPMG" w:hAnsi="Univers for KPMG" w:cstheme="minorHAnsi"/>
          <w:b/>
          <w:bCs/>
          <w:color w:val="000000"/>
          <w:sz w:val="22"/>
          <w:szCs w:val="22"/>
          <w:u w:val="single"/>
        </w:rPr>
      </w:pPr>
    </w:p>
    <w:p w14:paraId="63A9A519" w14:textId="77777777" w:rsidR="005642A8" w:rsidRPr="00D724F3" w:rsidRDefault="005642A8" w:rsidP="005642A8">
      <w:pPr>
        <w:pStyle w:val="ListParagraph"/>
        <w:numPr>
          <w:ilvl w:val="1"/>
          <w:numId w:val="9"/>
        </w:numPr>
        <w:ind w:left="1134" w:hanging="567"/>
        <w:contextualSpacing/>
        <w:rPr>
          <w:rFonts w:ascii="Univers for KPMG" w:hAnsi="Univers for KPMG"/>
          <w:b/>
          <w:sz w:val="22"/>
          <w:u w:val="single"/>
        </w:rPr>
      </w:pPr>
      <w:r w:rsidRPr="00D724F3">
        <w:rPr>
          <w:rFonts w:ascii="Univers for KPMG" w:hAnsi="Univers for KPMG"/>
          <w:b/>
          <w:sz w:val="22"/>
          <w:u w:val="single"/>
        </w:rPr>
        <w:t xml:space="preserve">Process </w:t>
      </w:r>
      <w:r>
        <w:rPr>
          <w:rFonts w:ascii="Univers for KPMG" w:hAnsi="Univers for KPMG"/>
          <w:b/>
          <w:sz w:val="22"/>
          <w:u w:val="single"/>
        </w:rPr>
        <w:t>performance m</w:t>
      </w:r>
      <w:r w:rsidRPr="00D724F3">
        <w:rPr>
          <w:rFonts w:ascii="Univers for KPMG" w:hAnsi="Univers for KPMG"/>
          <w:b/>
          <w:sz w:val="22"/>
          <w:u w:val="single"/>
        </w:rPr>
        <w:t xml:space="preserve">odel </w:t>
      </w:r>
      <w:r>
        <w:rPr>
          <w:rFonts w:ascii="Univers for KPMG" w:hAnsi="Univers for KPMG"/>
          <w:b/>
          <w:sz w:val="22"/>
          <w:u w:val="single"/>
        </w:rPr>
        <w:t>c</w:t>
      </w:r>
      <w:r w:rsidRPr="00D724F3">
        <w:rPr>
          <w:rFonts w:ascii="Univers for KPMG" w:hAnsi="Univers for KPMG"/>
          <w:b/>
          <w:sz w:val="22"/>
          <w:u w:val="single"/>
        </w:rPr>
        <w:t>oncepts</w:t>
      </w:r>
    </w:p>
    <w:p w14:paraId="7E2F90A9" w14:textId="77777777" w:rsidR="005642A8" w:rsidRPr="005D3843" w:rsidRDefault="005642A8" w:rsidP="005642A8">
      <w:pPr>
        <w:pStyle w:val="ListParagraph"/>
        <w:rPr>
          <w:color w:val="FF0000"/>
          <w:szCs w:val="24"/>
        </w:rPr>
      </w:pPr>
    </w:p>
    <w:p w14:paraId="01CDA8C5" w14:textId="77777777" w:rsidR="005642A8"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The c</w:t>
      </w:r>
      <w:r w:rsidRPr="00D724F3">
        <w:rPr>
          <w:rFonts w:ascii="Univers for KPMG" w:hAnsi="Univers for KPMG"/>
          <w:sz w:val="20"/>
        </w:rPr>
        <w:t>oncept behind building PPM is the multi lin</w:t>
      </w:r>
      <w:r>
        <w:rPr>
          <w:rFonts w:ascii="Univers for KPMG" w:hAnsi="Univers for KPMG"/>
          <w:sz w:val="20"/>
        </w:rPr>
        <w:t>ear equation stating that your o</w:t>
      </w:r>
      <w:r w:rsidRPr="00D724F3">
        <w:rPr>
          <w:rFonts w:ascii="Univers for KPMG" w:hAnsi="Univers for KPMG"/>
          <w:sz w:val="20"/>
        </w:rPr>
        <w:t>utcome is a result or function of m</w:t>
      </w:r>
      <w:r>
        <w:rPr>
          <w:rFonts w:ascii="Univers for KPMG" w:hAnsi="Univers for KPMG"/>
          <w:sz w:val="20"/>
        </w:rPr>
        <w:t xml:space="preserve">any inputs (x1, x2, x3.... </w:t>
      </w:r>
      <w:proofErr w:type="spellStart"/>
      <w:r>
        <w:rPr>
          <w:rFonts w:ascii="Univers for KPMG" w:hAnsi="Univers for KPMG"/>
          <w:sz w:val="20"/>
        </w:rPr>
        <w:t>etc</w:t>
      </w:r>
      <w:proofErr w:type="spellEnd"/>
      <w:r>
        <w:rPr>
          <w:rFonts w:ascii="Univers for KPMG" w:hAnsi="Univers for KPMG"/>
          <w:sz w:val="20"/>
        </w:rPr>
        <w:t>).</w:t>
      </w:r>
    </w:p>
    <w:p w14:paraId="49D04D55" w14:textId="77777777" w:rsidR="005642A8" w:rsidRDefault="005642A8" w:rsidP="005642A8">
      <w:pPr>
        <w:spacing w:before="40" w:after="40" w:line="240" w:lineRule="auto"/>
        <w:jc w:val="both"/>
        <w:rPr>
          <w:rFonts w:ascii="Univers for KPMG" w:hAnsi="Univers for KPMG"/>
          <w:sz w:val="20"/>
          <w:szCs w:val="20"/>
        </w:rPr>
      </w:pPr>
    </w:p>
    <w:tbl>
      <w:tblPr>
        <w:tblStyle w:val="TableGrid"/>
        <w:tblW w:w="0" w:type="auto"/>
        <w:jc w:val="center"/>
        <w:tblLook w:val="04A0" w:firstRow="1" w:lastRow="0" w:firstColumn="1" w:lastColumn="0" w:noHBand="0" w:noVBand="1"/>
      </w:tblPr>
      <w:tblGrid>
        <w:gridCol w:w="3874"/>
        <w:gridCol w:w="3876"/>
      </w:tblGrid>
      <w:tr w:rsidR="005642A8" w14:paraId="6DADAA94" w14:textId="77777777" w:rsidTr="002C6D46">
        <w:trPr>
          <w:trHeight w:val="325"/>
          <w:jc w:val="center"/>
        </w:trPr>
        <w:tc>
          <w:tcPr>
            <w:tcW w:w="7750" w:type="dxa"/>
            <w:gridSpan w:val="2"/>
          </w:tcPr>
          <w:p w14:paraId="57337F76" w14:textId="77777777" w:rsidR="005642A8" w:rsidRPr="00D724F3" w:rsidRDefault="005642A8" w:rsidP="002C6D46">
            <w:pPr>
              <w:spacing w:before="40" w:after="40" w:line="240" w:lineRule="auto"/>
              <w:jc w:val="center"/>
              <w:rPr>
                <w:rFonts w:ascii="Univers for KPMG" w:hAnsi="Univers for KPMG"/>
                <w:sz w:val="20"/>
                <w:szCs w:val="20"/>
              </w:rPr>
            </w:pPr>
            <w:r w:rsidRPr="00D724F3">
              <w:rPr>
                <w:rFonts w:ascii="Univers for KPMG" w:hAnsi="Univers for KPMG"/>
                <w:sz w:val="20"/>
                <w:szCs w:val="20"/>
              </w:rPr>
              <w:t xml:space="preserve">Y (Response or Outcome) = f(x), x1, </w:t>
            </w:r>
            <w:proofErr w:type="gramStart"/>
            <w:r w:rsidRPr="00D724F3">
              <w:rPr>
                <w:rFonts w:ascii="Univers for KPMG" w:hAnsi="Univers for KPMG"/>
                <w:sz w:val="20"/>
                <w:szCs w:val="20"/>
              </w:rPr>
              <w:t>x2, …..</w:t>
            </w:r>
            <w:proofErr w:type="gramEnd"/>
            <w:r w:rsidRPr="00D724F3">
              <w:rPr>
                <w:rFonts w:ascii="Univers for KPMG" w:hAnsi="Univers for KPMG"/>
                <w:sz w:val="20"/>
                <w:szCs w:val="20"/>
              </w:rPr>
              <w:t xml:space="preserve"> </w:t>
            </w:r>
            <w:proofErr w:type="spellStart"/>
            <w:r w:rsidRPr="00D724F3">
              <w:rPr>
                <w:rFonts w:ascii="Univers for KPMG" w:hAnsi="Univers for KPMG"/>
                <w:sz w:val="20"/>
                <w:szCs w:val="20"/>
              </w:rPr>
              <w:t>xn</w:t>
            </w:r>
            <w:proofErr w:type="spellEnd"/>
          </w:p>
        </w:tc>
      </w:tr>
      <w:tr w:rsidR="005642A8" w14:paraId="79702AF6" w14:textId="77777777" w:rsidTr="002C6D46">
        <w:trPr>
          <w:trHeight w:val="325"/>
          <w:jc w:val="center"/>
        </w:trPr>
        <w:tc>
          <w:tcPr>
            <w:tcW w:w="3874" w:type="dxa"/>
          </w:tcPr>
          <w:p w14:paraId="3A75F25E" w14:textId="77777777" w:rsidR="005642A8" w:rsidRDefault="005642A8" w:rsidP="002C6D46">
            <w:pPr>
              <w:spacing w:before="40" w:after="40" w:line="240" w:lineRule="auto"/>
              <w:jc w:val="both"/>
              <w:rPr>
                <w:rFonts w:ascii="Univers for KPMG" w:hAnsi="Univers for KPMG"/>
                <w:sz w:val="20"/>
                <w:szCs w:val="20"/>
              </w:rPr>
            </w:pPr>
            <w:r w:rsidRPr="00D724F3">
              <w:rPr>
                <w:rFonts w:ascii="Univers for KPMG" w:hAnsi="Univers for KPMG"/>
                <w:sz w:val="20"/>
                <w:szCs w:val="20"/>
              </w:rPr>
              <w:lastRenderedPageBreak/>
              <w:t>Dependent</w:t>
            </w:r>
          </w:p>
        </w:tc>
        <w:tc>
          <w:tcPr>
            <w:tcW w:w="3876" w:type="dxa"/>
          </w:tcPr>
          <w:p w14:paraId="59DFCAB3" w14:textId="77777777" w:rsidR="005642A8" w:rsidRDefault="005642A8" w:rsidP="002C6D46">
            <w:pPr>
              <w:spacing w:before="40" w:after="40" w:line="240" w:lineRule="auto"/>
              <w:jc w:val="both"/>
              <w:rPr>
                <w:rFonts w:ascii="Univers for KPMG" w:hAnsi="Univers for KPMG"/>
                <w:sz w:val="20"/>
                <w:szCs w:val="20"/>
              </w:rPr>
            </w:pPr>
            <w:r w:rsidRPr="00D724F3">
              <w:rPr>
                <w:rFonts w:ascii="Univers for KPMG" w:hAnsi="Univers for KPMG"/>
                <w:sz w:val="20"/>
                <w:szCs w:val="20"/>
              </w:rPr>
              <w:t>Independent</w:t>
            </w:r>
          </w:p>
        </w:tc>
      </w:tr>
      <w:tr w:rsidR="005642A8" w14:paraId="3EC151D8" w14:textId="77777777" w:rsidTr="002C6D46">
        <w:trPr>
          <w:trHeight w:val="325"/>
          <w:jc w:val="center"/>
        </w:trPr>
        <w:tc>
          <w:tcPr>
            <w:tcW w:w="3874" w:type="dxa"/>
          </w:tcPr>
          <w:p w14:paraId="5F2D1BD2" w14:textId="77777777" w:rsidR="005642A8" w:rsidRDefault="005642A8" w:rsidP="002C6D46">
            <w:pPr>
              <w:spacing w:before="40" w:after="40" w:line="240" w:lineRule="auto"/>
              <w:jc w:val="both"/>
              <w:rPr>
                <w:rFonts w:ascii="Univers for KPMG" w:hAnsi="Univers for KPMG"/>
                <w:sz w:val="20"/>
                <w:szCs w:val="20"/>
              </w:rPr>
            </w:pPr>
            <w:r w:rsidRPr="00D724F3">
              <w:rPr>
                <w:rFonts w:ascii="Univers for KPMG" w:hAnsi="Univers for KPMG"/>
                <w:sz w:val="20"/>
                <w:szCs w:val="20"/>
              </w:rPr>
              <w:t>Effect</w:t>
            </w:r>
          </w:p>
        </w:tc>
        <w:tc>
          <w:tcPr>
            <w:tcW w:w="3876" w:type="dxa"/>
          </w:tcPr>
          <w:p w14:paraId="60913C40" w14:textId="77777777" w:rsidR="005642A8" w:rsidRDefault="005642A8" w:rsidP="002C6D46">
            <w:pPr>
              <w:spacing w:before="40" w:after="40" w:line="240" w:lineRule="auto"/>
              <w:jc w:val="both"/>
              <w:rPr>
                <w:rFonts w:ascii="Univers for KPMG" w:hAnsi="Univers for KPMG"/>
                <w:sz w:val="20"/>
                <w:szCs w:val="20"/>
              </w:rPr>
            </w:pPr>
            <w:r w:rsidRPr="00D724F3">
              <w:rPr>
                <w:rFonts w:ascii="Univers for KPMG" w:hAnsi="Univers for KPMG"/>
                <w:sz w:val="20"/>
                <w:szCs w:val="20"/>
              </w:rPr>
              <w:t>Cause</w:t>
            </w:r>
          </w:p>
        </w:tc>
      </w:tr>
      <w:tr w:rsidR="005642A8" w14:paraId="07352D38" w14:textId="77777777" w:rsidTr="002C6D46">
        <w:trPr>
          <w:trHeight w:val="562"/>
          <w:jc w:val="center"/>
        </w:trPr>
        <w:tc>
          <w:tcPr>
            <w:tcW w:w="3874" w:type="dxa"/>
          </w:tcPr>
          <w:p w14:paraId="196DA935" w14:textId="77777777" w:rsidR="005642A8" w:rsidRDefault="005642A8" w:rsidP="002C6D46">
            <w:pPr>
              <w:spacing w:before="40" w:after="40" w:line="240" w:lineRule="auto"/>
              <w:jc w:val="both"/>
              <w:rPr>
                <w:rFonts w:ascii="Univers for KPMG" w:hAnsi="Univers for KPMG"/>
                <w:sz w:val="20"/>
                <w:szCs w:val="20"/>
              </w:rPr>
            </w:pPr>
            <w:r w:rsidRPr="00D724F3">
              <w:rPr>
                <w:rFonts w:ascii="Univers for KPMG" w:hAnsi="Univers for KPMG"/>
                <w:sz w:val="20"/>
                <w:szCs w:val="20"/>
              </w:rPr>
              <w:t xml:space="preserve">E.g. </w:t>
            </w:r>
            <w:r>
              <w:rPr>
                <w:rFonts w:ascii="Univers for KPMG" w:hAnsi="Univers for KPMG"/>
                <w:sz w:val="20"/>
                <w:szCs w:val="20"/>
              </w:rPr>
              <w:t>SLA Compliance</w:t>
            </w:r>
          </w:p>
        </w:tc>
        <w:tc>
          <w:tcPr>
            <w:tcW w:w="3876" w:type="dxa"/>
          </w:tcPr>
          <w:p w14:paraId="1F0112A6" w14:textId="77777777" w:rsidR="005642A8" w:rsidRDefault="005642A8" w:rsidP="002C6D46">
            <w:pPr>
              <w:spacing w:before="40" w:after="40" w:line="240" w:lineRule="auto"/>
              <w:jc w:val="both"/>
              <w:rPr>
                <w:rFonts w:ascii="Univers for KPMG" w:hAnsi="Univers for KPMG"/>
                <w:sz w:val="20"/>
                <w:szCs w:val="20"/>
              </w:rPr>
            </w:pPr>
            <w:r w:rsidRPr="00D724F3">
              <w:rPr>
                <w:rFonts w:ascii="Univers for KPMG" w:hAnsi="Univers for KPMG"/>
                <w:sz w:val="20"/>
                <w:szCs w:val="20"/>
              </w:rPr>
              <w:t>E.g.: Avg. Domain Exp., Req. Stability, Design complexity</w:t>
            </w:r>
          </w:p>
        </w:tc>
      </w:tr>
    </w:tbl>
    <w:p w14:paraId="1E1478B0" w14:textId="77777777" w:rsidR="005642A8" w:rsidRPr="00D724F3" w:rsidRDefault="005642A8" w:rsidP="005642A8">
      <w:pPr>
        <w:spacing w:before="40" w:after="40" w:line="240" w:lineRule="auto"/>
        <w:jc w:val="both"/>
        <w:rPr>
          <w:rFonts w:ascii="Univers for KPMG" w:hAnsi="Univers for KPMG"/>
          <w:sz w:val="20"/>
          <w:szCs w:val="20"/>
        </w:rPr>
      </w:pPr>
    </w:p>
    <w:p w14:paraId="1266CC63" w14:textId="77777777" w:rsidR="005642A8"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sidRPr="00D724F3">
        <w:rPr>
          <w:rFonts w:ascii="Univers for KPMG" w:hAnsi="Univers for KPMG"/>
          <w:sz w:val="20"/>
        </w:rPr>
        <w:t xml:space="preserve">PPM will be built at </w:t>
      </w:r>
      <w:r>
        <w:rPr>
          <w:rFonts w:ascii="Univers for KPMG" w:hAnsi="Univers for KPMG"/>
          <w:sz w:val="20"/>
        </w:rPr>
        <w:t xml:space="preserve">organizational </w:t>
      </w:r>
      <w:r w:rsidRPr="00D724F3">
        <w:rPr>
          <w:rFonts w:ascii="Univers for KPMG" w:hAnsi="Univers for KPMG"/>
          <w:sz w:val="20"/>
        </w:rPr>
        <w:t xml:space="preserve">level or at </w:t>
      </w:r>
      <w:r>
        <w:rPr>
          <w:rFonts w:ascii="Univers for KPMG" w:hAnsi="Univers for KPMG"/>
          <w:sz w:val="20"/>
        </w:rPr>
        <w:t>service line l</w:t>
      </w:r>
      <w:r w:rsidRPr="00D724F3">
        <w:rPr>
          <w:rFonts w:ascii="Univers for KPMG" w:hAnsi="Univers for KPMG"/>
          <w:sz w:val="20"/>
        </w:rPr>
        <w:t xml:space="preserve">evel depending on the availability of data as determined by the </w:t>
      </w:r>
      <w:r>
        <w:rPr>
          <w:rFonts w:ascii="Univers for KPMG" w:hAnsi="Univers for KPMG"/>
          <w:sz w:val="20"/>
        </w:rPr>
        <w:t>SEPG council</w:t>
      </w:r>
      <w:r w:rsidRPr="00D724F3">
        <w:rPr>
          <w:rFonts w:ascii="Univers for KPMG" w:hAnsi="Univers for KPMG"/>
          <w:sz w:val="20"/>
        </w:rPr>
        <w:t xml:space="preserve"> which is based on their respective </w:t>
      </w:r>
      <w:r>
        <w:rPr>
          <w:rFonts w:ascii="Univers for KPMG" w:hAnsi="Univers for KPMG"/>
          <w:sz w:val="20"/>
        </w:rPr>
        <w:t>service lines, impacted p</w:t>
      </w:r>
      <w:r w:rsidRPr="00D724F3">
        <w:rPr>
          <w:rFonts w:ascii="Univers for KPMG" w:hAnsi="Univers for KPMG"/>
          <w:sz w:val="20"/>
        </w:rPr>
        <w:t>rocesses &amp; sub-processes</w:t>
      </w:r>
      <w:r>
        <w:rPr>
          <w:rFonts w:ascii="Univers for KPMG" w:hAnsi="Univers for KPMG"/>
          <w:sz w:val="20"/>
        </w:rPr>
        <w:t>.</w:t>
      </w:r>
    </w:p>
    <w:p w14:paraId="0CBB9A48" w14:textId="77777777" w:rsidR="005642A8" w:rsidRPr="00D724F3"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The p</w:t>
      </w:r>
      <w:r w:rsidRPr="00D724F3">
        <w:rPr>
          <w:rFonts w:ascii="Univers for KPMG" w:hAnsi="Univers for KPMG"/>
          <w:sz w:val="20"/>
        </w:rPr>
        <w:t xml:space="preserve">rocess </w:t>
      </w:r>
      <w:r>
        <w:rPr>
          <w:rFonts w:ascii="Univers for KPMG" w:hAnsi="Univers for KPMG"/>
          <w:sz w:val="20"/>
        </w:rPr>
        <w:t>p</w:t>
      </w:r>
      <w:r w:rsidRPr="00D724F3">
        <w:rPr>
          <w:rFonts w:ascii="Univers for KPMG" w:hAnsi="Univers for KPMG"/>
          <w:sz w:val="20"/>
        </w:rPr>
        <w:t xml:space="preserve">erformance </w:t>
      </w:r>
      <w:r>
        <w:rPr>
          <w:rFonts w:ascii="Univers for KPMG" w:hAnsi="Univers for KPMG"/>
          <w:sz w:val="20"/>
        </w:rPr>
        <w:t>baselines (PPB) as well as the p</w:t>
      </w:r>
      <w:r w:rsidRPr="00D724F3">
        <w:rPr>
          <w:rFonts w:ascii="Univers for KPMG" w:hAnsi="Univers for KPMG"/>
          <w:sz w:val="20"/>
        </w:rPr>
        <w:t xml:space="preserve">rocess </w:t>
      </w:r>
      <w:r>
        <w:rPr>
          <w:rFonts w:ascii="Univers for KPMG" w:hAnsi="Univers for KPMG"/>
          <w:sz w:val="20"/>
        </w:rPr>
        <w:t>p</w:t>
      </w:r>
      <w:r w:rsidRPr="00D724F3">
        <w:rPr>
          <w:rFonts w:ascii="Univers for KPMG" w:hAnsi="Univers for KPMG"/>
          <w:sz w:val="20"/>
        </w:rPr>
        <w:t>erformance models need to be exclusively prepared and calibrated. PPM Models are derived from Process Performa</w:t>
      </w:r>
      <w:r>
        <w:rPr>
          <w:rFonts w:ascii="Univers for KPMG" w:hAnsi="Univers for KPMG"/>
          <w:sz w:val="20"/>
        </w:rPr>
        <w:t>nce Baseline.</w:t>
      </w:r>
    </w:p>
    <w:p w14:paraId="141A64FF" w14:textId="77777777" w:rsidR="005642A8" w:rsidRPr="00D724F3"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sidRPr="00D724F3">
        <w:rPr>
          <w:rFonts w:ascii="Univers for KPMG" w:hAnsi="Univers for KPMG"/>
          <w:sz w:val="20"/>
        </w:rPr>
        <w:t xml:space="preserve">Note: - To develop PPM Model at </w:t>
      </w:r>
      <w:r>
        <w:rPr>
          <w:rFonts w:ascii="Univers for KPMG" w:hAnsi="Univers for KPMG"/>
          <w:sz w:val="20"/>
        </w:rPr>
        <w:t>service line level</w:t>
      </w:r>
      <w:r w:rsidRPr="00D724F3">
        <w:rPr>
          <w:rFonts w:ascii="Univers for KPMG" w:hAnsi="Univers for KPMG"/>
          <w:sz w:val="20"/>
        </w:rPr>
        <w:t xml:space="preserve">, pre-requisite is that the </w:t>
      </w:r>
      <w:r>
        <w:rPr>
          <w:rFonts w:ascii="Univers for KPMG" w:hAnsi="Univers for KPMG"/>
          <w:sz w:val="20"/>
        </w:rPr>
        <w:t>PPBs</w:t>
      </w:r>
      <w:r w:rsidRPr="00D724F3">
        <w:rPr>
          <w:rFonts w:ascii="Univers for KPMG" w:hAnsi="Univers for KPMG"/>
          <w:sz w:val="20"/>
        </w:rPr>
        <w:t xml:space="preserve"> sho</w:t>
      </w:r>
      <w:r>
        <w:rPr>
          <w:rFonts w:ascii="Univers for KPMG" w:hAnsi="Univers for KPMG"/>
          <w:sz w:val="20"/>
        </w:rPr>
        <w:t>uld be available for the same service line.</w:t>
      </w:r>
    </w:p>
    <w:p w14:paraId="53A13DE3" w14:textId="77777777" w:rsidR="005642A8" w:rsidRPr="00110742" w:rsidRDefault="005642A8" w:rsidP="005642A8">
      <w:pPr>
        <w:pStyle w:val="Default"/>
        <w:ind w:left="720"/>
        <w:rPr>
          <w:rFonts w:asciiTheme="minorHAnsi" w:hAnsiTheme="minorHAnsi" w:cstheme="minorBidi"/>
          <w:b/>
          <w:color w:val="auto"/>
        </w:rPr>
      </w:pPr>
    </w:p>
    <w:p w14:paraId="6BD01098" w14:textId="77777777" w:rsidR="005642A8" w:rsidRPr="00D724F3" w:rsidRDefault="005642A8" w:rsidP="005642A8">
      <w:pPr>
        <w:pStyle w:val="ListParagraph"/>
        <w:numPr>
          <w:ilvl w:val="1"/>
          <w:numId w:val="9"/>
        </w:numPr>
        <w:ind w:left="1134" w:hanging="567"/>
        <w:contextualSpacing/>
        <w:rPr>
          <w:rFonts w:ascii="Univers for KPMG" w:hAnsi="Univers for KPMG"/>
          <w:b/>
          <w:sz w:val="22"/>
          <w:u w:val="single"/>
        </w:rPr>
      </w:pPr>
      <w:r w:rsidRPr="00D724F3">
        <w:rPr>
          <w:rFonts w:ascii="Univers for KPMG" w:hAnsi="Univers for KPMG"/>
          <w:b/>
          <w:sz w:val="22"/>
          <w:u w:val="single"/>
        </w:rPr>
        <w:t xml:space="preserve">Identify </w:t>
      </w:r>
      <w:r>
        <w:rPr>
          <w:rFonts w:ascii="Univers for KPMG" w:hAnsi="Univers for KPMG"/>
          <w:b/>
          <w:sz w:val="22"/>
          <w:u w:val="single"/>
        </w:rPr>
        <w:t>high l</w:t>
      </w:r>
      <w:r w:rsidRPr="00D724F3">
        <w:rPr>
          <w:rFonts w:ascii="Univers for KPMG" w:hAnsi="Univers for KPMG"/>
          <w:b/>
          <w:sz w:val="22"/>
          <w:u w:val="single"/>
        </w:rPr>
        <w:t xml:space="preserve">evel </w:t>
      </w:r>
      <w:r>
        <w:rPr>
          <w:rFonts w:ascii="Univers for KPMG" w:hAnsi="Univers for KPMG"/>
          <w:b/>
          <w:sz w:val="22"/>
          <w:u w:val="single"/>
        </w:rPr>
        <w:t>b</w:t>
      </w:r>
      <w:r w:rsidRPr="00D724F3">
        <w:rPr>
          <w:rFonts w:ascii="Univers for KPMG" w:hAnsi="Univers for KPMG"/>
          <w:b/>
          <w:sz w:val="22"/>
          <w:u w:val="single"/>
        </w:rPr>
        <w:t xml:space="preserve">usiness </w:t>
      </w:r>
      <w:r>
        <w:rPr>
          <w:rFonts w:ascii="Univers for KPMG" w:hAnsi="Univers for KPMG"/>
          <w:b/>
          <w:sz w:val="22"/>
          <w:u w:val="single"/>
        </w:rPr>
        <w:t>o</w:t>
      </w:r>
      <w:r w:rsidRPr="00D724F3">
        <w:rPr>
          <w:rFonts w:ascii="Univers for KPMG" w:hAnsi="Univers for KPMG"/>
          <w:b/>
          <w:sz w:val="22"/>
          <w:u w:val="single"/>
        </w:rPr>
        <w:t xml:space="preserve">bjectives </w:t>
      </w:r>
    </w:p>
    <w:p w14:paraId="28197CF9" w14:textId="77777777" w:rsidR="005642A8" w:rsidRPr="00784090" w:rsidRDefault="005642A8" w:rsidP="005642A8">
      <w:pPr>
        <w:pStyle w:val="Default"/>
        <w:ind w:left="720"/>
      </w:pPr>
    </w:p>
    <w:p w14:paraId="74DC29B5" w14:textId="77777777" w:rsidR="005642A8" w:rsidRPr="00D724F3"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The s</w:t>
      </w:r>
      <w:r w:rsidRPr="00D724F3">
        <w:rPr>
          <w:rFonts w:ascii="Univers for KPMG" w:hAnsi="Univers for KPMG"/>
          <w:sz w:val="20"/>
        </w:rPr>
        <w:t xml:space="preserve">teering </w:t>
      </w:r>
      <w:r>
        <w:rPr>
          <w:rFonts w:ascii="Univers for KPMG" w:hAnsi="Univers for KPMG"/>
          <w:sz w:val="20"/>
        </w:rPr>
        <w:t>c</w:t>
      </w:r>
      <w:r w:rsidRPr="00D724F3">
        <w:rPr>
          <w:rFonts w:ascii="Univers for KPMG" w:hAnsi="Univers for KPMG"/>
          <w:sz w:val="20"/>
        </w:rPr>
        <w:t>ommittee (</w:t>
      </w:r>
      <w:r>
        <w:rPr>
          <w:rFonts w:ascii="Univers for KPMG" w:hAnsi="Univers for KPMG"/>
          <w:sz w:val="20"/>
        </w:rPr>
        <w:t>s</w:t>
      </w:r>
      <w:r w:rsidRPr="00D724F3">
        <w:rPr>
          <w:rFonts w:ascii="Univers for KPMG" w:hAnsi="Univers for KPMG"/>
          <w:sz w:val="20"/>
        </w:rPr>
        <w:t xml:space="preserve">enior </w:t>
      </w:r>
      <w:r>
        <w:rPr>
          <w:rFonts w:ascii="Univers for KPMG" w:hAnsi="Univers for KPMG"/>
          <w:sz w:val="20"/>
        </w:rPr>
        <w:t>m</w:t>
      </w:r>
      <w:r w:rsidRPr="00D724F3">
        <w:rPr>
          <w:rFonts w:ascii="Univers for KPMG" w:hAnsi="Univers for KPMG"/>
          <w:sz w:val="20"/>
        </w:rPr>
        <w:t>anagement) define high level business objectives in line with the organization’s vision. The business objective takes into account various factors related to strategy for growth, customer satisfaction, capability building, etc. Business objectives will be the basis for organization’s process performance planning and measurement.</w:t>
      </w:r>
    </w:p>
    <w:p w14:paraId="3D38E902" w14:textId="77777777" w:rsidR="005642A8" w:rsidRPr="006764B5" w:rsidRDefault="005642A8" w:rsidP="005642A8">
      <w:pPr>
        <w:pStyle w:val="Default"/>
        <w:rPr>
          <w:rFonts w:asciiTheme="minorHAnsi" w:hAnsiTheme="minorHAnsi" w:cstheme="minorBidi"/>
          <w:color w:val="auto"/>
        </w:rPr>
      </w:pPr>
    </w:p>
    <w:p w14:paraId="4B4FCD10" w14:textId="77777777" w:rsidR="005642A8" w:rsidRPr="00D724F3" w:rsidRDefault="005642A8" w:rsidP="005642A8">
      <w:pPr>
        <w:pStyle w:val="ListParagraph"/>
        <w:numPr>
          <w:ilvl w:val="1"/>
          <w:numId w:val="9"/>
        </w:numPr>
        <w:ind w:left="1134" w:hanging="567"/>
        <w:contextualSpacing/>
        <w:rPr>
          <w:rFonts w:ascii="Univers for KPMG" w:hAnsi="Univers for KPMG"/>
          <w:b/>
          <w:sz w:val="22"/>
          <w:u w:val="single"/>
        </w:rPr>
      </w:pPr>
      <w:r w:rsidRPr="00D724F3">
        <w:rPr>
          <w:rFonts w:ascii="Univers for KPMG" w:hAnsi="Univers for KPMG"/>
          <w:b/>
          <w:sz w:val="22"/>
          <w:u w:val="single"/>
        </w:rPr>
        <w:t xml:space="preserve">Establish </w:t>
      </w:r>
      <w:r>
        <w:rPr>
          <w:rFonts w:ascii="Univers for KPMG" w:hAnsi="Univers for KPMG"/>
          <w:b/>
          <w:sz w:val="22"/>
          <w:u w:val="single"/>
        </w:rPr>
        <w:t>quality and p</w:t>
      </w:r>
      <w:r w:rsidRPr="00D724F3">
        <w:rPr>
          <w:rFonts w:ascii="Univers for KPMG" w:hAnsi="Univers for KPMG"/>
          <w:b/>
          <w:sz w:val="22"/>
          <w:u w:val="single"/>
        </w:rPr>
        <w:t xml:space="preserve">rocess </w:t>
      </w:r>
      <w:r>
        <w:rPr>
          <w:rFonts w:ascii="Univers for KPMG" w:hAnsi="Univers for KPMG"/>
          <w:b/>
          <w:sz w:val="22"/>
          <w:u w:val="single"/>
        </w:rPr>
        <w:t>p</w:t>
      </w:r>
      <w:r w:rsidRPr="00D724F3">
        <w:rPr>
          <w:rFonts w:ascii="Univers for KPMG" w:hAnsi="Univers for KPMG"/>
          <w:b/>
          <w:sz w:val="22"/>
          <w:u w:val="single"/>
        </w:rPr>
        <w:t xml:space="preserve">erformance </w:t>
      </w:r>
      <w:r>
        <w:rPr>
          <w:rFonts w:ascii="Univers for KPMG" w:hAnsi="Univers for KPMG"/>
          <w:b/>
          <w:sz w:val="22"/>
          <w:u w:val="single"/>
        </w:rPr>
        <w:t>o</w:t>
      </w:r>
      <w:r w:rsidRPr="00D724F3">
        <w:rPr>
          <w:rFonts w:ascii="Univers for KPMG" w:hAnsi="Univers for KPMG"/>
          <w:b/>
          <w:sz w:val="22"/>
          <w:u w:val="single"/>
        </w:rPr>
        <w:t xml:space="preserve">bjectives </w:t>
      </w:r>
    </w:p>
    <w:p w14:paraId="4F7AC8C3" w14:textId="77777777" w:rsidR="005642A8" w:rsidRPr="00784090" w:rsidRDefault="005642A8" w:rsidP="005642A8">
      <w:pPr>
        <w:pStyle w:val="Default"/>
        <w:ind w:left="720"/>
        <w:rPr>
          <w:rFonts w:asciiTheme="minorHAnsi" w:hAnsiTheme="minorHAnsi" w:cstheme="minorBidi"/>
          <w:b/>
          <w:color w:val="auto"/>
        </w:rPr>
      </w:pPr>
    </w:p>
    <w:p w14:paraId="3474B489" w14:textId="77777777" w:rsidR="005642A8" w:rsidRPr="00D724F3"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sidRPr="00D724F3">
        <w:rPr>
          <w:rFonts w:ascii="Univers for KPMG" w:hAnsi="Univers for KPMG"/>
          <w:sz w:val="20"/>
        </w:rPr>
        <w:t xml:space="preserve">The </w:t>
      </w:r>
      <w:r>
        <w:rPr>
          <w:rFonts w:ascii="Univers for KPMG" w:hAnsi="Univers for KPMG"/>
          <w:sz w:val="20"/>
        </w:rPr>
        <w:t>SEPG</w:t>
      </w:r>
      <w:r w:rsidRPr="00D724F3">
        <w:rPr>
          <w:rFonts w:ascii="Univers for KPMG" w:hAnsi="Univers for KPMG"/>
          <w:sz w:val="20"/>
        </w:rPr>
        <w:t xml:space="preserve"> will derive or establish applicable measurable subordinate </w:t>
      </w:r>
      <w:r>
        <w:rPr>
          <w:rFonts w:ascii="Univers for KPMG" w:hAnsi="Univers for KPMG"/>
          <w:sz w:val="20"/>
        </w:rPr>
        <w:t>q</w:t>
      </w:r>
      <w:r w:rsidRPr="00D724F3">
        <w:rPr>
          <w:rFonts w:ascii="Univers for KPMG" w:hAnsi="Univers for KPMG"/>
          <w:sz w:val="20"/>
        </w:rPr>
        <w:t xml:space="preserve">uality and </w:t>
      </w:r>
      <w:r>
        <w:rPr>
          <w:rFonts w:ascii="Univers for KPMG" w:hAnsi="Univers for KPMG"/>
          <w:sz w:val="20"/>
        </w:rPr>
        <w:t>p</w:t>
      </w:r>
      <w:r w:rsidRPr="00D724F3">
        <w:rPr>
          <w:rFonts w:ascii="Univers for KPMG" w:hAnsi="Univers for KPMG"/>
          <w:sz w:val="20"/>
        </w:rPr>
        <w:t xml:space="preserve">rocess </w:t>
      </w:r>
      <w:r>
        <w:rPr>
          <w:rFonts w:ascii="Univers for KPMG" w:hAnsi="Univers for KPMG"/>
          <w:sz w:val="20"/>
        </w:rPr>
        <w:t>p</w:t>
      </w:r>
      <w:r w:rsidRPr="00D724F3">
        <w:rPr>
          <w:rFonts w:ascii="Univers for KPMG" w:hAnsi="Univers for KPMG"/>
          <w:sz w:val="20"/>
        </w:rPr>
        <w:t xml:space="preserve">erformance objectives aligned to </w:t>
      </w:r>
      <w:r>
        <w:rPr>
          <w:rFonts w:ascii="Univers for KPMG" w:hAnsi="Univers for KPMG"/>
          <w:sz w:val="20"/>
        </w:rPr>
        <w:t>b</w:t>
      </w:r>
      <w:r w:rsidRPr="00D724F3">
        <w:rPr>
          <w:rFonts w:ascii="Univers for KPMG" w:hAnsi="Univers for KPMG"/>
          <w:sz w:val="20"/>
        </w:rPr>
        <w:t xml:space="preserve">usiness objectives which are specific to an organizational unit using techniques like brainstorming session. These objectives will take into account what is realistically achievable based upon a quantitative understanding (knowledge of variation) of the organization’s historic quality and process performance. Typically they will be “SMART” (Specific, Measurable, Actionable, Relevant, and Timely) and revised as needed. </w:t>
      </w:r>
    </w:p>
    <w:p w14:paraId="7C3EC17C" w14:textId="77777777" w:rsidR="005642A8" w:rsidRPr="00D724F3"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sidRPr="00D724F3">
        <w:rPr>
          <w:rFonts w:ascii="Univers for KPMG" w:hAnsi="Univers for KPMG"/>
          <w:sz w:val="20"/>
        </w:rPr>
        <w:t xml:space="preserve">These objectives are termed as “Quality and Process Performance Objectives” and denoted as “Y” and measured as FINAL OUTCOME(Y):- </w:t>
      </w:r>
      <w:r>
        <w:rPr>
          <w:rFonts w:ascii="Univers for KPMG" w:hAnsi="Univers for KPMG"/>
          <w:sz w:val="20"/>
        </w:rPr>
        <w:t>m</w:t>
      </w:r>
      <w:r w:rsidRPr="00D724F3">
        <w:rPr>
          <w:rFonts w:ascii="Univers for KPMG" w:hAnsi="Univers for KPMG"/>
          <w:sz w:val="20"/>
        </w:rPr>
        <w:t xml:space="preserve">etrics for each </w:t>
      </w:r>
      <w:r>
        <w:rPr>
          <w:rFonts w:ascii="Univers for KPMG" w:hAnsi="Univers for KPMG"/>
          <w:sz w:val="20"/>
        </w:rPr>
        <w:t>s</w:t>
      </w:r>
      <w:r w:rsidRPr="00D724F3">
        <w:rPr>
          <w:rFonts w:ascii="Univers for KPMG" w:hAnsi="Univers for KPMG"/>
          <w:sz w:val="20"/>
        </w:rPr>
        <w:t xml:space="preserve">ubordinate </w:t>
      </w:r>
      <w:r>
        <w:rPr>
          <w:rFonts w:ascii="Univers for KPMG" w:hAnsi="Univers for KPMG"/>
          <w:sz w:val="20"/>
        </w:rPr>
        <w:t>b</w:t>
      </w:r>
      <w:r w:rsidRPr="00D724F3">
        <w:rPr>
          <w:rFonts w:ascii="Univers for KPMG" w:hAnsi="Univers for KPMG"/>
          <w:sz w:val="20"/>
        </w:rPr>
        <w:t xml:space="preserve">usiness </w:t>
      </w:r>
      <w:r>
        <w:rPr>
          <w:rFonts w:ascii="Univers for KPMG" w:hAnsi="Univers for KPMG"/>
          <w:sz w:val="20"/>
        </w:rPr>
        <w:t>o</w:t>
      </w:r>
      <w:r w:rsidRPr="00D724F3">
        <w:rPr>
          <w:rFonts w:ascii="Univers for KPMG" w:hAnsi="Univers for KPMG"/>
          <w:sz w:val="20"/>
        </w:rPr>
        <w:t xml:space="preserve">bjective which are obtained at the end of </w:t>
      </w:r>
      <w:r>
        <w:rPr>
          <w:rFonts w:ascii="Univers for KPMG" w:hAnsi="Univers for KPMG"/>
          <w:sz w:val="20"/>
        </w:rPr>
        <w:t>service delivery</w:t>
      </w:r>
      <w:r w:rsidRPr="00D724F3">
        <w:rPr>
          <w:rFonts w:ascii="Univers for KPMG" w:hAnsi="Univers for KPMG"/>
          <w:sz w:val="20"/>
        </w:rPr>
        <w:t>.</w:t>
      </w:r>
    </w:p>
    <w:p w14:paraId="0E91AA76" w14:textId="77777777" w:rsidR="005642A8" w:rsidRDefault="005642A8" w:rsidP="005642A8">
      <w:pPr>
        <w:spacing w:line="240" w:lineRule="auto"/>
        <w:jc w:val="both"/>
        <w:rPr>
          <w:rFonts w:ascii="Univers for KPMG" w:hAnsi="Univers for KPMG"/>
        </w:rPr>
      </w:pPr>
    </w:p>
    <w:p w14:paraId="05452073" w14:textId="77777777" w:rsidR="005642A8" w:rsidRPr="00AB5C0E" w:rsidRDefault="005642A8" w:rsidP="005642A8">
      <w:pPr>
        <w:pStyle w:val="ListParagraph"/>
        <w:numPr>
          <w:ilvl w:val="1"/>
          <w:numId w:val="9"/>
        </w:numPr>
        <w:ind w:left="1134" w:hanging="567"/>
        <w:contextualSpacing/>
        <w:rPr>
          <w:rFonts w:ascii="Univers for KPMG" w:hAnsi="Univers for KPMG"/>
          <w:b/>
          <w:sz w:val="22"/>
          <w:u w:val="single"/>
        </w:rPr>
      </w:pPr>
      <w:r w:rsidRPr="00AB5C0E">
        <w:rPr>
          <w:rFonts w:ascii="Univers for KPMG" w:hAnsi="Univers for KPMG"/>
          <w:b/>
          <w:sz w:val="22"/>
          <w:u w:val="single"/>
        </w:rPr>
        <w:t xml:space="preserve">Collect &amp; Validate Data </w:t>
      </w:r>
    </w:p>
    <w:p w14:paraId="47FA9C5E" w14:textId="77777777" w:rsidR="005642A8" w:rsidRPr="00764A91" w:rsidRDefault="005642A8" w:rsidP="005642A8">
      <w:pPr>
        <w:pStyle w:val="Default"/>
        <w:ind w:left="720"/>
      </w:pPr>
    </w:p>
    <w:p w14:paraId="744D8BA6" w14:textId="77777777" w:rsidR="005642A8" w:rsidRPr="00AB5C0E"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Service line t</w:t>
      </w:r>
      <w:r w:rsidRPr="00AB5C0E">
        <w:rPr>
          <w:rFonts w:ascii="Univers for KPMG" w:hAnsi="Univers for KPMG"/>
          <w:sz w:val="20"/>
        </w:rPr>
        <w:t xml:space="preserve">eams contributes their </w:t>
      </w:r>
      <w:r>
        <w:rPr>
          <w:rFonts w:ascii="Univers for KPMG" w:hAnsi="Univers for KPMG"/>
          <w:sz w:val="20"/>
        </w:rPr>
        <w:t>performance data to the organization</w:t>
      </w:r>
      <w:r w:rsidRPr="00AB5C0E">
        <w:rPr>
          <w:rFonts w:ascii="Univers for KPMG" w:hAnsi="Univers for KPMG"/>
          <w:sz w:val="20"/>
        </w:rPr>
        <w:t xml:space="preserve"> </w:t>
      </w:r>
      <w:r>
        <w:rPr>
          <w:rFonts w:ascii="Univers for KPMG" w:hAnsi="Univers for KPMG"/>
          <w:sz w:val="20"/>
        </w:rPr>
        <w:t xml:space="preserve">through BFT. </w:t>
      </w:r>
      <w:r w:rsidRPr="00AB5C0E">
        <w:rPr>
          <w:rFonts w:ascii="Univers for KPMG" w:hAnsi="Univers for KPMG"/>
          <w:sz w:val="20"/>
        </w:rPr>
        <w:t xml:space="preserve">Check for </w:t>
      </w:r>
      <w:r>
        <w:rPr>
          <w:rFonts w:ascii="Univers for KPMG" w:hAnsi="Univers for KPMG"/>
          <w:sz w:val="20"/>
        </w:rPr>
        <w:t>data n</w:t>
      </w:r>
      <w:r w:rsidRPr="00AB5C0E">
        <w:rPr>
          <w:rFonts w:ascii="Univers for KPMG" w:hAnsi="Univers for KPMG"/>
          <w:sz w:val="20"/>
        </w:rPr>
        <w:t xml:space="preserve">ormality, </w:t>
      </w:r>
      <w:r>
        <w:rPr>
          <w:rFonts w:ascii="Univers for KPMG" w:hAnsi="Univers for KPMG"/>
          <w:sz w:val="20"/>
        </w:rPr>
        <w:t>stability &amp; c</w:t>
      </w:r>
      <w:r w:rsidRPr="00AB5C0E">
        <w:rPr>
          <w:rFonts w:ascii="Univers for KPMG" w:hAnsi="Univers for KPMG"/>
          <w:sz w:val="20"/>
        </w:rPr>
        <w:t>apability to be base-lined in the PPB</w:t>
      </w:r>
    </w:p>
    <w:p w14:paraId="5DF366C6" w14:textId="77777777" w:rsidR="005642A8" w:rsidRPr="00AB5C0E"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sidRPr="00AB5C0E">
        <w:rPr>
          <w:rFonts w:ascii="Univers for KPMG" w:hAnsi="Univers for KPMG"/>
          <w:sz w:val="20"/>
        </w:rPr>
        <w:t>Note: - Please refer PPB guideline for details.</w:t>
      </w:r>
    </w:p>
    <w:p w14:paraId="5DBAA35A" w14:textId="77777777" w:rsidR="005642A8" w:rsidRDefault="005642A8" w:rsidP="005642A8">
      <w:pPr>
        <w:pStyle w:val="Default"/>
        <w:spacing w:after="125"/>
        <w:ind w:left="360"/>
        <w:rPr>
          <w:color w:val="auto"/>
          <w:sz w:val="22"/>
          <w:szCs w:val="22"/>
        </w:rPr>
      </w:pPr>
    </w:p>
    <w:p w14:paraId="5C19A356" w14:textId="77777777" w:rsidR="005642A8" w:rsidRPr="00AB5C0E" w:rsidRDefault="005642A8" w:rsidP="005642A8">
      <w:pPr>
        <w:pStyle w:val="ListParagraph"/>
        <w:numPr>
          <w:ilvl w:val="1"/>
          <w:numId w:val="9"/>
        </w:numPr>
        <w:ind w:left="1134" w:hanging="567"/>
        <w:contextualSpacing/>
        <w:rPr>
          <w:rFonts w:ascii="Univers for KPMG" w:hAnsi="Univers for KPMG"/>
          <w:b/>
          <w:sz w:val="22"/>
          <w:u w:val="single"/>
        </w:rPr>
      </w:pPr>
      <w:r w:rsidRPr="00AB5C0E">
        <w:rPr>
          <w:rFonts w:ascii="Univers for KPMG" w:hAnsi="Univers for KPMG"/>
          <w:b/>
          <w:sz w:val="22"/>
          <w:u w:val="single"/>
        </w:rPr>
        <w:t xml:space="preserve">Construct PPM </w:t>
      </w:r>
    </w:p>
    <w:p w14:paraId="5E9C0CCE" w14:textId="77777777" w:rsidR="005642A8" w:rsidRDefault="005642A8" w:rsidP="005642A8">
      <w:pPr>
        <w:pStyle w:val="Default"/>
        <w:ind w:left="720"/>
        <w:rPr>
          <w:rFonts w:asciiTheme="minorHAnsi" w:hAnsiTheme="minorHAnsi" w:cstheme="minorBidi"/>
          <w:b/>
          <w:color w:val="auto"/>
        </w:rPr>
      </w:pPr>
    </w:p>
    <w:p w14:paraId="23A430A0" w14:textId="77777777" w:rsidR="005642A8" w:rsidRPr="00AB5C0E" w:rsidRDefault="005642A8" w:rsidP="005642A8">
      <w:pPr>
        <w:pStyle w:val="Default"/>
        <w:ind w:left="567"/>
        <w:rPr>
          <w:rFonts w:asciiTheme="minorHAnsi" w:hAnsiTheme="minorHAnsi" w:cstheme="minorBidi"/>
          <w:color w:val="auto"/>
          <w:sz w:val="22"/>
        </w:rPr>
      </w:pPr>
      <w:r w:rsidRPr="00AB5C0E">
        <w:rPr>
          <w:rFonts w:ascii="Univers for KPMG" w:hAnsi="Univers for KPMG" w:cstheme="minorBidi"/>
          <w:color w:val="auto"/>
          <w:sz w:val="20"/>
        </w:rPr>
        <w:t xml:space="preserve">This is the final step wherein PPM is developed by </w:t>
      </w:r>
      <w:r>
        <w:rPr>
          <w:rFonts w:ascii="Univers for KPMG" w:hAnsi="Univers for KPMG" w:cstheme="minorBidi"/>
          <w:color w:val="auto"/>
          <w:sz w:val="20"/>
        </w:rPr>
        <w:t xml:space="preserve">SEPG or service lines </w:t>
      </w:r>
      <w:r w:rsidRPr="00AB5C0E">
        <w:rPr>
          <w:rFonts w:ascii="Univers for KPMG" w:hAnsi="Univers for KPMG" w:cstheme="minorBidi"/>
          <w:color w:val="auto"/>
          <w:sz w:val="20"/>
        </w:rPr>
        <w:t xml:space="preserve">on periodic basis defined in </w:t>
      </w:r>
      <w:r>
        <w:rPr>
          <w:rFonts w:ascii="Univers for KPMG" w:hAnsi="Univers for KPMG" w:cstheme="minorBidi"/>
          <w:color w:val="auto"/>
          <w:sz w:val="20"/>
        </w:rPr>
        <w:t xml:space="preserve">SEPG </w:t>
      </w:r>
      <w:r w:rsidRPr="00AB5C0E">
        <w:rPr>
          <w:rFonts w:ascii="Univers for KPMG" w:hAnsi="Univers for KPMG" w:cstheme="minorBidi"/>
          <w:color w:val="auto"/>
          <w:sz w:val="20"/>
        </w:rPr>
        <w:t>plan</w:t>
      </w:r>
      <w:r w:rsidRPr="00AB5C0E">
        <w:rPr>
          <w:rFonts w:asciiTheme="minorHAnsi" w:hAnsiTheme="minorHAnsi" w:cstheme="minorBidi"/>
          <w:color w:val="auto"/>
          <w:sz w:val="22"/>
        </w:rPr>
        <w:t>.</w:t>
      </w:r>
    </w:p>
    <w:p w14:paraId="6CEA3247" w14:textId="77777777" w:rsidR="005642A8" w:rsidRPr="00D724F3" w:rsidRDefault="005642A8" w:rsidP="005642A8">
      <w:pPr>
        <w:spacing w:line="240" w:lineRule="auto"/>
        <w:jc w:val="both"/>
        <w:rPr>
          <w:rFonts w:ascii="Univers for KPMG" w:hAnsi="Univers for KPMG"/>
        </w:rPr>
      </w:pPr>
    </w:p>
    <w:p w14:paraId="6F97CAEC" w14:textId="77777777" w:rsidR="005642A8" w:rsidRPr="008A2D80"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sidRPr="008A2D80">
        <w:rPr>
          <w:rFonts w:ascii="Univers for KPMG" w:hAnsi="Univers for KPMG"/>
          <w:sz w:val="20"/>
        </w:rPr>
        <w:lastRenderedPageBreak/>
        <w:t>Select the logically correlating x’ s for the corresponding Quality and Process Performance Objective (Y):-</w:t>
      </w:r>
    </w:p>
    <w:p w14:paraId="2D50A6C3" w14:textId="77777777" w:rsidR="005642A8" w:rsidRPr="006764B5" w:rsidRDefault="005642A8" w:rsidP="005642A8">
      <w:pPr>
        <w:pStyle w:val="ListParagraph"/>
        <w:numPr>
          <w:ilvl w:val="2"/>
          <w:numId w:val="11"/>
        </w:numPr>
        <w:tabs>
          <w:tab w:val="clear" w:pos="1740"/>
          <w:tab w:val="num" w:pos="2268"/>
        </w:tabs>
        <w:autoSpaceDE w:val="0"/>
        <w:autoSpaceDN w:val="0"/>
        <w:ind w:left="2268" w:hanging="606"/>
        <w:jc w:val="both"/>
      </w:pPr>
      <w:r w:rsidRPr="008A2D80">
        <w:rPr>
          <w:rFonts w:ascii="Univers for KPMG" w:hAnsi="Univers for KPMG"/>
          <w:sz w:val="20"/>
        </w:rPr>
        <w:t>For the identified measure of outcome (Y) for building PPM</w:t>
      </w:r>
      <w:r>
        <w:rPr>
          <w:rFonts w:ascii="Univers for KPMG" w:hAnsi="Univers for KPMG"/>
          <w:sz w:val="20"/>
        </w:rPr>
        <w:t>,</w:t>
      </w:r>
      <w:r w:rsidRPr="008A2D80">
        <w:rPr>
          <w:rFonts w:ascii="Univers for KPMG" w:hAnsi="Univers for KPMG"/>
          <w:sz w:val="20"/>
        </w:rPr>
        <w:t xml:space="preserve"> select the sub-process x factors as defined in the </w:t>
      </w:r>
      <w:r>
        <w:rPr>
          <w:rFonts w:ascii="Univers for KPMG" w:hAnsi="Univers for KPMG"/>
          <w:sz w:val="20"/>
        </w:rPr>
        <w:t>o</w:t>
      </w:r>
      <w:r w:rsidRPr="008A2D80">
        <w:rPr>
          <w:rFonts w:ascii="Univers for KPMG" w:hAnsi="Univers for KPMG"/>
          <w:sz w:val="20"/>
        </w:rPr>
        <w:t xml:space="preserve">perational </w:t>
      </w:r>
      <w:r>
        <w:rPr>
          <w:rFonts w:ascii="Univers for KPMG" w:hAnsi="Univers for KPMG"/>
          <w:sz w:val="20"/>
        </w:rPr>
        <w:t>d</w:t>
      </w:r>
      <w:r w:rsidRPr="008A2D80">
        <w:rPr>
          <w:rFonts w:ascii="Univers for KPMG" w:hAnsi="Univers for KPMG"/>
          <w:sz w:val="20"/>
        </w:rPr>
        <w:t>efinition or X-Y Mapping sheet.</w:t>
      </w:r>
    </w:p>
    <w:p w14:paraId="0A1A5764" w14:textId="77777777" w:rsidR="005642A8" w:rsidRPr="008A2D80"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Select the appropriate a</w:t>
      </w:r>
      <w:r w:rsidRPr="008A2D80">
        <w:rPr>
          <w:rFonts w:ascii="Univers for KPMG" w:hAnsi="Univers for KPMG"/>
          <w:sz w:val="20"/>
        </w:rPr>
        <w:t xml:space="preserve">nalytical </w:t>
      </w:r>
      <w:r>
        <w:rPr>
          <w:rFonts w:ascii="Univers for KPMG" w:hAnsi="Univers for KPMG"/>
          <w:sz w:val="20"/>
        </w:rPr>
        <w:t>m</w:t>
      </w:r>
      <w:r w:rsidRPr="008A2D80">
        <w:rPr>
          <w:rFonts w:ascii="Univers for KPMG" w:hAnsi="Univers for KPMG"/>
          <w:sz w:val="20"/>
        </w:rPr>
        <w:t>odel as per below guideline.</w:t>
      </w:r>
    </w:p>
    <w:p w14:paraId="2F9754EC" w14:textId="77777777" w:rsidR="005642A8" w:rsidRDefault="005642A8" w:rsidP="005642A8">
      <w:pPr>
        <w:pStyle w:val="Default"/>
        <w:spacing w:after="122"/>
        <w:rPr>
          <w:b/>
          <w:color w:val="auto"/>
          <w:sz w:val="22"/>
          <w:szCs w:val="22"/>
        </w:rPr>
      </w:pPr>
      <w:r>
        <w:rPr>
          <w:b/>
          <w:color w:val="auto"/>
          <w:sz w:val="22"/>
          <w:szCs w:val="22"/>
        </w:rPr>
        <w:t xml:space="preserve">                  </w:t>
      </w:r>
      <w:r w:rsidRPr="000A3F91">
        <w:rPr>
          <w:b/>
          <w:color w:val="auto"/>
          <w:sz w:val="22"/>
          <w:szCs w:val="22"/>
        </w:rPr>
        <w:t xml:space="preserve">        </w:t>
      </w:r>
      <w:r>
        <w:rPr>
          <w:b/>
          <w:color w:val="auto"/>
          <w:sz w:val="22"/>
          <w:szCs w:val="22"/>
        </w:rPr>
        <w:t xml:space="preserve">                 </w:t>
      </w:r>
      <w:r w:rsidRPr="000A3F91">
        <w:rPr>
          <w:b/>
          <w:color w:val="auto"/>
          <w:sz w:val="22"/>
          <w:szCs w:val="22"/>
        </w:rPr>
        <w:t xml:space="preserve">         </w:t>
      </w:r>
    </w:p>
    <w:tbl>
      <w:tblPr>
        <w:tblStyle w:val="TableGrid"/>
        <w:tblW w:w="0" w:type="auto"/>
        <w:tblInd w:w="1368" w:type="dxa"/>
        <w:tblLook w:val="04A0" w:firstRow="1" w:lastRow="0" w:firstColumn="1" w:lastColumn="0" w:noHBand="0" w:noVBand="1"/>
      </w:tblPr>
      <w:tblGrid>
        <w:gridCol w:w="1929"/>
        <w:gridCol w:w="2095"/>
        <w:gridCol w:w="2261"/>
      </w:tblGrid>
      <w:tr w:rsidR="005642A8" w:rsidRPr="006764B5" w14:paraId="5B4CC615" w14:textId="77777777" w:rsidTr="002C6D46">
        <w:trPr>
          <w:trHeight w:val="770"/>
        </w:trPr>
        <w:tc>
          <w:tcPr>
            <w:tcW w:w="1929" w:type="dxa"/>
            <w:shd w:val="clear" w:color="auto" w:fill="A8D08D" w:themeFill="accent6" w:themeFillTint="99"/>
          </w:tcPr>
          <w:p w14:paraId="5BA1A10C" w14:textId="77777777" w:rsidR="005642A8" w:rsidRPr="006764B5" w:rsidRDefault="005642A8" w:rsidP="002C6D46">
            <w:pPr>
              <w:pStyle w:val="Default"/>
              <w:spacing w:after="122"/>
              <w:rPr>
                <w:rFonts w:asciiTheme="minorHAnsi" w:hAnsiTheme="minorHAnsi"/>
                <w:b/>
                <w:color w:val="auto"/>
                <w:sz w:val="22"/>
                <w:szCs w:val="22"/>
              </w:rPr>
            </w:pPr>
            <w:r>
              <w:rPr>
                <w:rFonts w:asciiTheme="minorHAnsi" w:hAnsiTheme="minorHAnsi"/>
                <w:b/>
                <w:noProof/>
                <w:color w:val="auto"/>
                <w:sz w:val="22"/>
                <w:szCs w:val="22"/>
              </w:rPr>
              <mc:AlternateContent>
                <mc:Choice Requires="wps">
                  <w:drawing>
                    <wp:anchor distT="0" distB="0" distL="114300" distR="114300" simplePos="0" relativeHeight="251659264" behindDoc="0" locked="0" layoutInCell="1" allowOverlap="1" wp14:anchorId="3BCED240" wp14:editId="0864C775">
                      <wp:simplePos x="0" y="0"/>
                      <wp:positionH relativeFrom="column">
                        <wp:posOffset>-59055</wp:posOffset>
                      </wp:positionH>
                      <wp:positionV relativeFrom="paragraph">
                        <wp:posOffset>41275</wp:posOffset>
                      </wp:positionV>
                      <wp:extent cx="1238250" cy="428625"/>
                      <wp:effectExtent l="0" t="0" r="19050" b="2857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38250" cy="428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6E5DC86D"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pt,3.25pt" to="92.8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" strokecolor="#5b9bd5 [3204]" strokeweight=".5pt">
                      <v:stroke joinstyle="miter"/>
                      <o:lock v:ext="edit" shapetype="f"/>
                    </v:line>
                  </w:pict>
                </mc:Fallback>
              </mc:AlternateContent>
            </w:r>
            <w:r w:rsidRPr="006764B5">
              <w:rPr>
                <w:rFonts w:asciiTheme="minorHAnsi" w:hAnsiTheme="minorHAnsi"/>
                <w:b/>
                <w:color w:val="auto"/>
                <w:sz w:val="22"/>
                <w:szCs w:val="22"/>
              </w:rPr>
              <w:t xml:space="preserve">         Y factors</w:t>
            </w:r>
          </w:p>
          <w:p w14:paraId="62AC35DB" w14:textId="77777777" w:rsidR="005642A8" w:rsidRPr="006764B5" w:rsidRDefault="005642A8" w:rsidP="002C6D46">
            <w:pPr>
              <w:pStyle w:val="Default"/>
              <w:spacing w:after="122"/>
              <w:rPr>
                <w:rFonts w:asciiTheme="minorHAnsi" w:hAnsiTheme="minorHAnsi"/>
              </w:rPr>
            </w:pPr>
            <w:r w:rsidRPr="006764B5">
              <w:rPr>
                <w:rFonts w:asciiTheme="minorHAnsi" w:hAnsiTheme="minorHAnsi"/>
                <w:b/>
                <w:color w:val="auto"/>
                <w:sz w:val="22"/>
                <w:szCs w:val="22"/>
              </w:rPr>
              <w:t>X factors</w:t>
            </w:r>
          </w:p>
        </w:tc>
        <w:tc>
          <w:tcPr>
            <w:tcW w:w="2095" w:type="dxa"/>
            <w:shd w:val="clear" w:color="auto" w:fill="DEEAF6" w:themeFill="accent1" w:themeFillTint="33"/>
          </w:tcPr>
          <w:p w14:paraId="039AED00" w14:textId="77777777" w:rsidR="005642A8" w:rsidRPr="006764B5" w:rsidRDefault="005642A8" w:rsidP="002C6D46">
            <w:pPr>
              <w:pStyle w:val="Default"/>
              <w:spacing w:after="122"/>
              <w:rPr>
                <w:rFonts w:asciiTheme="minorHAnsi" w:hAnsiTheme="minorHAnsi"/>
                <w:b/>
                <w:color w:val="auto"/>
                <w:sz w:val="22"/>
                <w:szCs w:val="22"/>
              </w:rPr>
            </w:pPr>
            <w:r w:rsidRPr="006764B5">
              <w:rPr>
                <w:rFonts w:asciiTheme="minorHAnsi" w:hAnsiTheme="minorHAnsi"/>
                <w:b/>
                <w:color w:val="auto"/>
                <w:sz w:val="22"/>
                <w:szCs w:val="22"/>
              </w:rPr>
              <w:t xml:space="preserve">Continuous data </w:t>
            </w:r>
          </w:p>
        </w:tc>
        <w:tc>
          <w:tcPr>
            <w:tcW w:w="2261" w:type="dxa"/>
            <w:shd w:val="clear" w:color="auto" w:fill="DEEAF6" w:themeFill="accent1" w:themeFillTint="33"/>
          </w:tcPr>
          <w:p w14:paraId="6982D5B1" w14:textId="77777777" w:rsidR="005642A8" w:rsidRPr="006764B5" w:rsidRDefault="005642A8" w:rsidP="002C6D46">
            <w:pPr>
              <w:pStyle w:val="Default"/>
              <w:spacing w:after="122"/>
              <w:rPr>
                <w:rFonts w:asciiTheme="minorHAnsi" w:hAnsiTheme="minorHAnsi"/>
                <w:b/>
                <w:color w:val="auto"/>
                <w:sz w:val="22"/>
                <w:szCs w:val="22"/>
              </w:rPr>
            </w:pPr>
            <w:r w:rsidRPr="006764B5">
              <w:rPr>
                <w:rFonts w:asciiTheme="minorHAnsi" w:hAnsiTheme="minorHAnsi"/>
                <w:b/>
                <w:color w:val="auto"/>
                <w:sz w:val="22"/>
                <w:szCs w:val="22"/>
              </w:rPr>
              <w:t>Discrete data</w:t>
            </w:r>
          </w:p>
        </w:tc>
      </w:tr>
      <w:tr w:rsidR="005642A8" w:rsidRPr="006764B5" w14:paraId="57AAFF97" w14:textId="77777777" w:rsidTr="002C6D46">
        <w:trPr>
          <w:trHeight w:val="770"/>
        </w:trPr>
        <w:tc>
          <w:tcPr>
            <w:tcW w:w="1929" w:type="dxa"/>
            <w:shd w:val="clear" w:color="auto" w:fill="DEEAF6" w:themeFill="accent1" w:themeFillTint="33"/>
          </w:tcPr>
          <w:p w14:paraId="2B580B37" w14:textId="77777777" w:rsidR="005642A8" w:rsidRPr="006764B5" w:rsidRDefault="005642A8" w:rsidP="002C6D46">
            <w:pPr>
              <w:pStyle w:val="Default"/>
              <w:spacing w:after="122"/>
              <w:rPr>
                <w:rFonts w:asciiTheme="minorHAnsi" w:hAnsiTheme="minorHAnsi"/>
                <w:b/>
                <w:color w:val="auto"/>
                <w:sz w:val="22"/>
                <w:szCs w:val="22"/>
              </w:rPr>
            </w:pPr>
            <w:r w:rsidRPr="006764B5">
              <w:rPr>
                <w:rFonts w:asciiTheme="minorHAnsi" w:hAnsiTheme="minorHAnsi"/>
                <w:b/>
                <w:color w:val="auto"/>
                <w:sz w:val="22"/>
                <w:szCs w:val="22"/>
              </w:rPr>
              <w:t>Discrete data</w:t>
            </w:r>
          </w:p>
        </w:tc>
        <w:tc>
          <w:tcPr>
            <w:tcW w:w="2095" w:type="dxa"/>
            <w:shd w:val="clear" w:color="auto" w:fill="DBDBDB" w:themeFill="accent3" w:themeFillTint="66"/>
          </w:tcPr>
          <w:p w14:paraId="6BB312EC" w14:textId="77777777" w:rsidR="005642A8" w:rsidRPr="006764B5" w:rsidRDefault="005642A8" w:rsidP="002C6D46">
            <w:pPr>
              <w:pStyle w:val="Default"/>
              <w:spacing w:after="122"/>
              <w:rPr>
                <w:rFonts w:asciiTheme="minorHAnsi" w:hAnsiTheme="minorHAnsi"/>
                <w:b/>
                <w:color w:val="auto"/>
                <w:sz w:val="22"/>
                <w:szCs w:val="22"/>
              </w:rPr>
            </w:pPr>
            <w:r w:rsidRPr="006764B5">
              <w:rPr>
                <w:rFonts w:asciiTheme="minorHAnsi" w:hAnsiTheme="minorHAnsi"/>
                <w:b/>
                <w:color w:val="auto"/>
                <w:sz w:val="22"/>
                <w:szCs w:val="22"/>
              </w:rPr>
              <w:t>ANOVA and Dummy Variable Regression</w:t>
            </w:r>
          </w:p>
        </w:tc>
        <w:tc>
          <w:tcPr>
            <w:tcW w:w="2261" w:type="dxa"/>
            <w:shd w:val="clear" w:color="auto" w:fill="B4C6E7" w:themeFill="accent5" w:themeFillTint="66"/>
          </w:tcPr>
          <w:p w14:paraId="4FE9CEAF" w14:textId="77777777" w:rsidR="005642A8" w:rsidRPr="006764B5" w:rsidRDefault="005642A8" w:rsidP="002C6D46">
            <w:pPr>
              <w:pStyle w:val="Default"/>
              <w:spacing w:after="122"/>
              <w:rPr>
                <w:rFonts w:asciiTheme="minorHAnsi" w:hAnsiTheme="minorHAnsi"/>
                <w:b/>
                <w:color w:val="auto"/>
                <w:sz w:val="22"/>
                <w:szCs w:val="22"/>
              </w:rPr>
            </w:pPr>
            <w:r w:rsidRPr="006764B5">
              <w:rPr>
                <w:rFonts w:asciiTheme="minorHAnsi" w:hAnsiTheme="minorHAnsi"/>
                <w:b/>
                <w:color w:val="auto"/>
                <w:sz w:val="22"/>
                <w:szCs w:val="22"/>
              </w:rPr>
              <w:t xml:space="preserve">Chi-Square, </w:t>
            </w:r>
            <w:proofErr w:type="spellStart"/>
            <w:r w:rsidRPr="006764B5">
              <w:rPr>
                <w:rFonts w:asciiTheme="minorHAnsi" w:hAnsiTheme="minorHAnsi"/>
                <w:b/>
                <w:color w:val="auto"/>
                <w:sz w:val="22"/>
                <w:szCs w:val="22"/>
              </w:rPr>
              <w:t>Logit</w:t>
            </w:r>
            <w:proofErr w:type="spellEnd"/>
            <w:r w:rsidRPr="006764B5">
              <w:rPr>
                <w:rFonts w:asciiTheme="minorHAnsi" w:hAnsiTheme="minorHAnsi"/>
                <w:b/>
                <w:color w:val="auto"/>
                <w:sz w:val="22"/>
                <w:szCs w:val="22"/>
              </w:rPr>
              <w:t>&amp; Logistic Regression</w:t>
            </w:r>
          </w:p>
        </w:tc>
      </w:tr>
      <w:tr w:rsidR="005642A8" w:rsidRPr="006764B5" w14:paraId="72FF8975" w14:textId="77777777" w:rsidTr="002C6D46">
        <w:trPr>
          <w:trHeight w:val="770"/>
        </w:trPr>
        <w:tc>
          <w:tcPr>
            <w:tcW w:w="1929" w:type="dxa"/>
            <w:shd w:val="clear" w:color="auto" w:fill="DEEAF6" w:themeFill="accent1" w:themeFillTint="33"/>
          </w:tcPr>
          <w:p w14:paraId="561C32E6" w14:textId="77777777" w:rsidR="005642A8" w:rsidRPr="006764B5" w:rsidRDefault="005642A8" w:rsidP="002C6D46">
            <w:pPr>
              <w:pStyle w:val="Default"/>
              <w:spacing w:after="122"/>
              <w:rPr>
                <w:rFonts w:asciiTheme="minorHAnsi" w:hAnsiTheme="minorHAnsi"/>
                <w:b/>
                <w:color w:val="auto"/>
                <w:sz w:val="22"/>
                <w:szCs w:val="22"/>
              </w:rPr>
            </w:pPr>
            <w:r w:rsidRPr="006764B5">
              <w:rPr>
                <w:rFonts w:asciiTheme="minorHAnsi" w:hAnsiTheme="minorHAnsi"/>
                <w:b/>
                <w:color w:val="auto"/>
                <w:sz w:val="22"/>
                <w:szCs w:val="22"/>
              </w:rPr>
              <w:t>Continuous data</w:t>
            </w:r>
          </w:p>
        </w:tc>
        <w:tc>
          <w:tcPr>
            <w:tcW w:w="2095" w:type="dxa"/>
            <w:shd w:val="clear" w:color="auto" w:fill="B4C6E7" w:themeFill="accent5" w:themeFillTint="66"/>
          </w:tcPr>
          <w:p w14:paraId="12D982BD" w14:textId="77777777" w:rsidR="005642A8" w:rsidRPr="006764B5" w:rsidRDefault="005642A8" w:rsidP="002C6D46">
            <w:pPr>
              <w:pStyle w:val="Default"/>
              <w:spacing w:after="122"/>
              <w:rPr>
                <w:rFonts w:asciiTheme="minorHAnsi" w:hAnsiTheme="minorHAnsi"/>
                <w:b/>
                <w:color w:val="auto"/>
                <w:sz w:val="22"/>
                <w:szCs w:val="22"/>
              </w:rPr>
            </w:pPr>
            <w:r w:rsidRPr="006764B5">
              <w:rPr>
                <w:rFonts w:asciiTheme="minorHAnsi" w:hAnsiTheme="minorHAnsi"/>
                <w:b/>
                <w:color w:val="auto"/>
                <w:sz w:val="22"/>
                <w:szCs w:val="22"/>
              </w:rPr>
              <w:t>Correlation &amp; Linear Regression</w:t>
            </w:r>
          </w:p>
        </w:tc>
        <w:tc>
          <w:tcPr>
            <w:tcW w:w="2261" w:type="dxa"/>
            <w:shd w:val="clear" w:color="auto" w:fill="DBDBDB" w:themeFill="accent3" w:themeFillTint="66"/>
          </w:tcPr>
          <w:p w14:paraId="3D7956B1" w14:textId="77777777" w:rsidR="005642A8" w:rsidRPr="006764B5" w:rsidRDefault="005642A8" w:rsidP="002C6D46">
            <w:pPr>
              <w:pStyle w:val="Default"/>
              <w:spacing w:after="122"/>
              <w:rPr>
                <w:rFonts w:asciiTheme="minorHAnsi" w:hAnsiTheme="minorHAnsi"/>
                <w:b/>
                <w:color w:val="auto"/>
                <w:sz w:val="22"/>
                <w:szCs w:val="22"/>
              </w:rPr>
            </w:pPr>
            <w:r w:rsidRPr="006764B5">
              <w:rPr>
                <w:rFonts w:asciiTheme="minorHAnsi" w:hAnsiTheme="minorHAnsi"/>
                <w:b/>
                <w:color w:val="auto"/>
                <w:sz w:val="22"/>
                <w:szCs w:val="22"/>
              </w:rPr>
              <w:t>Logistic Regression</w:t>
            </w:r>
          </w:p>
        </w:tc>
      </w:tr>
    </w:tbl>
    <w:p w14:paraId="50494071" w14:textId="77777777" w:rsidR="005642A8" w:rsidRDefault="005642A8" w:rsidP="005642A8"/>
    <w:p w14:paraId="253A2178" w14:textId="77777777" w:rsidR="005642A8" w:rsidRPr="008A2D80"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Business rules</w:t>
      </w:r>
      <w:r w:rsidRPr="008A2D80">
        <w:rPr>
          <w:rFonts w:ascii="Univers for KPMG" w:hAnsi="Univers for KPMG"/>
          <w:sz w:val="20"/>
        </w:rPr>
        <w:t xml:space="preserve"> to make decision about various parameters of </w:t>
      </w:r>
      <w:r>
        <w:rPr>
          <w:rFonts w:ascii="Univers for KPMG" w:hAnsi="Univers for KPMG"/>
          <w:sz w:val="20"/>
        </w:rPr>
        <w:t>regression m</w:t>
      </w:r>
      <w:r w:rsidRPr="008A2D80">
        <w:rPr>
          <w:rFonts w:ascii="Univers for KPMG" w:hAnsi="Univers for KPMG"/>
          <w:sz w:val="20"/>
        </w:rPr>
        <w:t>odel as given below:-</w:t>
      </w:r>
    </w:p>
    <w:p w14:paraId="4222BA15" w14:textId="77777777" w:rsidR="005642A8" w:rsidRDefault="005642A8" w:rsidP="005642A8">
      <w:pPr>
        <w:spacing w:line="240" w:lineRule="auto"/>
        <w:ind w:left="360"/>
        <w:jc w:val="both"/>
        <w:rPr>
          <w:rFonts w:ascii="Univers for KPMG" w:hAnsi="Univers for KPMG" w:cstheme="minorHAnsi"/>
          <w:color w:val="000000"/>
          <w:sz w:val="20"/>
        </w:rPr>
      </w:pPr>
    </w:p>
    <w:p w14:paraId="49498807" w14:textId="77777777" w:rsidR="005642A8" w:rsidRDefault="005642A8" w:rsidP="005642A8">
      <w:pPr>
        <w:spacing w:line="240" w:lineRule="auto"/>
        <w:ind w:left="360"/>
        <w:jc w:val="both"/>
        <w:rPr>
          <w:rFonts w:ascii="Univers for KPMG" w:hAnsi="Univers for KPMG" w:cstheme="minorHAnsi"/>
          <w:color w:val="000000"/>
          <w:sz w:val="20"/>
        </w:rPr>
      </w:pPr>
      <w:r w:rsidRPr="00765AEA">
        <w:rPr>
          <w:b/>
          <w:noProof/>
        </w:rPr>
        <w:drawing>
          <wp:inline distT="0" distB="0" distL="0" distR="0" wp14:anchorId="1D447DB1" wp14:editId="6796ACE4">
            <wp:extent cx="5733415" cy="3362960"/>
            <wp:effectExtent l="0" t="0" r="63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stretch>
                      <a:fillRect/>
                    </a:stretch>
                  </pic:blipFill>
                  <pic:spPr>
                    <a:xfrm>
                      <a:off x="0" y="0"/>
                      <a:ext cx="5733415" cy="3362960"/>
                    </a:xfrm>
                    <a:prstGeom prst="rect">
                      <a:avLst/>
                    </a:prstGeom>
                  </pic:spPr>
                </pic:pic>
              </a:graphicData>
            </a:graphic>
          </wp:inline>
        </w:drawing>
      </w:r>
    </w:p>
    <w:p w14:paraId="24F44A90" w14:textId="77777777" w:rsidR="005642A8" w:rsidRDefault="005642A8" w:rsidP="005642A8">
      <w:pPr>
        <w:spacing w:line="240" w:lineRule="auto"/>
        <w:ind w:left="360"/>
        <w:jc w:val="both"/>
        <w:rPr>
          <w:rFonts w:ascii="Univers for KPMG" w:hAnsi="Univers for KPMG" w:cstheme="minorHAnsi"/>
          <w:color w:val="000000"/>
          <w:sz w:val="20"/>
        </w:rPr>
      </w:pPr>
    </w:p>
    <w:p w14:paraId="4ADD3DDE" w14:textId="77777777" w:rsidR="005642A8" w:rsidRPr="009A585B"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sidRPr="009A585B">
        <w:rPr>
          <w:rFonts w:ascii="Univers for KPMG" w:hAnsi="Univers for KPMG"/>
          <w:sz w:val="20"/>
        </w:rPr>
        <w:t>PPM creation steps:-</w:t>
      </w:r>
    </w:p>
    <w:p w14:paraId="249B5966" w14:textId="77777777" w:rsidR="005642A8" w:rsidRDefault="005642A8" w:rsidP="005642A8">
      <w:pPr>
        <w:spacing w:line="240" w:lineRule="auto"/>
        <w:ind w:left="360"/>
        <w:jc w:val="both"/>
        <w:rPr>
          <w:rFonts w:ascii="Univers for KPMG" w:hAnsi="Univers for KPMG" w:cstheme="minorHAnsi"/>
          <w:color w:val="000000"/>
          <w:sz w:val="20"/>
        </w:rPr>
      </w:pPr>
    </w:p>
    <w:p w14:paraId="76C1592C" w14:textId="77777777" w:rsidR="005642A8" w:rsidRPr="008A2D80" w:rsidRDefault="005642A8" w:rsidP="005642A8">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Pr>
          <w:rFonts w:ascii="Univers for KPMG" w:hAnsi="Univers for KPMG"/>
          <w:sz w:val="20"/>
        </w:rPr>
        <w:t>Start c</w:t>
      </w:r>
      <w:r w:rsidRPr="008A2D80">
        <w:rPr>
          <w:rFonts w:ascii="Univers for KPMG" w:hAnsi="Univers for KPMG"/>
          <w:sz w:val="20"/>
        </w:rPr>
        <w:t>onsider</w:t>
      </w:r>
      <w:r>
        <w:rPr>
          <w:rFonts w:ascii="Univers for KPMG" w:hAnsi="Univers for KPMG"/>
          <w:sz w:val="20"/>
        </w:rPr>
        <w:t>ing all the data points.</w:t>
      </w:r>
    </w:p>
    <w:p w14:paraId="7286D2E2" w14:textId="77777777" w:rsidR="005642A8" w:rsidRPr="008A2D80" w:rsidRDefault="005642A8" w:rsidP="005642A8">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Pr>
          <w:rFonts w:ascii="Univers for KPMG" w:hAnsi="Univers for KPMG"/>
          <w:sz w:val="20"/>
        </w:rPr>
        <w:lastRenderedPageBreak/>
        <w:t>Run the regression iterations using M</w:t>
      </w:r>
      <w:r w:rsidRPr="008A2D80">
        <w:rPr>
          <w:rFonts w:ascii="Univers for KPMG" w:hAnsi="Univers for KPMG"/>
          <w:sz w:val="20"/>
        </w:rPr>
        <w:t xml:space="preserve">initab, </w:t>
      </w:r>
      <w:r>
        <w:rPr>
          <w:rFonts w:ascii="Univers for KPMG" w:hAnsi="Univers for KPMG"/>
          <w:sz w:val="20"/>
        </w:rPr>
        <w:t>check the applicable b</w:t>
      </w:r>
      <w:r w:rsidRPr="008A2D80">
        <w:rPr>
          <w:rFonts w:ascii="Univers for KPMG" w:hAnsi="Univers for KPMG"/>
          <w:sz w:val="20"/>
        </w:rPr>
        <w:t xml:space="preserve">usiness rules </w:t>
      </w:r>
      <w:r>
        <w:rPr>
          <w:rFonts w:ascii="Univers for KPMG" w:hAnsi="Univers for KPMG"/>
          <w:sz w:val="20"/>
        </w:rPr>
        <w:t>(mentioned in above table) for m</w:t>
      </w:r>
      <w:r w:rsidRPr="008A2D80">
        <w:rPr>
          <w:rFonts w:ascii="Univers for KPMG" w:hAnsi="Univers for KPMG"/>
          <w:sz w:val="20"/>
        </w:rPr>
        <w:t>odel fitness Pass /</w:t>
      </w:r>
      <w:r>
        <w:rPr>
          <w:rFonts w:ascii="Univers for KPMG" w:hAnsi="Univers for KPMG"/>
          <w:sz w:val="20"/>
        </w:rPr>
        <w:t>Fail, and r</w:t>
      </w:r>
      <w:r w:rsidRPr="008A2D80">
        <w:rPr>
          <w:rFonts w:ascii="Univers for KPMG" w:hAnsi="Univers for KPMG"/>
          <w:sz w:val="20"/>
        </w:rPr>
        <w:t>emove the x factor that has the lowest statistical significance to Y.</w:t>
      </w:r>
    </w:p>
    <w:p w14:paraId="39552981" w14:textId="77777777" w:rsidR="005642A8" w:rsidRPr="008A2D80" w:rsidRDefault="005642A8" w:rsidP="005642A8">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Pr>
          <w:rFonts w:ascii="Univers for KPMG" w:hAnsi="Univers for KPMG"/>
          <w:sz w:val="20"/>
        </w:rPr>
        <w:t>Perform appropriate m</w:t>
      </w:r>
      <w:r w:rsidRPr="008A2D80">
        <w:rPr>
          <w:rFonts w:ascii="Univers for KPMG" w:hAnsi="Univers for KPMG"/>
          <w:sz w:val="20"/>
        </w:rPr>
        <w:t>odel sanity test Pass /Fail</w:t>
      </w:r>
      <w:r>
        <w:rPr>
          <w:rFonts w:ascii="Univers for KPMG" w:hAnsi="Univers for KPMG"/>
          <w:sz w:val="20"/>
        </w:rPr>
        <w:t>.</w:t>
      </w:r>
      <w:r w:rsidRPr="008A2D80">
        <w:rPr>
          <w:rFonts w:ascii="Univers for KPMG" w:hAnsi="Univers for KPMG"/>
          <w:sz w:val="20"/>
        </w:rPr>
        <w:t xml:space="preserve"> Remove extreme outliers (unusual observations post </w:t>
      </w:r>
      <w:r>
        <w:rPr>
          <w:rFonts w:ascii="Univers for KPMG" w:hAnsi="Univers for KPMG"/>
          <w:sz w:val="20"/>
        </w:rPr>
        <w:t>r</w:t>
      </w:r>
      <w:r w:rsidRPr="008A2D80">
        <w:rPr>
          <w:rFonts w:ascii="Univers for KPMG" w:hAnsi="Univers for KPMG"/>
          <w:sz w:val="20"/>
        </w:rPr>
        <w:t xml:space="preserve">egression) of the residuals. Starting with observation with large standardized residual, entire </w:t>
      </w:r>
      <w:r>
        <w:rPr>
          <w:rFonts w:ascii="Univers for KPMG" w:hAnsi="Univers for KPMG"/>
          <w:sz w:val="20"/>
        </w:rPr>
        <w:t>r</w:t>
      </w:r>
      <w:r w:rsidRPr="008A2D80">
        <w:rPr>
          <w:rFonts w:ascii="Univers for KPMG" w:hAnsi="Univers for KPMG"/>
          <w:sz w:val="20"/>
        </w:rPr>
        <w:t xml:space="preserve">ow with X s and Y, needs to be removed systematically. </w:t>
      </w:r>
    </w:p>
    <w:p w14:paraId="13260804" w14:textId="77777777" w:rsidR="005642A8" w:rsidRPr="008A2D80" w:rsidRDefault="005642A8" w:rsidP="005642A8">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8A2D80">
        <w:rPr>
          <w:rFonts w:ascii="Univers for KPMG" w:hAnsi="Univers for KPMG"/>
          <w:sz w:val="20"/>
        </w:rPr>
        <w:t xml:space="preserve">Check for match in Logical V/s. Statistical direction Pass. </w:t>
      </w:r>
    </w:p>
    <w:p w14:paraId="350E463D" w14:textId="77777777" w:rsidR="005642A8" w:rsidRPr="008A2D80" w:rsidRDefault="005642A8" w:rsidP="005642A8">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8A2D80">
        <w:rPr>
          <w:rFonts w:ascii="Univers for KPMG" w:hAnsi="Univers for KPMG"/>
          <w:sz w:val="20"/>
        </w:rPr>
        <w:t>If all above listed rules p</w:t>
      </w:r>
      <w:r>
        <w:rPr>
          <w:rFonts w:ascii="Univers for KPMG" w:hAnsi="Univers for KPMG"/>
          <w:sz w:val="20"/>
        </w:rPr>
        <w:t>assed for regression equation,</w:t>
      </w:r>
      <w:r w:rsidRPr="008A2D80">
        <w:rPr>
          <w:rFonts w:ascii="Univers for KPMG" w:hAnsi="Univers for KPMG"/>
          <w:sz w:val="20"/>
        </w:rPr>
        <w:t xml:space="preserve"> save</w:t>
      </w:r>
      <w:r>
        <w:rPr>
          <w:rFonts w:ascii="Univers for KPMG" w:hAnsi="Univers for KPMG"/>
          <w:sz w:val="20"/>
        </w:rPr>
        <w:t xml:space="preserve"> the P</w:t>
      </w:r>
      <w:r w:rsidRPr="008A2D80">
        <w:rPr>
          <w:rFonts w:ascii="Univers for KPMG" w:hAnsi="Univers for KPMG"/>
          <w:sz w:val="20"/>
        </w:rPr>
        <w:t>PM document.</w:t>
      </w:r>
    </w:p>
    <w:p w14:paraId="7FA96241" w14:textId="77777777" w:rsidR="005642A8" w:rsidRDefault="005642A8" w:rsidP="005642A8">
      <w:pPr>
        <w:spacing w:line="240" w:lineRule="auto"/>
        <w:ind w:left="360"/>
        <w:jc w:val="both"/>
        <w:rPr>
          <w:rFonts w:ascii="Univers for KPMG" w:hAnsi="Univers for KPMG" w:cstheme="minorHAnsi"/>
          <w:color w:val="000000"/>
          <w:sz w:val="20"/>
        </w:rPr>
      </w:pPr>
    </w:p>
    <w:p w14:paraId="202B5E7D" w14:textId="77777777" w:rsidR="005642A8" w:rsidRPr="009A585B"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sidRPr="009A585B">
        <w:rPr>
          <w:rFonts w:ascii="Univers for KPMG" w:hAnsi="Univers for KPMG"/>
          <w:sz w:val="20"/>
        </w:rPr>
        <w:t xml:space="preserve">PPM Calibration </w:t>
      </w:r>
    </w:p>
    <w:p w14:paraId="3AD49317" w14:textId="77777777" w:rsidR="005642A8" w:rsidRPr="00415CBF" w:rsidRDefault="005642A8" w:rsidP="005642A8">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Pr>
          <w:rFonts w:ascii="Univers for KPMG" w:hAnsi="Univers for KPMG"/>
          <w:sz w:val="20"/>
        </w:rPr>
        <w:t>PPM built at o</w:t>
      </w:r>
      <w:r w:rsidRPr="00415CBF">
        <w:rPr>
          <w:rFonts w:ascii="Univers for KPMG" w:hAnsi="Univers for KPMG"/>
          <w:sz w:val="20"/>
        </w:rPr>
        <w:t>rganizational level</w:t>
      </w:r>
      <w:r>
        <w:rPr>
          <w:rFonts w:ascii="Univers for KPMG" w:hAnsi="Univers for KPMG"/>
          <w:sz w:val="20"/>
        </w:rPr>
        <w:t xml:space="preserve"> or at service line level</w:t>
      </w:r>
      <w:r w:rsidRPr="00415CBF">
        <w:rPr>
          <w:rFonts w:ascii="Univers for KPMG" w:hAnsi="Univers for KPMG"/>
          <w:sz w:val="20"/>
        </w:rPr>
        <w:t xml:space="preserve"> will need periodic calibration as decided by the </w:t>
      </w:r>
      <w:r>
        <w:rPr>
          <w:rFonts w:ascii="Univers for KPMG" w:hAnsi="Univers for KPMG"/>
          <w:sz w:val="20"/>
        </w:rPr>
        <w:t>SEPG council</w:t>
      </w:r>
      <w:r w:rsidRPr="00415CBF">
        <w:rPr>
          <w:rFonts w:ascii="Univers for KPMG" w:hAnsi="Univers for KPMG"/>
          <w:sz w:val="20"/>
        </w:rPr>
        <w:t xml:space="preserve"> (This is generally on quarterly basis). Minimum of 8 to 10 data points are required for PPM Calibration.</w:t>
      </w:r>
    </w:p>
    <w:p w14:paraId="081B9D3F" w14:textId="77777777" w:rsidR="005642A8" w:rsidRPr="00415CBF" w:rsidRDefault="005642A8" w:rsidP="005642A8">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415CBF">
        <w:rPr>
          <w:rFonts w:ascii="Univers for KPMG" w:hAnsi="Univers for KPMG"/>
          <w:sz w:val="20"/>
        </w:rPr>
        <w:t xml:space="preserve"> The triggers for PPM calibration are: </w:t>
      </w:r>
    </w:p>
    <w:p w14:paraId="266C1CBB" w14:textId="77777777" w:rsidR="005642A8" w:rsidRPr="006764B5" w:rsidRDefault="005642A8" w:rsidP="005642A8">
      <w:pPr>
        <w:pStyle w:val="Default"/>
        <w:rPr>
          <w:rFonts w:asciiTheme="minorHAnsi" w:hAnsiTheme="minorHAnsi" w:cstheme="minorBidi"/>
          <w:color w:val="auto"/>
        </w:rPr>
      </w:pPr>
    </w:p>
    <w:p w14:paraId="1C96F72B" w14:textId="77777777" w:rsidR="005642A8" w:rsidRPr="00415CBF" w:rsidRDefault="005642A8" w:rsidP="005642A8">
      <w:pPr>
        <w:pStyle w:val="Default"/>
        <w:numPr>
          <w:ilvl w:val="0"/>
          <w:numId w:val="25"/>
        </w:numPr>
        <w:spacing w:after="127"/>
        <w:ind w:left="2835" w:hanging="567"/>
        <w:rPr>
          <w:rFonts w:ascii="Univers for KPMG" w:hAnsi="Univers for KPMG" w:cstheme="minorBidi"/>
          <w:color w:val="auto"/>
          <w:sz w:val="20"/>
          <w:szCs w:val="20"/>
        </w:rPr>
      </w:pPr>
      <w:r w:rsidRPr="00415CBF">
        <w:rPr>
          <w:rFonts w:ascii="Univers for KPMG" w:hAnsi="Univers for KPMG" w:cstheme="minorBidi"/>
          <w:color w:val="auto"/>
          <w:sz w:val="20"/>
          <w:szCs w:val="20"/>
        </w:rPr>
        <w:t xml:space="preserve">Adding New Data (x’s &amp; Y’s) </w:t>
      </w:r>
    </w:p>
    <w:p w14:paraId="6695002A" w14:textId="77777777" w:rsidR="005642A8" w:rsidRPr="00415CBF" w:rsidRDefault="005642A8" w:rsidP="005642A8">
      <w:pPr>
        <w:pStyle w:val="Default"/>
        <w:numPr>
          <w:ilvl w:val="0"/>
          <w:numId w:val="25"/>
        </w:numPr>
        <w:spacing w:after="127"/>
        <w:ind w:left="2835" w:hanging="567"/>
        <w:rPr>
          <w:rFonts w:ascii="Univers for KPMG" w:hAnsi="Univers for KPMG" w:cstheme="minorBidi"/>
          <w:color w:val="auto"/>
          <w:sz w:val="20"/>
          <w:szCs w:val="20"/>
        </w:rPr>
      </w:pPr>
      <w:r w:rsidRPr="00415CBF">
        <w:rPr>
          <w:rFonts w:ascii="Univers for KPMG" w:hAnsi="Univers for KPMG" w:cstheme="minorBidi"/>
          <w:color w:val="auto"/>
          <w:sz w:val="20"/>
          <w:szCs w:val="20"/>
        </w:rPr>
        <w:t xml:space="preserve">Exclude existing x’ s </w:t>
      </w:r>
    </w:p>
    <w:p w14:paraId="7D343966" w14:textId="77777777" w:rsidR="005642A8" w:rsidRDefault="005642A8" w:rsidP="005642A8">
      <w:pPr>
        <w:pStyle w:val="Default"/>
        <w:rPr>
          <w:sz w:val="22"/>
          <w:szCs w:val="22"/>
        </w:rPr>
      </w:pPr>
    </w:p>
    <w:p w14:paraId="578AFEB5" w14:textId="77777777" w:rsidR="005642A8" w:rsidRPr="00415CBF"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sidRPr="00415CBF">
        <w:rPr>
          <w:rFonts w:ascii="Univers for KPMG" w:hAnsi="Univers for KPMG"/>
          <w:sz w:val="20"/>
        </w:rPr>
        <w:t xml:space="preserve">Adding New Data(x’s and Y’s) </w:t>
      </w:r>
    </w:p>
    <w:p w14:paraId="0A5A3AF3" w14:textId="77777777" w:rsidR="005642A8" w:rsidRPr="00583EDA" w:rsidRDefault="005642A8" w:rsidP="005642A8">
      <w:pPr>
        <w:pStyle w:val="Default"/>
        <w:ind w:left="720"/>
        <w:rPr>
          <w:b/>
          <w:color w:val="auto"/>
        </w:rPr>
      </w:pPr>
    </w:p>
    <w:p w14:paraId="429443E9" w14:textId="77777777" w:rsidR="005642A8" w:rsidRPr="00415CBF" w:rsidRDefault="005642A8" w:rsidP="005642A8">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415CBF">
        <w:rPr>
          <w:rFonts w:ascii="Univers for KPMG" w:hAnsi="Univers for KPMG"/>
          <w:sz w:val="20"/>
        </w:rPr>
        <w:t xml:space="preserve">Whenever new data for sub-process measures x’s are available. For e.g.:-If PPM developed at the end of Quarter 1 and used up to Quarter 2, then by the end of Quarter 2 all the data pertaining to both the quarters are available for PPM development. The following steps are followed to calibrate PPM: </w:t>
      </w:r>
    </w:p>
    <w:p w14:paraId="4CFE0DFF" w14:textId="77777777" w:rsidR="005642A8" w:rsidRPr="006764B5" w:rsidRDefault="005642A8" w:rsidP="005642A8">
      <w:pPr>
        <w:pStyle w:val="Default"/>
        <w:rPr>
          <w:rFonts w:asciiTheme="minorHAnsi" w:hAnsiTheme="minorHAnsi" w:cstheme="minorBidi"/>
          <w:color w:val="auto"/>
        </w:rPr>
      </w:pPr>
    </w:p>
    <w:p w14:paraId="496BCCFF" w14:textId="77777777" w:rsidR="005642A8" w:rsidRPr="00415CBF" w:rsidRDefault="005642A8" w:rsidP="005642A8">
      <w:pPr>
        <w:pStyle w:val="Default"/>
        <w:numPr>
          <w:ilvl w:val="0"/>
          <w:numId w:val="25"/>
        </w:numPr>
        <w:spacing w:after="127"/>
        <w:ind w:left="2835" w:hanging="567"/>
        <w:rPr>
          <w:rFonts w:ascii="Univers for KPMG" w:hAnsi="Univers for KPMG" w:cstheme="minorBidi"/>
          <w:color w:val="auto"/>
          <w:sz w:val="20"/>
          <w:szCs w:val="20"/>
        </w:rPr>
      </w:pPr>
      <w:r w:rsidRPr="00415CBF">
        <w:rPr>
          <w:rFonts w:ascii="Univers for KPMG" w:hAnsi="Univers for KPMG" w:cstheme="minorBidi"/>
          <w:color w:val="auto"/>
          <w:sz w:val="20"/>
          <w:szCs w:val="20"/>
        </w:rPr>
        <w:t>Validation for newly added data is done by checking the data for normality, stability &amp; capability.</w:t>
      </w:r>
    </w:p>
    <w:p w14:paraId="47A438EA" w14:textId="77777777" w:rsidR="005642A8" w:rsidRPr="00415CBF" w:rsidRDefault="005642A8" w:rsidP="005642A8">
      <w:pPr>
        <w:pStyle w:val="Default"/>
        <w:numPr>
          <w:ilvl w:val="0"/>
          <w:numId w:val="25"/>
        </w:numPr>
        <w:spacing w:after="127"/>
        <w:ind w:left="2835" w:hanging="567"/>
        <w:rPr>
          <w:rFonts w:ascii="Univers for KPMG" w:hAnsi="Univers for KPMG" w:cstheme="minorBidi"/>
          <w:color w:val="auto"/>
          <w:sz w:val="20"/>
          <w:szCs w:val="20"/>
        </w:rPr>
      </w:pPr>
      <w:r w:rsidRPr="00415CBF">
        <w:rPr>
          <w:rFonts w:ascii="Univers for KPMG" w:hAnsi="Univers for KPMG" w:cstheme="minorBidi"/>
          <w:color w:val="auto"/>
          <w:sz w:val="20"/>
          <w:szCs w:val="20"/>
        </w:rPr>
        <w:t xml:space="preserve">Check if the new data is statistically different from the old using hypothesis tests </w:t>
      </w:r>
      <w:r>
        <w:rPr>
          <w:rFonts w:ascii="Univers for KPMG" w:hAnsi="Univers for KPMG" w:cstheme="minorBidi"/>
          <w:color w:val="auto"/>
          <w:sz w:val="20"/>
          <w:szCs w:val="20"/>
        </w:rPr>
        <w:t>(2sample T test).</w:t>
      </w:r>
    </w:p>
    <w:p w14:paraId="02284087" w14:textId="77777777" w:rsidR="005642A8" w:rsidRPr="00415CBF" w:rsidRDefault="005642A8" w:rsidP="005642A8">
      <w:pPr>
        <w:pStyle w:val="Default"/>
        <w:numPr>
          <w:ilvl w:val="0"/>
          <w:numId w:val="25"/>
        </w:numPr>
        <w:spacing w:after="127"/>
        <w:ind w:left="2835" w:hanging="567"/>
        <w:rPr>
          <w:rFonts w:ascii="Univers for KPMG" w:hAnsi="Univers for KPMG" w:cstheme="minorBidi"/>
          <w:color w:val="auto"/>
          <w:sz w:val="20"/>
          <w:szCs w:val="20"/>
        </w:rPr>
      </w:pPr>
      <w:r w:rsidRPr="00415CBF">
        <w:rPr>
          <w:rFonts w:ascii="Univers for KPMG" w:hAnsi="Univers for KPMG" w:cstheme="minorBidi"/>
          <w:color w:val="auto"/>
          <w:sz w:val="20"/>
          <w:szCs w:val="20"/>
        </w:rPr>
        <w:t xml:space="preserve">If so, then build PPM iteratively i.e. Construct new PPM using only the new data and discarding the old data. </w:t>
      </w:r>
    </w:p>
    <w:p w14:paraId="5D403483" w14:textId="77777777" w:rsidR="005642A8" w:rsidRPr="00415CBF" w:rsidRDefault="005642A8" w:rsidP="005642A8">
      <w:pPr>
        <w:pStyle w:val="Default"/>
        <w:numPr>
          <w:ilvl w:val="0"/>
          <w:numId w:val="25"/>
        </w:numPr>
        <w:spacing w:after="127"/>
        <w:ind w:left="2835" w:hanging="567"/>
        <w:rPr>
          <w:rFonts w:ascii="Univers for KPMG" w:hAnsi="Univers for KPMG" w:cstheme="minorBidi"/>
          <w:color w:val="auto"/>
          <w:sz w:val="20"/>
          <w:szCs w:val="20"/>
        </w:rPr>
      </w:pPr>
      <w:r w:rsidRPr="00415CBF">
        <w:rPr>
          <w:rFonts w:ascii="Univers for KPMG" w:hAnsi="Univers for KPMG" w:cstheme="minorBidi"/>
          <w:color w:val="auto"/>
          <w:sz w:val="20"/>
          <w:szCs w:val="20"/>
        </w:rPr>
        <w:t>If the data are not statistically significant then Build PPM incrementally i.e. Constructing PPM by adding new data to existing data.</w:t>
      </w:r>
    </w:p>
    <w:p w14:paraId="032B6BA6" w14:textId="77777777" w:rsidR="005642A8" w:rsidRPr="00415CBF" w:rsidRDefault="005642A8" w:rsidP="005642A8">
      <w:pPr>
        <w:pStyle w:val="Default"/>
        <w:numPr>
          <w:ilvl w:val="0"/>
          <w:numId w:val="25"/>
        </w:numPr>
        <w:spacing w:after="127"/>
        <w:ind w:left="2835" w:hanging="567"/>
        <w:rPr>
          <w:rFonts w:ascii="Univers for KPMG" w:hAnsi="Univers for KPMG" w:cstheme="minorBidi"/>
          <w:color w:val="auto"/>
          <w:sz w:val="20"/>
          <w:szCs w:val="20"/>
        </w:rPr>
      </w:pPr>
      <w:r w:rsidRPr="00415CBF">
        <w:rPr>
          <w:rFonts w:ascii="Univers for KPMG" w:hAnsi="Univers for KPMG" w:cstheme="minorBidi"/>
          <w:color w:val="auto"/>
          <w:sz w:val="20"/>
          <w:szCs w:val="20"/>
        </w:rPr>
        <w:t xml:space="preserve">Use PPM and predict results. </w:t>
      </w:r>
    </w:p>
    <w:p w14:paraId="33CD728F" w14:textId="77777777" w:rsidR="005642A8" w:rsidRPr="006764B5" w:rsidRDefault="005642A8" w:rsidP="005642A8">
      <w:pPr>
        <w:pStyle w:val="Default"/>
        <w:rPr>
          <w:rFonts w:asciiTheme="minorHAnsi" w:hAnsiTheme="minorHAnsi" w:cstheme="minorBidi"/>
          <w:color w:val="auto"/>
        </w:rPr>
      </w:pPr>
    </w:p>
    <w:p w14:paraId="6BB094B7" w14:textId="77777777" w:rsidR="005642A8" w:rsidRPr="00415CBF" w:rsidRDefault="005642A8" w:rsidP="005642A8">
      <w:pPr>
        <w:pStyle w:val="ListParagraph"/>
        <w:numPr>
          <w:ilvl w:val="0"/>
          <w:numId w:val="10"/>
        </w:numPr>
        <w:spacing w:before="40" w:after="40"/>
        <w:ind w:left="1701" w:hanging="567"/>
        <w:contextualSpacing/>
        <w:jc w:val="both"/>
        <w:rPr>
          <w:rFonts w:ascii="Univers for KPMG" w:hAnsi="Univers for KPMG"/>
          <w:sz w:val="20"/>
        </w:rPr>
      </w:pPr>
      <w:r w:rsidRPr="00415CBF">
        <w:rPr>
          <w:rFonts w:ascii="Univers for KPMG" w:hAnsi="Univers for KPMG"/>
          <w:sz w:val="20"/>
        </w:rPr>
        <w:t>Exclude existing x’ s</w:t>
      </w:r>
    </w:p>
    <w:p w14:paraId="70462D3C" w14:textId="77777777" w:rsidR="005642A8" w:rsidRDefault="005642A8" w:rsidP="005642A8">
      <w:pPr>
        <w:pStyle w:val="ListParagraph"/>
      </w:pPr>
    </w:p>
    <w:p w14:paraId="4F424145" w14:textId="77777777" w:rsidR="005642A8" w:rsidRPr="005642A8" w:rsidRDefault="005642A8" w:rsidP="00360C7F">
      <w:pPr>
        <w:pStyle w:val="ListParagraph"/>
        <w:numPr>
          <w:ilvl w:val="0"/>
          <w:numId w:val="9"/>
        </w:numPr>
        <w:tabs>
          <w:tab w:val="num" w:pos="2268"/>
        </w:tabs>
        <w:autoSpaceDE w:val="0"/>
        <w:autoSpaceDN w:val="0"/>
        <w:ind w:left="0" w:firstLine="0"/>
        <w:contextualSpacing/>
        <w:jc w:val="both"/>
        <w:rPr>
          <w:rFonts w:cs="Calibri"/>
        </w:rPr>
      </w:pPr>
      <w:r w:rsidRPr="005642A8">
        <w:rPr>
          <w:rFonts w:ascii="Univers for KPMG" w:hAnsi="Univers for KPMG"/>
          <w:sz w:val="20"/>
        </w:rPr>
        <w:t>Follow the step of PPM creation as listed above, after excluding concern X.</w:t>
      </w:r>
    </w:p>
    <w:sectPr w:rsidR="005642A8" w:rsidRPr="005642A8" w:rsidSect="00BB12A9">
      <w:headerReference w:type="default" r:id="rId9"/>
      <w:footerReference w:type="default" r:id="rId10"/>
      <w:headerReference w:type="first" r:id="rId11"/>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E5F3F3" w14:textId="77777777" w:rsidR="00A4044B" w:rsidRDefault="00A4044B" w:rsidP="00BB12A9">
      <w:pPr>
        <w:spacing w:after="0" w:line="240" w:lineRule="auto"/>
      </w:pPr>
      <w:r>
        <w:separator/>
      </w:r>
    </w:p>
  </w:endnote>
  <w:endnote w:type="continuationSeparator" w:id="0">
    <w:p w14:paraId="1C7066BE" w14:textId="77777777" w:rsidR="00A4044B" w:rsidRDefault="00A4044B" w:rsidP="00BB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Univers for KPMG">
    <w:altName w:val="Trebuchet MS"/>
    <w:charset w:val="00"/>
    <w:family w:val="swiss"/>
    <w:pitch w:val="variable"/>
    <w:sig w:usb0="00000001" w:usb1="5000204A"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7551720"/>
      <w:docPartObj>
        <w:docPartGallery w:val="Page Numbers (Bottom of Page)"/>
        <w:docPartUnique/>
      </w:docPartObj>
    </w:sdtPr>
    <w:sdtEndPr>
      <w:rPr>
        <w:noProof/>
      </w:rPr>
    </w:sdtEndPr>
    <w:sdtContent>
      <w:p w14:paraId="2D5E50F2" w14:textId="77777777" w:rsidR="00A7744D" w:rsidRDefault="00A7744D">
        <w:pPr>
          <w:pStyle w:val="Footer"/>
          <w:jc w:val="right"/>
        </w:pPr>
        <w:r>
          <w:fldChar w:fldCharType="begin"/>
        </w:r>
        <w:r>
          <w:instrText xml:space="preserve"> PAGE   \* MERGEFORMAT </w:instrText>
        </w:r>
        <w:r>
          <w:fldChar w:fldCharType="separate"/>
        </w:r>
        <w:r w:rsidR="0050070F">
          <w:rPr>
            <w:noProof/>
          </w:rPr>
          <w:t>6</w:t>
        </w:r>
        <w:r>
          <w:rPr>
            <w:noProof/>
          </w:rPr>
          <w:fldChar w:fldCharType="end"/>
        </w:r>
      </w:p>
    </w:sdtContent>
  </w:sdt>
  <w:p w14:paraId="16541D32" w14:textId="77777777" w:rsidR="00A7744D" w:rsidRDefault="00A774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723634" w14:textId="77777777" w:rsidR="00A4044B" w:rsidRDefault="00A4044B" w:rsidP="00BB12A9">
      <w:pPr>
        <w:spacing w:after="0" w:line="240" w:lineRule="auto"/>
      </w:pPr>
      <w:r>
        <w:separator/>
      </w:r>
    </w:p>
  </w:footnote>
  <w:footnote w:type="continuationSeparator" w:id="0">
    <w:p w14:paraId="23597147" w14:textId="77777777" w:rsidR="00A4044B" w:rsidRDefault="00A4044B" w:rsidP="00BB12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07CC05" w14:textId="6A2C8271" w:rsidR="00981B14" w:rsidRDefault="00360C7F" w:rsidP="00BB12A9">
    <w:pPr>
      <w:pStyle w:val="Header"/>
    </w:pPr>
    <w:r>
      <w:t>PPM</w:t>
    </w:r>
    <w:r w:rsidR="006B599F">
      <w:t>/1.1</w:t>
    </w:r>
    <w:r w:rsidR="00BB12A9">
      <w:ptab w:relativeTo="margin" w:alignment="center" w:leader="none"/>
    </w:r>
    <w:r>
      <w:t>Process Performance Model Creation</w:t>
    </w:r>
    <w:r w:rsidR="00EB3762">
      <w:t xml:space="preserve"> </w:t>
    </w:r>
    <w:r w:rsidR="00D7769D">
      <w:t>Guideline</w:t>
    </w:r>
    <w:r w:rsidR="00BB12A9">
      <w:ptab w:relativeTo="margin" w:alignment="right" w:leader="none"/>
    </w:r>
    <w:r w:rsidR="00111E1E" w:rsidRPr="00AB2195">
      <w:rPr>
        <w:noProof/>
        <w:color w:val="365F91"/>
      </w:rPr>
      <w:drawing>
        <wp:inline distT="0" distB="0" distL="0" distR="0" wp14:anchorId="74CA4A81" wp14:editId="0F992DB4">
          <wp:extent cx="696097" cy="580252"/>
          <wp:effectExtent l="0" t="0" r="8890" b="0"/>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546" cy="588962"/>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E98C93" w14:textId="77777777" w:rsidR="00BB12A9" w:rsidRDefault="00BB12A9">
    <w:pPr>
      <w:pStyle w:val="Header"/>
    </w:pPr>
    <w:r>
      <w:t>RD&amp;MP</w:t>
    </w:r>
    <w:r>
      <w:ptab w:relativeTo="margin" w:alignment="center" w:leader="none"/>
    </w:r>
    <w:r>
      <w:t xml:space="preserve">Requirement Development and Management Procedure </w:t>
    </w:r>
    <w:r>
      <w:ptab w:relativeTo="margin" w:alignment="right" w:leader="none"/>
    </w:r>
    <w:proofErr w:type="spellStart"/>
    <w:r>
      <w:t>Ver</w:t>
    </w:r>
    <w:proofErr w:type="spellEnd"/>
    <w:r>
      <w:t xml:space="preserve">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61C0D"/>
    <w:multiLevelType w:val="multilevel"/>
    <w:tmpl w:val="D196FA3E"/>
    <w:lvl w:ilvl="0">
      <w:start w:val="1"/>
      <w:numFmt w:val="lowerRoman"/>
      <w:lvlText w:val="%1."/>
      <w:lvlJc w:val="right"/>
      <w:pPr>
        <w:ind w:left="786"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3F17323"/>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587430B"/>
    <w:multiLevelType w:val="multilevel"/>
    <w:tmpl w:val="D196FA3E"/>
    <w:lvl w:ilvl="0">
      <w:start w:val="1"/>
      <w:numFmt w:val="lowerRoman"/>
      <w:lvlText w:val="%1."/>
      <w:lvlJc w:val="right"/>
      <w:pPr>
        <w:ind w:left="786"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A9063C1"/>
    <w:multiLevelType w:val="hybridMultilevel"/>
    <w:tmpl w:val="62A4A2FE"/>
    <w:lvl w:ilvl="0" w:tplc="40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8E6B51"/>
    <w:multiLevelType w:val="multilevel"/>
    <w:tmpl w:val="D196FA3E"/>
    <w:lvl w:ilvl="0">
      <w:start w:val="1"/>
      <w:numFmt w:val="lowerRoman"/>
      <w:lvlText w:val="%1."/>
      <w:lvlJc w:val="right"/>
      <w:pPr>
        <w:ind w:left="786"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EFC6DC3"/>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F262467"/>
    <w:multiLevelType w:val="multilevel"/>
    <w:tmpl w:val="ACA8516E"/>
    <w:lvl w:ilvl="0">
      <w:start w:val="1"/>
      <w:numFmt w:val="lowerRoman"/>
      <w:lvlText w:val="%1."/>
      <w:lvlJc w:val="right"/>
      <w:pPr>
        <w:ind w:left="786" w:hanging="360"/>
      </w:pPr>
      <w:rPr>
        <w:b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0E70204"/>
    <w:multiLevelType w:val="hybridMultilevel"/>
    <w:tmpl w:val="65B2B596"/>
    <w:lvl w:ilvl="0" w:tplc="2EB2E120">
      <w:start w:val="1"/>
      <w:numFmt w:val="lowerLetter"/>
      <w:lvlText w:val="%1)"/>
      <w:lvlJc w:val="left"/>
      <w:pPr>
        <w:ind w:left="720" w:hanging="360"/>
      </w:pPr>
      <w:rPr>
        <w:rFonts w:hint="default"/>
        <w:b w:val="0"/>
      </w:rPr>
    </w:lvl>
    <w:lvl w:ilvl="1" w:tplc="4009001B">
      <w:start w:val="1"/>
      <w:numFmt w:val="lowerRoman"/>
      <w:lvlText w:val="%2."/>
      <w:lvlJc w:val="righ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9F1DC4"/>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39FD4D7C"/>
    <w:multiLevelType w:val="multilevel"/>
    <w:tmpl w:val="ACA8516E"/>
    <w:lvl w:ilvl="0">
      <w:start w:val="1"/>
      <w:numFmt w:val="lowerRoman"/>
      <w:lvlText w:val="%1."/>
      <w:lvlJc w:val="right"/>
      <w:pPr>
        <w:ind w:left="786" w:hanging="360"/>
      </w:pPr>
      <w:rPr>
        <w:b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3DA93F78"/>
    <w:multiLevelType w:val="multilevel"/>
    <w:tmpl w:val="D196FA3E"/>
    <w:lvl w:ilvl="0">
      <w:start w:val="1"/>
      <w:numFmt w:val="lowerRoman"/>
      <w:lvlText w:val="%1."/>
      <w:lvlJc w:val="right"/>
      <w:pPr>
        <w:ind w:left="786"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435F5CC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44F52246"/>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4777738E"/>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49CB3214"/>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5CC700A3"/>
    <w:multiLevelType w:val="multilevel"/>
    <w:tmpl w:val="D196FA3E"/>
    <w:lvl w:ilvl="0">
      <w:start w:val="1"/>
      <w:numFmt w:val="lowerRoman"/>
      <w:lvlText w:val="%1."/>
      <w:lvlJc w:val="right"/>
      <w:pPr>
        <w:ind w:left="786"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5FD419F7"/>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687101D0"/>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6CE4489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70442684"/>
    <w:multiLevelType w:val="hybridMultilevel"/>
    <w:tmpl w:val="A56EF96A"/>
    <w:lvl w:ilvl="0" w:tplc="D9285E56">
      <w:start w:val="1"/>
      <w:numFmt w:val="bullet"/>
      <w:lvlText w:val=""/>
      <w:lvlJc w:val="left"/>
      <w:pPr>
        <w:ind w:left="360" w:hanging="360"/>
      </w:pPr>
      <w:rPr>
        <w:rFonts w:ascii="Wingdings" w:hAnsi="Wingdings" w:hint="default"/>
      </w:rPr>
    </w:lvl>
    <w:lvl w:ilvl="1" w:tplc="90103352" w:tentative="1">
      <w:start w:val="1"/>
      <w:numFmt w:val="bullet"/>
      <w:lvlText w:val="o"/>
      <w:lvlJc w:val="left"/>
      <w:pPr>
        <w:ind w:left="1080" w:hanging="360"/>
      </w:pPr>
      <w:rPr>
        <w:rFonts w:ascii="Courier New" w:hAnsi="Courier New" w:cs="Courier New" w:hint="default"/>
      </w:rPr>
    </w:lvl>
    <w:lvl w:ilvl="2" w:tplc="2F02A818" w:tentative="1">
      <w:start w:val="1"/>
      <w:numFmt w:val="bullet"/>
      <w:lvlText w:val=""/>
      <w:lvlJc w:val="left"/>
      <w:pPr>
        <w:ind w:left="1800" w:hanging="360"/>
      </w:pPr>
      <w:rPr>
        <w:rFonts w:ascii="Wingdings" w:hAnsi="Wingdings" w:hint="default"/>
      </w:rPr>
    </w:lvl>
    <w:lvl w:ilvl="3" w:tplc="4748F7D0" w:tentative="1">
      <w:start w:val="1"/>
      <w:numFmt w:val="bullet"/>
      <w:lvlText w:val=""/>
      <w:lvlJc w:val="left"/>
      <w:pPr>
        <w:ind w:left="2520" w:hanging="360"/>
      </w:pPr>
      <w:rPr>
        <w:rFonts w:ascii="Symbol" w:hAnsi="Symbol" w:hint="default"/>
      </w:rPr>
    </w:lvl>
    <w:lvl w:ilvl="4" w:tplc="AF062992" w:tentative="1">
      <w:start w:val="1"/>
      <w:numFmt w:val="bullet"/>
      <w:lvlText w:val="o"/>
      <w:lvlJc w:val="left"/>
      <w:pPr>
        <w:ind w:left="3240" w:hanging="360"/>
      </w:pPr>
      <w:rPr>
        <w:rFonts w:ascii="Courier New" w:hAnsi="Courier New" w:cs="Courier New" w:hint="default"/>
      </w:rPr>
    </w:lvl>
    <w:lvl w:ilvl="5" w:tplc="3ABC96EC" w:tentative="1">
      <w:start w:val="1"/>
      <w:numFmt w:val="bullet"/>
      <w:lvlText w:val=""/>
      <w:lvlJc w:val="left"/>
      <w:pPr>
        <w:ind w:left="3960" w:hanging="360"/>
      </w:pPr>
      <w:rPr>
        <w:rFonts w:ascii="Wingdings" w:hAnsi="Wingdings" w:hint="default"/>
      </w:rPr>
    </w:lvl>
    <w:lvl w:ilvl="6" w:tplc="615EBB24" w:tentative="1">
      <w:start w:val="1"/>
      <w:numFmt w:val="bullet"/>
      <w:lvlText w:val=""/>
      <w:lvlJc w:val="left"/>
      <w:pPr>
        <w:ind w:left="4680" w:hanging="360"/>
      </w:pPr>
      <w:rPr>
        <w:rFonts w:ascii="Symbol" w:hAnsi="Symbol" w:hint="default"/>
      </w:rPr>
    </w:lvl>
    <w:lvl w:ilvl="7" w:tplc="FBF47048" w:tentative="1">
      <w:start w:val="1"/>
      <w:numFmt w:val="bullet"/>
      <w:lvlText w:val="o"/>
      <w:lvlJc w:val="left"/>
      <w:pPr>
        <w:ind w:left="5400" w:hanging="360"/>
      </w:pPr>
      <w:rPr>
        <w:rFonts w:ascii="Courier New" w:hAnsi="Courier New" w:cs="Courier New" w:hint="default"/>
      </w:rPr>
    </w:lvl>
    <w:lvl w:ilvl="8" w:tplc="DB54A140" w:tentative="1">
      <w:start w:val="1"/>
      <w:numFmt w:val="bullet"/>
      <w:lvlText w:val=""/>
      <w:lvlJc w:val="left"/>
      <w:pPr>
        <w:ind w:left="6120" w:hanging="360"/>
      </w:pPr>
      <w:rPr>
        <w:rFonts w:ascii="Wingdings" w:hAnsi="Wingdings" w:hint="default"/>
      </w:rPr>
    </w:lvl>
  </w:abstractNum>
  <w:abstractNum w:abstractNumId="20">
    <w:nsid w:val="707E5EE9"/>
    <w:multiLevelType w:val="multilevel"/>
    <w:tmpl w:val="D7E64FB2"/>
    <w:lvl w:ilvl="0">
      <w:start w:val="1"/>
      <w:numFmt w:val="bullet"/>
      <w:lvlText w:val="o"/>
      <w:lvlJc w:val="left"/>
      <w:pPr>
        <w:tabs>
          <w:tab w:val="num" w:pos="1060"/>
        </w:tabs>
        <w:ind w:left="1060" w:hanging="340"/>
      </w:pPr>
      <w:rPr>
        <w:rFonts w:ascii="Courier New" w:hAnsi="Courier New" w:cs="Courier New" w:hint="default"/>
        <w:color w:val="auto"/>
        <w:sz w:val="22"/>
      </w:rPr>
    </w:lvl>
    <w:lvl w:ilvl="1">
      <w:start w:val="1"/>
      <w:numFmt w:val="bullet"/>
      <w:lvlText w:val="—"/>
      <w:lvlJc w:val="left"/>
      <w:pPr>
        <w:tabs>
          <w:tab w:val="num" w:pos="1400"/>
        </w:tabs>
        <w:ind w:left="1400" w:hanging="340"/>
      </w:pPr>
      <w:rPr>
        <w:rFonts w:ascii="Arial" w:hAnsi="Arial" w:cs="Arial" w:hint="default"/>
        <w:sz w:val="24"/>
      </w:rPr>
    </w:lvl>
    <w:lvl w:ilvl="2">
      <w:start w:val="1"/>
      <w:numFmt w:val="bullet"/>
      <w:lvlText w:val="-"/>
      <w:lvlJc w:val="left"/>
      <w:pPr>
        <w:tabs>
          <w:tab w:val="num" w:pos="1740"/>
        </w:tabs>
        <w:ind w:left="1740" w:hanging="340"/>
      </w:pPr>
      <w:rPr>
        <w:rFonts w:ascii="9999999" w:hAnsi="9999999" w:hint="default"/>
      </w:rPr>
    </w:lvl>
    <w:lvl w:ilvl="3">
      <w:start w:val="1"/>
      <w:numFmt w:val="bullet"/>
      <w:lvlText w:val="—"/>
      <w:lvlJc w:val="left"/>
      <w:pPr>
        <w:tabs>
          <w:tab w:val="num" w:pos="2081"/>
        </w:tabs>
        <w:ind w:left="2081" w:hanging="341"/>
      </w:pPr>
      <w:rPr>
        <w:rFonts w:ascii="Arial" w:hAnsi="Arial" w:cs="Arial" w:hint="default"/>
      </w:rPr>
    </w:lvl>
    <w:lvl w:ilvl="4">
      <w:start w:val="1"/>
      <w:numFmt w:val="bullet"/>
      <w:lvlText w:val="-"/>
      <w:lvlJc w:val="left"/>
      <w:pPr>
        <w:tabs>
          <w:tab w:val="num" w:pos="2421"/>
        </w:tabs>
        <w:ind w:left="2421" w:hanging="340"/>
      </w:pPr>
      <w:rPr>
        <w:rFonts w:ascii="9999999" w:hAnsi="9999999" w:hint="default"/>
      </w:rPr>
    </w:lvl>
    <w:lvl w:ilvl="5">
      <w:start w:val="1"/>
      <w:numFmt w:val="bullet"/>
      <w:lvlText w:val="—"/>
      <w:lvlJc w:val="left"/>
      <w:pPr>
        <w:tabs>
          <w:tab w:val="num" w:pos="2761"/>
        </w:tabs>
        <w:ind w:left="2761" w:hanging="340"/>
      </w:pPr>
      <w:rPr>
        <w:rFonts w:ascii="Arial" w:hAnsi="Arial" w:cs="Arial" w:hint="default"/>
      </w:rPr>
    </w:lvl>
    <w:lvl w:ilvl="6">
      <w:start w:val="1"/>
      <w:numFmt w:val="bullet"/>
      <w:lvlText w:val="-"/>
      <w:lvlJc w:val="left"/>
      <w:pPr>
        <w:tabs>
          <w:tab w:val="num" w:pos="3101"/>
        </w:tabs>
        <w:ind w:left="3101" w:hanging="340"/>
      </w:pPr>
      <w:rPr>
        <w:rFonts w:ascii="9999999" w:hAnsi="9999999" w:hint="default"/>
      </w:rPr>
    </w:lvl>
    <w:lvl w:ilvl="7">
      <w:start w:val="1"/>
      <w:numFmt w:val="bullet"/>
      <w:lvlText w:val="—"/>
      <w:lvlJc w:val="left"/>
      <w:pPr>
        <w:tabs>
          <w:tab w:val="num" w:pos="3441"/>
        </w:tabs>
        <w:ind w:left="3441" w:hanging="340"/>
      </w:pPr>
      <w:rPr>
        <w:rFonts w:ascii="Arial" w:hAnsi="Arial" w:cs="Arial" w:hint="default"/>
      </w:rPr>
    </w:lvl>
    <w:lvl w:ilvl="8">
      <w:start w:val="1"/>
      <w:numFmt w:val="bullet"/>
      <w:lvlText w:val="-"/>
      <w:lvlJc w:val="left"/>
      <w:pPr>
        <w:tabs>
          <w:tab w:val="num" w:pos="3781"/>
        </w:tabs>
        <w:ind w:left="3781" w:hanging="340"/>
      </w:pPr>
      <w:rPr>
        <w:rFonts w:ascii="9999999" w:hAnsi="9999999" w:hint="default"/>
      </w:rPr>
    </w:lvl>
  </w:abstractNum>
  <w:abstractNum w:abstractNumId="21">
    <w:nsid w:val="71C43ACA"/>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775F4FE3"/>
    <w:multiLevelType w:val="hybridMultilevel"/>
    <w:tmpl w:val="F6A6D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7C7223"/>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7E252F4B"/>
    <w:multiLevelType w:val="hybridMultilevel"/>
    <w:tmpl w:val="7CDC6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2"/>
  </w:num>
  <w:num w:numId="3">
    <w:abstractNumId w:val="24"/>
  </w:num>
  <w:num w:numId="4">
    <w:abstractNumId w:val="16"/>
  </w:num>
  <w:num w:numId="5">
    <w:abstractNumId w:val="18"/>
  </w:num>
  <w:num w:numId="6">
    <w:abstractNumId w:val="12"/>
  </w:num>
  <w:num w:numId="7">
    <w:abstractNumId w:val="11"/>
  </w:num>
  <w:num w:numId="8">
    <w:abstractNumId w:val="1"/>
  </w:num>
  <w:num w:numId="9">
    <w:abstractNumId w:val="7"/>
  </w:num>
  <w:num w:numId="10">
    <w:abstractNumId w:val="19"/>
  </w:num>
  <w:num w:numId="11">
    <w:abstractNumId w:val="20"/>
  </w:num>
  <w:num w:numId="12">
    <w:abstractNumId w:val="13"/>
  </w:num>
  <w:num w:numId="13">
    <w:abstractNumId w:val="23"/>
  </w:num>
  <w:num w:numId="14">
    <w:abstractNumId w:val="21"/>
  </w:num>
  <w:num w:numId="15">
    <w:abstractNumId w:val="17"/>
  </w:num>
  <w:num w:numId="16">
    <w:abstractNumId w:val="5"/>
  </w:num>
  <w:num w:numId="17">
    <w:abstractNumId w:val="8"/>
  </w:num>
  <w:num w:numId="18">
    <w:abstractNumId w:val="10"/>
  </w:num>
  <w:num w:numId="19">
    <w:abstractNumId w:val="2"/>
  </w:num>
  <w:num w:numId="20">
    <w:abstractNumId w:val="0"/>
  </w:num>
  <w:num w:numId="21">
    <w:abstractNumId w:val="6"/>
  </w:num>
  <w:num w:numId="22">
    <w:abstractNumId w:val="9"/>
  </w:num>
  <w:num w:numId="23">
    <w:abstractNumId w:val="15"/>
  </w:num>
  <w:num w:numId="24">
    <w:abstractNumId w:val="4"/>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28"/>
    <w:rsid w:val="00006B60"/>
    <w:rsid w:val="00025E28"/>
    <w:rsid w:val="00033C62"/>
    <w:rsid w:val="000467EA"/>
    <w:rsid w:val="000849FE"/>
    <w:rsid w:val="00093BC8"/>
    <w:rsid w:val="00097E79"/>
    <w:rsid w:val="00100947"/>
    <w:rsid w:val="00111E1E"/>
    <w:rsid w:val="00121A86"/>
    <w:rsid w:val="00172D46"/>
    <w:rsid w:val="0018108E"/>
    <w:rsid w:val="001E77FB"/>
    <w:rsid w:val="00237495"/>
    <w:rsid w:val="0024789A"/>
    <w:rsid w:val="002A3330"/>
    <w:rsid w:val="002A58D4"/>
    <w:rsid w:val="002D7F77"/>
    <w:rsid w:val="002E2869"/>
    <w:rsid w:val="002E2968"/>
    <w:rsid w:val="00302BA7"/>
    <w:rsid w:val="00324444"/>
    <w:rsid w:val="003278BB"/>
    <w:rsid w:val="00360C7F"/>
    <w:rsid w:val="003B434C"/>
    <w:rsid w:val="003B624A"/>
    <w:rsid w:val="003C4776"/>
    <w:rsid w:val="003E3EEC"/>
    <w:rsid w:val="00432D1F"/>
    <w:rsid w:val="00450356"/>
    <w:rsid w:val="004C70C5"/>
    <w:rsid w:val="004D684A"/>
    <w:rsid w:val="0050070F"/>
    <w:rsid w:val="00545819"/>
    <w:rsid w:val="00551C17"/>
    <w:rsid w:val="005642A8"/>
    <w:rsid w:val="00565669"/>
    <w:rsid w:val="00593598"/>
    <w:rsid w:val="005A1F86"/>
    <w:rsid w:val="006070A0"/>
    <w:rsid w:val="00634F76"/>
    <w:rsid w:val="00667744"/>
    <w:rsid w:val="0068130D"/>
    <w:rsid w:val="006B599F"/>
    <w:rsid w:val="006C4046"/>
    <w:rsid w:val="006E0547"/>
    <w:rsid w:val="00705883"/>
    <w:rsid w:val="00706759"/>
    <w:rsid w:val="0071445E"/>
    <w:rsid w:val="00757FDC"/>
    <w:rsid w:val="00775AE9"/>
    <w:rsid w:val="007905EF"/>
    <w:rsid w:val="007C12F6"/>
    <w:rsid w:val="007E0389"/>
    <w:rsid w:val="00825347"/>
    <w:rsid w:val="00861D11"/>
    <w:rsid w:val="00884649"/>
    <w:rsid w:val="008851A5"/>
    <w:rsid w:val="0089752E"/>
    <w:rsid w:val="008D28E9"/>
    <w:rsid w:val="00974142"/>
    <w:rsid w:val="00977F71"/>
    <w:rsid w:val="00983217"/>
    <w:rsid w:val="009B38A2"/>
    <w:rsid w:val="009D3300"/>
    <w:rsid w:val="00A12EAC"/>
    <w:rsid w:val="00A26A7E"/>
    <w:rsid w:val="00A4044B"/>
    <w:rsid w:val="00A46F82"/>
    <w:rsid w:val="00A7309E"/>
    <w:rsid w:val="00A7744D"/>
    <w:rsid w:val="00AB7CA0"/>
    <w:rsid w:val="00AD6F78"/>
    <w:rsid w:val="00AF6BA3"/>
    <w:rsid w:val="00B57C4C"/>
    <w:rsid w:val="00B63091"/>
    <w:rsid w:val="00B90A44"/>
    <w:rsid w:val="00BB12A9"/>
    <w:rsid w:val="00BC110F"/>
    <w:rsid w:val="00C176BB"/>
    <w:rsid w:val="00C40E0C"/>
    <w:rsid w:val="00C40FB8"/>
    <w:rsid w:val="00C61AF5"/>
    <w:rsid w:val="00C922AA"/>
    <w:rsid w:val="00CE24DB"/>
    <w:rsid w:val="00CF40E4"/>
    <w:rsid w:val="00CF5E01"/>
    <w:rsid w:val="00D7769D"/>
    <w:rsid w:val="00DA08EA"/>
    <w:rsid w:val="00DB7193"/>
    <w:rsid w:val="00DF3889"/>
    <w:rsid w:val="00E11031"/>
    <w:rsid w:val="00E308E7"/>
    <w:rsid w:val="00E47A26"/>
    <w:rsid w:val="00E67BD1"/>
    <w:rsid w:val="00EA13EE"/>
    <w:rsid w:val="00EB3762"/>
    <w:rsid w:val="00F1064F"/>
    <w:rsid w:val="00F1321E"/>
    <w:rsid w:val="00F243CA"/>
    <w:rsid w:val="00F3235D"/>
    <w:rsid w:val="00F32B64"/>
    <w:rsid w:val="00F3581E"/>
    <w:rsid w:val="00F53F24"/>
    <w:rsid w:val="00F667BB"/>
    <w:rsid w:val="00F749D2"/>
    <w:rsid w:val="00F916A1"/>
    <w:rsid w:val="00FC4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1B61A1"/>
  <w15:chartTrackingRefBased/>
  <w15:docId w15:val="{8F156CEF-503C-4F59-B410-D303DB72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12A9"/>
    <w:pPr>
      <w:spacing w:after="200" w:line="276" w:lineRule="auto"/>
    </w:pPr>
    <w:rPr>
      <w:rFonts w:ascii="Calibri" w:eastAsia="Calibri" w:hAnsi="Calibri" w:cs="Times New Roman"/>
    </w:rPr>
  </w:style>
  <w:style w:type="paragraph" w:styleId="Heading2">
    <w:name w:val="heading 2"/>
    <w:basedOn w:val="Normal"/>
    <w:next w:val="Normal"/>
    <w:link w:val="Heading2Char"/>
    <w:qFormat/>
    <w:rsid w:val="00BB12A9"/>
    <w:pPr>
      <w:keepNext/>
      <w:spacing w:before="240" w:after="6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B12A9"/>
    <w:rPr>
      <w:rFonts w:ascii="Arial" w:eastAsia="Times New Roman" w:hAnsi="Arial" w:cs="Arial"/>
      <w:b/>
      <w:bCs/>
      <w:i/>
      <w:iCs/>
      <w:sz w:val="28"/>
      <w:szCs w:val="28"/>
    </w:rPr>
  </w:style>
  <w:style w:type="paragraph" w:styleId="Header">
    <w:name w:val="header"/>
    <w:basedOn w:val="Normal"/>
    <w:link w:val="HeaderChar"/>
    <w:uiPriority w:val="99"/>
    <w:unhideWhenUsed/>
    <w:rsid w:val="00BB1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2A9"/>
    <w:rPr>
      <w:rFonts w:ascii="Calibri" w:eastAsia="Calibri" w:hAnsi="Calibri" w:cs="Times New Roman"/>
    </w:rPr>
  </w:style>
  <w:style w:type="paragraph" w:styleId="ListParagraph">
    <w:name w:val="List Paragraph"/>
    <w:basedOn w:val="Normal"/>
    <w:uiPriority w:val="34"/>
    <w:qFormat/>
    <w:rsid w:val="00BB12A9"/>
    <w:pPr>
      <w:spacing w:after="0" w:line="240" w:lineRule="auto"/>
      <w:ind w:left="720"/>
    </w:pPr>
    <w:rPr>
      <w:rFonts w:ascii="Times New Roman" w:eastAsia="Times New Roman" w:hAnsi="Times New Roman"/>
      <w:sz w:val="24"/>
      <w:szCs w:val="20"/>
    </w:rPr>
  </w:style>
  <w:style w:type="paragraph" w:styleId="Footer">
    <w:name w:val="footer"/>
    <w:basedOn w:val="Normal"/>
    <w:link w:val="FooterChar"/>
    <w:uiPriority w:val="99"/>
    <w:unhideWhenUsed/>
    <w:rsid w:val="00BB1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2A9"/>
    <w:rPr>
      <w:rFonts w:ascii="Calibri" w:eastAsia="Calibri" w:hAnsi="Calibri" w:cs="Times New Roman"/>
    </w:rPr>
  </w:style>
  <w:style w:type="table" w:styleId="TableGrid">
    <w:name w:val="Table Grid"/>
    <w:basedOn w:val="TableNormal"/>
    <w:rsid w:val="00B90A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C40E0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03BAE-0D88-4653-9933-7D6F87B23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1500</TotalTime>
  <Pages>6</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7173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UTL</cp:lastModifiedBy>
  <cp:revision>79</cp:revision>
  <dcterms:created xsi:type="dcterms:W3CDTF">2014-09-29T07:28:00Z</dcterms:created>
  <dcterms:modified xsi:type="dcterms:W3CDTF">2022-04-20T06:24:00Z</dcterms:modified>
</cp:coreProperties>
</file>