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2B742C" w:rsidP="00BB12A9">
      <w:pPr>
        <w:jc w:val="right"/>
        <w:rPr>
          <w:rFonts w:cs="Calibri"/>
          <w:b/>
          <w:sz w:val="56"/>
          <w:szCs w:val="56"/>
        </w:rPr>
      </w:pPr>
      <w:r w:rsidRPr="009201EA">
        <w:rPr>
          <w:rFonts w:cs="Calibri"/>
          <w:b/>
          <w:sz w:val="56"/>
          <w:szCs w:val="56"/>
        </w:rPr>
        <w:t>Organizational</w:t>
      </w:r>
      <w:r w:rsidR="009201EA" w:rsidRPr="009201EA">
        <w:rPr>
          <w:rFonts w:cs="Calibri"/>
          <w:b/>
          <w:sz w:val="56"/>
          <w:szCs w:val="56"/>
        </w:rPr>
        <w:t xml:space="preserve"> Process Performance </w:t>
      </w:r>
      <w:r w:rsidR="00EB3762" w:rsidRPr="00EB376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EB376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097E79" w:rsidRPr="001C4E23" w:rsidRDefault="00F56EC4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E01FB4" w:rsidP="00EB3762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04</w:t>
            </w:r>
            <w:r w:rsidR="00097E79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Jan</w:t>
            </w:r>
            <w:r w:rsidR="00097E79" w:rsidRPr="001C4E23">
              <w:rPr>
                <w:rFonts w:eastAsia="Times New Roman" w:cs="Calibri"/>
                <w:szCs w:val="20"/>
              </w:rPr>
              <w:t>-1</w:t>
            </w:r>
            <w:r w:rsidR="00EB3762">
              <w:rPr>
                <w:rFonts w:eastAsia="Times New Roman" w:cs="Calibri"/>
                <w:szCs w:val="20"/>
              </w:rPr>
              <w:t>8</w:t>
            </w:r>
          </w:p>
        </w:tc>
        <w:tc>
          <w:tcPr>
            <w:tcW w:w="1260" w:type="dxa"/>
          </w:tcPr>
          <w:p w:rsidR="00097E79" w:rsidRPr="001C4E23" w:rsidRDefault="00EB376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Manoj Nagpal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EB3762" w:rsidRDefault="00EB3762" w:rsidP="00BB12A9">
      <w:pPr>
        <w:spacing w:after="0" w:line="240" w:lineRule="auto"/>
        <w:rPr>
          <w:rFonts w:eastAsia="Times New Roman" w:cs="Calibri"/>
          <w:szCs w:val="20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Purpose</w:t>
      </w:r>
    </w:p>
    <w:p w:rsidR="002B742C" w:rsidRPr="00515817" w:rsidRDefault="002B742C" w:rsidP="002B742C">
      <w:pPr>
        <w:pStyle w:val="BodyTxt"/>
        <w:ind w:left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>This process describes the steps</w:t>
      </w:r>
    </w:p>
    <w:p w:rsidR="002B742C" w:rsidRPr="00515817" w:rsidRDefault="002B742C" w:rsidP="002B742C">
      <w:pPr>
        <w:pStyle w:val="BodyTx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>To establish and maintain a quantitative understanding of the performance of QMS processes in support of QPPOs.</w:t>
      </w:r>
    </w:p>
    <w:p w:rsidR="002B742C" w:rsidRPr="00515817" w:rsidRDefault="002B742C" w:rsidP="002B742C">
      <w:pPr>
        <w:pStyle w:val="BodyTx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>To define the measurements and metrics to support the i</w:t>
      </w:r>
      <w:r>
        <w:rPr>
          <w:rFonts w:ascii="Univers for KPMG" w:eastAsiaTheme="minorHAnsi" w:hAnsi="Univers for KPMG" w:cstheme="minorHAnsi"/>
          <w:lang w:val="en-US"/>
        </w:rPr>
        <w:t>nformation requirements of the senior m</w:t>
      </w:r>
      <w:r w:rsidRPr="00515817">
        <w:rPr>
          <w:rFonts w:ascii="Univers for KPMG" w:eastAsiaTheme="minorHAnsi" w:hAnsi="Univers for KPMG" w:cstheme="minorHAnsi"/>
          <w:lang w:val="en-US"/>
        </w:rPr>
        <w:t xml:space="preserve">anagement, </w:t>
      </w:r>
      <w:r>
        <w:rPr>
          <w:rFonts w:ascii="Univers for KPMG" w:eastAsiaTheme="minorHAnsi" w:hAnsi="Univers for KPMG" w:cstheme="minorHAnsi"/>
          <w:lang w:val="en-US"/>
        </w:rPr>
        <w:t>services and c</w:t>
      </w:r>
      <w:r w:rsidRPr="00515817">
        <w:rPr>
          <w:rFonts w:ascii="Univers for KPMG" w:eastAsiaTheme="minorHAnsi" w:hAnsi="Univers for KPMG" w:cstheme="minorHAnsi"/>
          <w:lang w:val="en-US"/>
        </w:rPr>
        <w:t>ustomers.</w:t>
      </w:r>
    </w:p>
    <w:p w:rsidR="002B742C" w:rsidRPr="00515817" w:rsidRDefault="002B742C" w:rsidP="002B742C">
      <w:pPr>
        <w:pStyle w:val="BodyTx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 xml:space="preserve">To collect and consolidate the measurement data to derive the </w:t>
      </w:r>
      <w:r>
        <w:rPr>
          <w:rFonts w:ascii="Univers for KPMG" w:eastAsiaTheme="minorHAnsi" w:hAnsi="Univers for KPMG" w:cstheme="minorHAnsi"/>
          <w:lang w:val="en-US"/>
        </w:rPr>
        <w:t>p</w:t>
      </w:r>
      <w:r w:rsidRPr="00515817">
        <w:rPr>
          <w:rFonts w:ascii="Univers for KPMG" w:eastAsiaTheme="minorHAnsi" w:hAnsi="Univers for KPMG" w:cstheme="minorHAnsi"/>
          <w:lang w:val="en-US"/>
        </w:rPr>
        <w:t xml:space="preserve">rocess </w:t>
      </w:r>
      <w:r>
        <w:rPr>
          <w:rFonts w:ascii="Univers for KPMG" w:eastAsiaTheme="minorHAnsi" w:hAnsi="Univers for KPMG" w:cstheme="minorHAnsi"/>
          <w:lang w:val="en-US"/>
        </w:rPr>
        <w:t>p</w:t>
      </w:r>
      <w:r w:rsidRPr="00515817">
        <w:rPr>
          <w:rFonts w:ascii="Univers for KPMG" w:eastAsiaTheme="minorHAnsi" w:hAnsi="Univers for KPMG" w:cstheme="minorHAnsi"/>
          <w:lang w:val="en-US"/>
        </w:rPr>
        <w:t xml:space="preserve">erformance </w:t>
      </w:r>
      <w:r>
        <w:rPr>
          <w:rFonts w:ascii="Univers for KPMG" w:eastAsiaTheme="minorHAnsi" w:hAnsi="Univers for KPMG" w:cstheme="minorHAnsi"/>
          <w:lang w:val="en-US"/>
        </w:rPr>
        <w:t>b</w:t>
      </w:r>
      <w:r w:rsidRPr="00515817">
        <w:rPr>
          <w:rFonts w:ascii="Univers for KPMG" w:eastAsiaTheme="minorHAnsi" w:hAnsi="Univers for KPMG" w:cstheme="minorHAnsi"/>
          <w:lang w:val="en-US"/>
        </w:rPr>
        <w:t xml:space="preserve">aselines (PPB) at </w:t>
      </w:r>
      <w:r>
        <w:rPr>
          <w:rFonts w:ascii="Univers for KPMG" w:eastAsiaTheme="minorHAnsi" w:hAnsi="Univers for KPMG" w:cstheme="minorHAnsi"/>
          <w:lang w:val="en-US"/>
        </w:rPr>
        <w:t>o</w:t>
      </w:r>
      <w:r w:rsidRPr="00515817">
        <w:rPr>
          <w:rFonts w:ascii="Univers for KPMG" w:eastAsiaTheme="minorHAnsi" w:hAnsi="Univers for KPMG" w:cstheme="minorHAnsi"/>
          <w:lang w:val="en-US"/>
        </w:rPr>
        <w:t xml:space="preserve">rganization level on periodic basis and make it available to the </w:t>
      </w:r>
      <w:r>
        <w:rPr>
          <w:rFonts w:ascii="Univers for KPMG" w:eastAsiaTheme="minorHAnsi" w:hAnsi="Univers for KPMG" w:cstheme="minorHAnsi"/>
          <w:lang w:val="en-US"/>
        </w:rPr>
        <w:t>service line</w:t>
      </w:r>
      <w:r w:rsidRPr="00515817">
        <w:rPr>
          <w:rFonts w:ascii="Univers for KPMG" w:eastAsiaTheme="minorHAnsi" w:hAnsi="Univers for KPMG" w:cstheme="minorHAnsi"/>
          <w:lang w:val="en-US"/>
        </w:rPr>
        <w:t>.</w:t>
      </w:r>
    </w:p>
    <w:p w:rsidR="002B742C" w:rsidRPr="00515817" w:rsidRDefault="002B742C" w:rsidP="002B742C">
      <w:pPr>
        <w:pStyle w:val="BodyTx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>To help defining the goals (specification limits) for all metrics so as to initiate root cause analysis when there is a deviation.</w:t>
      </w:r>
    </w:p>
    <w:p w:rsidR="002B742C" w:rsidRPr="00515817" w:rsidRDefault="002B742C" w:rsidP="002B742C">
      <w:pPr>
        <w:pStyle w:val="PlainBulle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 xml:space="preserve">To decide which processes and their characteristics are important enough to be quantitatively measured at the </w:t>
      </w:r>
      <w:r>
        <w:rPr>
          <w:rFonts w:ascii="Univers for KPMG" w:eastAsiaTheme="minorHAnsi" w:hAnsi="Univers for KPMG" w:cstheme="minorHAnsi"/>
          <w:lang w:val="en-US"/>
        </w:rPr>
        <w:t>o</w:t>
      </w:r>
      <w:r w:rsidRPr="00515817">
        <w:rPr>
          <w:rFonts w:ascii="Univers for KPMG" w:eastAsiaTheme="minorHAnsi" w:hAnsi="Univers for KPMG" w:cstheme="minorHAnsi"/>
          <w:lang w:val="en-US"/>
        </w:rPr>
        <w:t>rganization level.</w:t>
      </w:r>
    </w:p>
    <w:p w:rsidR="002B742C" w:rsidRPr="00515817" w:rsidRDefault="002B742C" w:rsidP="002B742C">
      <w:pPr>
        <w:pStyle w:val="PlainBullet"/>
        <w:numPr>
          <w:ilvl w:val="0"/>
          <w:numId w:val="19"/>
        </w:numPr>
        <w:ind w:left="1134" w:hanging="567"/>
        <w:jc w:val="both"/>
        <w:rPr>
          <w:rFonts w:ascii="Univers for KPMG" w:eastAsiaTheme="minorHAnsi" w:hAnsi="Univers for KPMG" w:cstheme="minorHAnsi"/>
          <w:lang w:val="en-US"/>
        </w:rPr>
      </w:pPr>
      <w:r w:rsidRPr="00515817">
        <w:rPr>
          <w:rFonts w:ascii="Univers for KPMG" w:eastAsiaTheme="minorHAnsi" w:hAnsi="Univers for KPMG" w:cstheme="minorHAnsi"/>
          <w:lang w:val="en-US"/>
        </w:rPr>
        <w:t xml:space="preserve">To decide which of the processes or sub processes should be under quantitative control at the </w:t>
      </w:r>
      <w:r>
        <w:rPr>
          <w:rFonts w:ascii="Univers for KPMG" w:eastAsiaTheme="minorHAnsi" w:hAnsi="Univers for KPMG" w:cstheme="minorHAnsi"/>
          <w:lang w:val="en-US"/>
        </w:rPr>
        <w:t>o</w:t>
      </w:r>
      <w:r w:rsidRPr="00515817">
        <w:rPr>
          <w:rFonts w:ascii="Univers for KPMG" w:eastAsiaTheme="minorHAnsi" w:hAnsi="Univers for KPMG" w:cstheme="minorHAnsi"/>
          <w:lang w:val="en-US"/>
        </w:rPr>
        <w:t>rganization level.</w:t>
      </w:r>
    </w:p>
    <w:p w:rsidR="002B742C" w:rsidRPr="00515817" w:rsidRDefault="002B742C" w:rsidP="002B742C">
      <w:pPr>
        <w:pStyle w:val="ListParagraph"/>
        <w:numPr>
          <w:ilvl w:val="0"/>
          <w:numId w:val="19"/>
        </w:numPr>
        <w:ind w:left="1134" w:hanging="567"/>
        <w:contextualSpacing/>
        <w:jc w:val="both"/>
        <w:rPr>
          <w:rFonts w:ascii="Univers for KPMG" w:hAnsi="Univers for KPMG" w:cstheme="minorHAnsi"/>
          <w:sz w:val="20"/>
        </w:rPr>
      </w:pPr>
      <w:r w:rsidRPr="00515817">
        <w:rPr>
          <w:rFonts w:ascii="Univers for KPMG" w:hAnsi="Univers for KPMG" w:cstheme="minorHAnsi"/>
          <w:sz w:val="20"/>
        </w:rPr>
        <w:t xml:space="preserve">To develop Process Performance Models (PPM) for selected processes, this model is based on statistical pattern of critical processes across </w:t>
      </w:r>
      <w:r>
        <w:rPr>
          <w:rFonts w:ascii="Univers for KPMG" w:hAnsi="Univers for KPMG" w:cstheme="minorHAnsi"/>
          <w:sz w:val="20"/>
        </w:rPr>
        <w:t>Projects</w:t>
      </w:r>
      <w:r w:rsidRPr="00515817">
        <w:rPr>
          <w:rFonts w:ascii="Univers for KPMG" w:hAnsi="Univers for KPMG" w:cstheme="minorHAnsi"/>
          <w:sz w:val="20"/>
        </w:rPr>
        <w:t>. The prime objective of this model is to predict metrics of future phases in relation with current phase variances.</w:t>
      </w:r>
    </w:p>
    <w:p w:rsidR="002B742C" w:rsidRPr="00515817" w:rsidRDefault="002B742C" w:rsidP="002B742C">
      <w:pPr>
        <w:pStyle w:val="ListParagraph"/>
        <w:rPr>
          <w:rFonts w:ascii="Univers for KPMG" w:hAnsi="Univers for KPMG"/>
          <w:b/>
          <w:bCs/>
          <w:color w:val="000000"/>
          <w:sz w:val="22"/>
          <w:szCs w:val="22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Inputs</w:t>
      </w:r>
    </w:p>
    <w:p w:rsidR="002B742C" w:rsidRPr="00515817" w:rsidRDefault="002B742C" w:rsidP="002B742C">
      <w:pPr>
        <w:pStyle w:val="ListParagraph"/>
        <w:ind w:left="0"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</w:p>
    <w:p w:rsidR="002B742C" w:rsidRPr="00515817" w:rsidRDefault="0095117B" w:rsidP="002B742C">
      <w:pPr>
        <w:pStyle w:val="ListParagraph"/>
        <w:numPr>
          <w:ilvl w:val="0"/>
          <w:numId w:val="12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>
        <w:rPr>
          <w:rFonts w:ascii="Univers for KPMG" w:hAnsi="Univers for KPMG" w:cstheme="minorHAnsi"/>
          <w:color w:val="000000"/>
          <w:sz w:val="20"/>
          <w:szCs w:val="22"/>
        </w:rPr>
        <w:t>Historical data</w:t>
      </w:r>
    </w:p>
    <w:p w:rsidR="002B742C" w:rsidRPr="00515817" w:rsidRDefault="002B742C" w:rsidP="002B742C">
      <w:pPr>
        <w:pStyle w:val="ListParagraph"/>
        <w:numPr>
          <w:ilvl w:val="0"/>
          <w:numId w:val="12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515817">
        <w:rPr>
          <w:rFonts w:ascii="Univers for KPMG" w:hAnsi="Univers for KPMG" w:cstheme="minorHAnsi"/>
          <w:color w:val="000000"/>
          <w:sz w:val="20"/>
          <w:szCs w:val="22"/>
        </w:rPr>
        <w:t>Business Objectives</w:t>
      </w:r>
    </w:p>
    <w:p w:rsidR="002B742C" w:rsidRPr="00515817" w:rsidRDefault="002B742C" w:rsidP="002B742C">
      <w:pPr>
        <w:pStyle w:val="ListParagraph"/>
        <w:numPr>
          <w:ilvl w:val="0"/>
          <w:numId w:val="12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515817">
        <w:rPr>
          <w:rFonts w:ascii="Univers for KPMG" w:hAnsi="Univers for KPMG" w:cstheme="minorHAnsi"/>
          <w:color w:val="000000"/>
          <w:sz w:val="20"/>
          <w:szCs w:val="22"/>
        </w:rPr>
        <w:t>Previous PPBs / PPMs (if exist)</w:t>
      </w:r>
      <w:r>
        <w:rPr>
          <w:rFonts w:ascii="Univers for KPMG" w:hAnsi="Univers for KPMG" w:cstheme="minorHAnsi"/>
          <w:color w:val="000000"/>
          <w:sz w:val="20"/>
          <w:szCs w:val="22"/>
        </w:rPr>
        <w:t>.</w:t>
      </w:r>
    </w:p>
    <w:p w:rsidR="002B742C" w:rsidRPr="00515817" w:rsidRDefault="002B742C" w:rsidP="002B742C">
      <w:pPr>
        <w:spacing w:line="240" w:lineRule="auto"/>
        <w:jc w:val="both"/>
        <w:rPr>
          <w:rFonts w:ascii="Univers for KPMG" w:hAnsi="Univers for KPMG" w:cstheme="minorHAnsi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Entry Criteria</w:t>
      </w:r>
    </w:p>
    <w:p w:rsidR="002B742C" w:rsidRPr="00515817" w:rsidRDefault="002B742C" w:rsidP="002B742C">
      <w:pPr>
        <w:spacing w:line="240" w:lineRule="auto"/>
        <w:rPr>
          <w:rFonts w:ascii="Univers for KPMG" w:eastAsia="Times New Roman" w:hAnsi="Univers for KPMG" w:cstheme="minorHAnsi"/>
          <w:u w:val="single"/>
        </w:rPr>
      </w:pPr>
    </w:p>
    <w:p w:rsidR="002B742C" w:rsidRPr="00515817" w:rsidRDefault="002B742C" w:rsidP="002B742C">
      <w:pPr>
        <w:pStyle w:val="ListParagraph"/>
        <w:numPr>
          <w:ilvl w:val="0"/>
          <w:numId w:val="20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515817">
        <w:rPr>
          <w:rFonts w:ascii="Univers for KPMG" w:hAnsi="Univers for KPMG" w:cstheme="minorHAnsi"/>
          <w:color w:val="000000"/>
          <w:sz w:val="20"/>
          <w:szCs w:val="22"/>
        </w:rPr>
        <w:t>Beginning of the year.</w:t>
      </w:r>
    </w:p>
    <w:p w:rsidR="002B742C" w:rsidRPr="00515817" w:rsidRDefault="002B742C" w:rsidP="002B742C">
      <w:pPr>
        <w:pStyle w:val="ListParagraph"/>
        <w:numPr>
          <w:ilvl w:val="0"/>
          <w:numId w:val="20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515817">
        <w:rPr>
          <w:rFonts w:ascii="Univers for KPMG" w:hAnsi="Univers for KPMG" w:cstheme="minorHAnsi"/>
          <w:color w:val="000000"/>
          <w:sz w:val="20"/>
          <w:szCs w:val="22"/>
        </w:rPr>
        <w:t xml:space="preserve">After </w:t>
      </w:r>
      <w:r>
        <w:rPr>
          <w:rFonts w:ascii="Univers for KPMG" w:hAnsi="Univers for KPMG" w:cstheme="minorHAnsi"/>
          <w:color w:val="000000"/>
          <w:sz w:val="20"/>
          <w:szCs w:val="22"/>
        </w:rPr>
        <w:t>3</w:t>
      </w:r>
      <w:r w:rsidRPr="00515817">
        <w:rPr>
          <w:rFonts w:ascii="Univers for KPMG" w:hAnsi="Univers for KPMG" w:cstheme="minorHAnsi"/>
          <w:color w:val="000000"/>
          <w:sz w:val="20"/>
          <w:szCs w:val="22"/>
        </w:rPr>
        <w:t xml:space="preserve"> months are elapsed</w:t>
      </w:r>
      <w:r>
        <w:rPr>
          <w:rFonts w:ascii="Univers for KPMG" w:hAnsi="Univers for KPMG" w:cstheme="minorHAnsi"/>
          <w:color w:val="000000"/>
          <w:sz w:val="20"/>
          <w:szCs w:val="22"/>
        </w:rPr>
        <w:t xml:space="preserve"> of establishment o</w:t>
      </w:r>
      <w:r w:rsidRPr="00515817">
        <w:rPr>
          <w:rFonts w:ascii="Univers for KPMG" w:hAnsi="Univers for KPMG" w:cstheme="minorHAnsi"/>
          <w:color w:val="000000"/>
          <w:sz w:val="20"/>
          <w:szCs w:val="22"/>
        </w:rPr>
        <w:t xml:space="preserve">f new service. </w:t>
      </w:r>
    </w:p>
    <w:p w:rsidR="002B742C" w:rsidRPr="00515817" w:rsidRDefault="002B742C" w:rsidP="002B742C">
      <w:pPr>
        <w:pStyle w:val="ListParagraph"/>
        <w:numPr>
          <w:ilvl w:val="0"/>
          <w:numId w:val="20"/>
        </w:numPr>
        <w:ind w:left="1134" w:hanging="567"/>
        <w:jc w:val="both"/>
        <w:rPr>
          <w:rFonts w:ascii="Univers for KPMG" w:hAnsi="Univers for KPMG"/>
        </w:rPr>
      </w:pPr>
      <w:r w:rsidRPr="00515817">
        <w:rPr>
          <w:rFonts w:ascii="Univers for KPMG" w:hAnsi="Univers for KPMG" w:cstheme="minorHAnsi"/>
          <w:color w:val="000000"/>
          <w:sz w:val="20"/>
          <w:szCs w:val="22"/>
        </w:rPr>
        <w:t xml:space="preserve">Closure of </w:t>
      </w:r>
      <w:r>
        <w:rPr>
          <w:rFonts w:ascii="Univers for KPMG" w:hAnsi="Univers for KPMG" w:cstheme="minorHAnsi"/>
          <w:color w:val="000000"/>
          <w:sz w:val="20"/>
          <w:szCs w:val="22"/>
        </w:rPr>
        <w:t xml:space="preserve">innovations </w:t>
      </w:r>
      <w:r w:rsidRPr="00515817">
        <w:rPr>
          <w:rFonts w:ascii="Univers for KPMG" w:hAnsi="Univers for KPMG" w:cstheme="minorHAnsi"/>
          <w:color w:val="000000"/>
          <w:sz w:val="20"/>
          <w:szCs w:val="22"/>
        </w:rPr>
        <w:t>and/or org level CA</w:t>
      </w:r>
      <w:r>
        <w:rPr>
          <w:rFonts w:ascii="Univers for KPMG" w:hAnsi="Univers for KPMG" w:cstheme="minorHAnsi"/>
          <w:color w:val="000000"/>
          <w:sz w:val="20"/>
          <w:szCs w:val="22"/>
        </w:rPr>
        <w:t>P</w:t>
      </w:r>
      <w:r w:rsidRPr="00515817">
        <w:rPr>
          <w:rFonts w:ascii="Univers for KPMG" w:hAnsi="Univers for KPMG" w:cstheme="minorHAnsi"/>
          <w:color w:val="000000"/>
          <w:sz w:val="20"/>
          <w:szCs w:val="22"/>
        </w:rPr>
        <w:t>s.</w:t>
      </w:r>
    </w:p>
    <w:p w:rsidR="002B742C" w:rsidRPr="00515817" w:rsidRDefault="002B742C" w:rsidP="002B742C">
      <w:pPr>
        <w:spacing w:line="240" w:lineRule="auto"/>
        <w:ind w:left="360"/>
        <w:jc w:val="both"/>
        <w:rPr>
          <w:rFonts w:ascii="Univers for KPMG" w:hAnsi="Univers for KPMG" w:cstheme="minorHAnsi"/>
          <w:color w:val="000000"/>
          <w:sz w:val="20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Tasks</w:t>
      </w:r>
    </w:p>
    <w:p w:rsidR="002B742C" w:rsidRPr="00515817" w:rsidRDefault="002B742C" w:rsidP="002B742C">
      <w:pPr>
        <w:spacing w:line="240" w:lineRule="auto"/>
        <w:jc w:val="both"/>
        <w:rPr>
          <w:rFonts w:ascii="Univers for KPMG" w:eastAsia="Times New Roman" w:hAnsi="Univers for KPMG" w:cs="Calibri"/>
          <w:b/>
          <w:bCs/>
          <w:color w:val="000000"/>
          <w:u w:val="single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At the beginning of every year</w:t>
      </w:r>
      <w:r>
        <w:rPr>
          <w:rFonts w:ascii="Univers for KPMG" w:hAnsi="Univers for KPMG"/>
          <w:sz w:val="20"/>
        </w:rPr>
        <w:t>,</w:t>
      </w:r>
      <w:r w:rsidRPr="00DD5296">
        <w:rPr>
          <w:rFonts w:ascii="Univers for KPMG" w:hAnsi="Univers for KPMG"/>
          <w:sz w:val="20"/>
        </w:rPr>
        <w:t xml:space="preserve"> </w:t>
      </w:r>
      <w:r>
        <w:rPr>
          <w:rFonts w:ascii="Univers for KPMG" w:hAnsi="Univers for KPMG"/>
          <w:sz w:val="20"/>
        </w:rPr>
        <w:t>s</w:t>
      </w:r>
      <w:r w:rsidRPr="00DD5296">
        <w:rPr>
          <w:rFonts w:ascii="Univers for KPMG" w:hAnsi="Univers for KPMG"/>
          <w:sz w:val="20"/>
        </w:rPr>
        <w:t xml:space="preserve">enior </w:t>
      </w:r>
      <w:r>
        <w:rPr>
          <w:rFonts w:ascii="Univers for KPMG" w:hAnsi="Univers for KPMG"/>
          <w:sz w:val="20"/>
        </w:rPr>
        <w:t>m</w:t>
      </w:r>
      <w:r w:rsidRPr="00DD5296">
        <w:rPr>
          <w:rFonts w:ascii="Univers for KPMG" w:hAnsi="Univers for KPMG"/>
          <w:sz w:val="20"/>
        </w:rPr>
        <w:t xml:space="preserve">anagement reviews </w:t>
      </w:r>
      <w:r>
        <w:rPr>
          <w:rFonts w:ascii="Univers for KPMG" w:hAnsi="Univers for KPMG"/>
          <w:sz w:val="20"/>
        </w:rPr>
        <w:t>b</w:t>
      </w:r>
      <w:r w:rsidRPr="00DD5296">
        <w:rPr>
          <w:rFonts w:ascii="Univers for KPMG" w:hAnsi="Univers for KPMG"/>
          <w:sz w:val="20"/>
        </w:rPr>
        <w:t xml:space="preserve">usiness </w:t>
      </w:r>
      <w:r>
        <w:rPr>
          <w:rFonts w:ascii="Univers for KPMG" w:hAnsi="Univers for KPMG"/>
          <w:sz w:val="20"/>
        </w:rPr>
        <w:t>o</w:t>
      </w:r>
      <w:r w:rsidRPr="00DD5296">
        <w:rPr>
          <w:rFonts w:ascii="Univers for KPMG" w:hAnsi="Univers for KPMG"/>
          <w:sz w:val="20"/>
        </w:rPr>
        <w:t xml:space="preserve">bjectives </w:t>
      </w:r>
      <w:r>
        <w:rPr>
          <w:rFonts w:ascii="Univers for KPMG" w:hAnsi="Univers for KPMG"/>
          <w:sz w:val="20"/>
        </w:rPr>
        <w:t xml:space="preserve">(BO) </w:t>
      </w:r>
      <w:r w:rsidRPr="00DD5296">
        <w:rPr>
          <w:rFonts w:ascii="Univers for KPMG" w:hAnsi="Univers for KPMG"/>
          <w:sz w:val="20"/>
        </w:rPr>
        <w:t xml:space="preserve">and related </w:t>
      </w:r>
      <w:r>
        <w:rPr>
          <w:rFonts w:ascii="Univers for KPMG" w:hAnsi="Univers for KPMG"/>
          <w:sz w:val="20"/>
        </w:rPr>
        <w:t>quality and process performance objectives (</w:t>
      </w:r>
      <w:r w:rsidRPr="00DD5296">
        <w:rPr>
          <w:rFonts w:ascii="Univers for KPMG" w:hAnsi="Univers for KPMG"/>
          <w:sz w:val="20"/>
        </w:rPr>
        <w:t>QPPOs</w:t>
      </w:r>
      <w:r>
        <w:rPr>
          <w:rFonts w:ascii="Univers for KPMG" w:hAnsi="Univers for KPMG"/>
          <w:sz w:val="20"/>
        </w:rPr>
        <w:t xml:space="preserve">) </w:t>
      </w:r>
      <w:r w:rsidRPr="00DD5296">
        <w:rPr>
          <w:rFonts w:ascii="Univers for KPMG" w:hAnsi="Univers for KPMG"/>
          <w:sz w:val="20"/>
        </w:rPr>
        <w:t>(if an</w:t>
      </w:r>
      <w:bookmarkStart w:id="0" w:name="_GoBack"/>
      <w:bookmarkEnd w:id="0"/>
      <w:r w:rsidRPr="00DD5296">
        <w:rPr>
          <w:rFonts w:ascii="Univers for KPMG" w:hAnsi="Univers for KPMG"/>
          <w:sz w:val="20"/>
        </w:rPr>
        <w:t>y of previous period) to set the QPPOs and their priorities for the current period.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To do this Process Performance Baselines &amp;/or Process Performance analysis are considered as required</w:t>
      </w:r>
      <w:r>
        <w:rPr>
          <w:rFonts w:ascii="Univers for KPMG" w:hAnsi="Univers for KPMG"/>
          <w:sz w:val="20"/>
        </w:rPr>
        <w:t>.</w:t>
      </w:r>
      <w:r w:rsidRPr="00DD5296">
        <w:rPr>
          <w:rFonts w:ascii="Univers for KPMG" w:hAnsi="Univers for KPMG"/>
          <w:sz w:val="20"/>
        </w:rPr>
        <w:t xml:space="preserve"> 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QPPOs are typically revise when: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Business o</w:t>
      </w:r>
      <w:r w:rsidRPr="00DD5296">
        <w:rPr>
          <w:rFonts w:ascii="Univers for KPMG" w:hAnsi="Univers for KPMG"/>
          <w:sz w:val="20"/>
        </w:rPr>
        <w:t>bjectives/strategies changed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Processes &amp; their performance changes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lastRenderedPageBreak/>
        <w:t xml:space="preserve">Alignment of BOs &amp; QPPOs are facilitated by the </w:t>
      </w:r>
      <w:r>
        <w:rPr>
          <w:rFonts w:ascii="Univers for KPMG" w:hAnsi="Univers for KPMG"/>
          <w:sz w:val="20"/>
        </w:rPr>
        <w:t>SEPG team.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1701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Define the mapping between B</w:t>
      </w:r>
      <w:r>
        <w:rPr>
          <w:rFonts w:ascii="Univers for KPMG" w:hAnsi="Univers for KPMG"/>
          <w:sz w:val="20"/>
        </w:rPr>
        <w:t>O</w:t>
      </w:r>
      <w:r w:rsidRPr="00DD5296">
        <w:rPr>
          <w:rFonts w:ascii="Univers for KPMG" w:hAnsi="Univers for KPMG"/>
          <w:sz w:val="20"/>
        </w:rPr>
        <w:t xml:space="preserve"> / QPPOs / Process Y / Sub-Process X.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The QPPOs are approved by senior management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spacing w:line="240" w:lineRule="auto"/>
        <w:jc w:val="both"/>
        <w:rPr>
          <w:rFonts w:ascii="Univers for KPMG" w:eastAsia="Times New Roman" w:hAnsi="Univers for KPMG" w:cs="Calibri"/>
          <w:b/>
          <w:bCs/>
          <w:color w:val="000000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 xml:space="preserve">SEPG team/Projects </w:t>
      </w:r>
      <w:r w:rsidRPr="00DD5296">
        <w:rPr>
          <w:rFonts w:ascii="Univers for KPMG" w:hAnsi="Univers for KPMG"/>
          <w:sz w:val="20"/>
        </w:rPr>
        <w:t>select the p</w:t>
      </w:r>
      <w:r>
        <w:rPr>
          <w:rFonts w:ascii="Univers for KPMG" w:hAnsi="Univers for KPMG"/>
          <w:sz w:val="20"/>
        </w:rPr>
        <w:t>rocess &amp; sub-processes related m</w:t>
      </w:r>
      <w:r w:rsidRPr="00DD5296">
        <w:rPr>
          <w:rFonts w:ascii="Univers for KPMG" w:hAnsi="Univers for KPMG"/>
          <w:sz w:val="20"/>
        </w:rPr>
        <w:t>etrics (data) that would be included in quantitative analysis and documents the rationale for such selection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Criteria for process &amp; sub-process selection at organization level may include: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Processes that impact business objectives or QPPOs (Correlation analysis)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Measurable attributes of process/ sub-process are available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The processe</w:t>
      </w:r>
      <w:r>
        <w:rPr>
          <w:rFonts w:ascii="Univers for KPMG" w:hAnsi="Univers for KPMG"/>
          <w:sz w:val="20"/>
        </w:rPr>
        <w:t>s/sub-processes is controllable.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The processes/sub-processes that are repeatable to enable statistical management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SEPG/Project</w:t>
      </w:r>
      <w:r w:rsidRPr="00DD5296">
        <w:rPr>
          <w:rFonts w:ascii="Univers for KPMG" w:hAnsi="Univers for KPMG"/>
          <w:sz w:val="20"/>
        </w:rPr>
        <w:t xml:space="preserve"> selects the measures for identified processes/sub-processes and documents their operational definition (refer operational definition of metrics document)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Criteria for selection may include: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Measures are controllable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Repeatable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Impact QPPO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These measures are included in the common metrics list at the organization level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Default"/>
        <w:ind w:left="720"/>
        <w:jc w:val="both"/>
        <w:rPr>
          <w:rFonts w:ascii="Univers for KPMG" w:hAnsi="Univers for KPMG" w:cstheme="minorBidi"/>
          <w:color w:val="auto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SEPG team</w:t>
      </w:r>
      <w:r w:rsidRPr="00DD5296">
        <w:rPr>
          <w:rFonts w:ascii="Univers for KPMG" w:hAnsi="Univers for KPMG"/>
          <w:sz w:val="20"/>
        </w:rPr>
        <w:t xml:space="preserve"> collects &amp; analyzes the measures as per the operational definition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Recommended frequency for org level metrics performance analysis is 3 months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Default"/>
        <w:ind w:left="360"/>
        <w:jc w:val="both"/>
        <w:rPr>
          <w:rFonts w:ascii="Univers for KPMG" w:hAnsi="Univers for KPMG" w:cstheme="minorBidi"/>
          <w:color w:val="auto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 xml:space="preserve">Based on the performance analysis </w:t>
      </w:r>
      <w:r>
        <w:rPr>
          <w:rFonts w:ascii="Univers for KPMG" w:hAnsi="Univers for KPMG"/>
          <w:sz w:val="20"/>
        </w:rPr>
        <w:t>SEPG team</w:t>
      </w:r>
      <w:r w:rsidRPr="00DD5296">
        <w:rPr>
          <w:rFonts w:ascii="Univers for KPMG" w:hAnsi="Univers for KPMG"/>
          <w:sz w:val="20"/>
        </w:rPr>
        <w:t xml:space="preserve"> determines PPBs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Refer PPB guidelines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Risks related to those sub-processes that haven’t reached PPB are identified (like when sufficient data is not reaching the minimum criteria of developing PPB, i.e. minimum 8 data points).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PPBs are updated/revised when: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 xml:space="preserve">Process changes and/or 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Process performance changes and/or (confirmed by Hypothesis testing)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 xml:space="preserve">Change in Business </w:t>
      </w:r>
      <w:r>
        <w:rPr>
          <w:rFonts w:ascii="Univers for KPMG" w:hAnsi="Univers for KPMG"/>
          <w:sz w:val="20"/>
        </w:rPr>
        <w:t>objectives</w:t>
      </w:r>
      <w:r w:rsidRPr="00DD5296">
        <w:rPr>
          <w:rFonts w:ascii="Univers for KPMG" w:hAnsi="Univers for KPMG"/>
          <w:sz w:val="20"/>
        </w:rPr>
        <w:t xml:space="preserve">. </w:t>
      </w:r>
    </w:p>
    <w:p w:rsidR="002B742C" w:rsidRPr="00DD5296" w:rsidRDefault="002B742C" w:rsidP="002B742C">
      <w:pPr>
        <w:pStyle w:val="Default"/>
        <w:tabs>
          <w:tab w:val="left" w:pos="720"/>
        </w:tabs>
        <w:ind w:left="1800"/>
        <w:jc w:val="both"/>
        <w:rPr>
          <w:rFonts w:ascii="Univers for KPMG" w:hAnsi="Univers for KPMG" w:cstheme="minorBidi"/>
          <w:color w:val="auto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 xml:space="preserve">The responsibility of </w:t>
      </w:r>
      <w:r>
        <w:rPr>
          <w:rFonts w:ascii="Univers for KPMG" w:hAnsi="Univers for KPMG"/>
          <w:sz w:val="20"/>
        </w:rPr>
        <w:t xml:space="preserve">SEPG/Project </w:t>
      </w:r>
      <w:r w:rsidRPr="00DD5296">
        <w:rPr>
          <w:rFonts w:ascii="Univers for KPMG" w:hAnsi="Univers for KPMG"/>
          <w:sz w:val="20"/>
        </w:rPr>
        <w:t xml:space="preserve">is to compare the baselines with the associated QPPOs / and previous </w:t>
      </w:r>
      <w:r>
        <w:rPr>
          <w:rFonts w:ascii="Univers for KPMG" w:hAnsi="Univers for KPMG"/>
          <w:sz w:val="20"/>
        </w:rPr>
        <w:t>b</w:t>
      </w:r>
      <w:r w:rsidRPr="00DD5296">
        <w:rPr>
          <w:rFonts w:ascii="Univers for KPMG" w:hAnsi="Univers for KPMG"/>
          <w:sz w:val="20"/>
        </w:rPr>
        <w:t>aseline values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Corrective actions are identified when needed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Risks are identified when it is gauged that QPPOs may not be met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Default"/>
        <w:tabs>
          <w:tab w:val="left" w:pos="720"/>
        </w:tabs>
        <w:jc w:val="both"/>
        <w:rPr>
          <w:rFonts w:ascii="Univers for KPMG" w:hAnsi="Univers for KPMG" w:cstheme="minorBidi"/>
          <w:color w:val="auto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>
        <w:rPr>
          <w:rFonts w:ascii="Univers for KPMG" w:hAnsi="Univers for KPMG"/>
          <w:sz w:val="20"/>
        </w:rPr>
        <w:t>SEPG/Project team</w:t>
      </w:r>
      <w:r w:rsidRPr="00DD5296">
        <w:rPr>
          <w:rFonts w:ascii="Univers for KPMG" w:hAnsi="Univers for KPMG"/>
          <w:sz w:val="20"/>
        </w:rPr>
        <w:t xml:space="preserve"> establishes the PPB report which is reviewed &amp; approved by the senior management. The same is released in the organization by </w:t>
      </w:r>
      <w:r>
        <w:rPr>
          <w:rFonts w:ascii="Univers for KPMG" w:hAnsi="Univers for KPMG"/>
          <w:sz w:val="20"/>
        </w:rPr>
        <w:t>SEPG team.</w:t>
      </w:r>
    </w:p>
    <w:p w:rsidR="002B742C" w:rsidRPr="00DD5296" w:rsidRDefault="002B742C" w:rsidP="002B742C">
      <w:pPr>
        <w:pStyle w:val="Default"/>
        <w:tabs>
          <w:tab w:val="left" w:pos="720"/>
        </w:tabs>
        <w:ind w:left="360"/>
        <w:jc w:val="both"/>
        <w:rPr>
          <w:rFonts w:ascii="Univers for KPMG" w:hAnsi="Univers for KPMG" w:cstheme="minorBidi"/>
          <w:color w:val="auto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Based on process performance analysis</w:t>
      </w:r>
      <w:r>
        <w:rPr>
          <w:rFonts w:ascii="Univers for KPMG" w:hAnsi="Univers for KPMG"/>
          <w:sz w:val="20"/>
        </w:rPr>
        <w:t xml:space="preserve"> in </w:t>
      </w:r>
      <w:r w:rsidRPr="00DD5296">
        <w:rPr>
          <w:rFonts w:ascii="Univers for KPMG" w:hAnsi="Univers for KPMG"/>
          <w:sz w:val="20"/>
        </w:rPr>
        <w:t xml:space="preserve">PPBs, </w:t>
      </w:r>
      <w:r>
        <w:rPr>
          <w:rFonts w:ascii="Univers for KPMG" w:hAnsi="Univers for KPMG"/>
          <w:sz w:val="20"/>
        </w:rPr>
        <w:t>SEPG team/Project</w:t>
      </w:r>
      <w:r w:rsidRPr="00DD5296">
        <w:rPr>
          <w:rFonts w:ascii="Univers for KPMG" w:hAnsi="Univers for KPMG"/>
          <w:sz w:val="20"/>
        </w:rPr>
        <w:t xml:space="preserve"> establishes Process Performance Models</w:t>
      </w:r>
      <w:r>
        <w:rPr>
          <w:rFonts w:ascii="Univers for KPMG" w:hAnsi="Univers for KPMG"/>
          <w:sz w:val="20"/>
        </w:rPr>
        <w:t xml:space="preserve"> (PPM)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As and when PPBs are updated and shows major deviation, the PPMs are calibrated based on the current data</w:t>
      </w:r>
    </w:p>
    <w:p w:rsidR="002B742C" w:rsidRPr="00DD5296" w:rsidRDefault="002B742C" w:rsidP="002B742C">
      <w:pPr>
        <w:pStyle w:val="ListParagraph"/>
        <w:numPr>
          <w:ilvl w:val="0"/>
          <w:numId w:val="10"/>
        </w:numPr>
        <w:spacing w:before="40" w:after="40"/>
        <w:ind w:left="1701" w:hanging="567"/>
        <w:contextualSpacing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PPMs are updated/revised when: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 xml:space="preserve">Process changes and/or </w:t>
      </w:r>
      <w:r>
        <w:rPr>
          <w:rFonts w:ascii="Univers for KPMG" w:hAnsi="Univers for KPMG"/>
          <w:sz w:val="20"/>
        </w:rPr>
        <w:t>innovation i</w:t>
      </w:r>
      <w:r w:rsidRPr="00DD5296">
        <w:rPr>
          <w:rFonts w:ascii="Univers for KPMG" w:hAnsi="Univers for KPMG"/>
          <w:sz w:val="20"/>
        </w:rPr>
        <w:t>mplementation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Process performance changes and/or (confirmed by Hypothesis testing)</w:t>
      </w:r>
    </w:p>
    <w:p w:rsidR="002B742C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Changes in QPPOs.</w:t>
      </w:r>
    </w:p>
    <w:p w:rsidR="002B742C" w:rsidRPr="00DD5296" w:rsidRDefault="002B742C" w:rsidP="002B742C">
      <w:pPr>
        <w:pStyle w:val="ListParagraph"/>
        <w:numPr>
          <w:ilvl w:val="2"/>
          <w:numId w:val="11"/>
        </w:numPr>
        <w:tabs>
          <w:tab w:val="clear" w:pos="1740"/>
          <w:tab w:val="num" w:pos="2268"/>
        </w:tabs>
        <w:autoSpaceDE w:val="0"/>
        <w:autoSpaceDN w:val="0"/>
        <w:ind w:left="2268" w:hanging="606"/>
        <w:jc w:val="both"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As and when PPBs are updated and shows major deviation</w:t>
      </w:r>
      <w:r>
        <w:rPr>
          <w:rFonts w:ascii="Univers for KPMG" w:hAnsi="Univers for KPMG"/>
          <w:sz w:val="20"/>
        </w:rPr>
        <w:t>.</w:t>
      </w:r>
    </w:p>
    <w:p w:rsidR="002B742C" w:rsidRPr="00DD5296" w:rsidRDefault="002B742C" w:rsidP="002B742C">
      <w:pPr>
        <w:pStyle w:val="ListParagraph"/>
        <w:tabs>
          <w:tab w:val="left" w:pos="1170"/>
        </w:tabs>
        <w:ind w:left="1843"/>
        <w:jc w:val="both"/>
        <w:rPr>
          <w:rFonts w:ascii="Univers for KPMG" w:hAnsi="Univers for KPMG"/>
          <w:sz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/>
          <w:sz w:val="20"/>
        </w:rPr>
      </w:pPr>
      <w:r w:rsidRPr="00DD5296">
        <w:rPr>
          <w:rFonts w:ascii="Univers for KPMG" w:hAnsi="Univers for KPMG"/>
          <w:sz w:val="20"/>
        </w:rPr>
        <w:t>PPMs are reviewed &amp; approved by the senior management / Practitioners (</w:t>
      </w:r>
      <w:r>
        <w:rPr>
          <w:rFonts w:ascii="Univers for KPMG" w:hAnsi="Univers for KPMG"/>
          <w:sz w:val="20"/>
        </w:rPr>
        <w:t xml:space="preserve">functional </w:t>
      </w:r>
      <w:r w:rsidRPr="00DD5296">
        <w:rPr>
          <w:rFonts w:ascii="Univers for KPMG" w:hAnsi="Univers for KPMG"/>
          <w:sz w:val="20"/>
        </w:rPr>
        <w:t xml:space="preserve"> teams and delivery head)</w:t>
      </w:r>
    </w:p>
    <w:p w:rsidR="002B742C" w:rsidRPr="00DD5296" w:rsidRDefault="002B742C" w:rsidP="002B742C">
      <w:pPr>
        <w:jc w:val="both"/>
        <w:rPr>
          <w:rFonts w:ascii="Univers for KPMG" w:hAnsi="Univers for KPMG"/>
          <w:sz w:val="20"/>
          <w:szCs w:val="20"/>
        </w:rPr>
      </w:pPr>
    </w:p>
    <w:p w:rsidR="002B742C" w:rsidRPr="00DD5296" w:rsidRDefault="002B742C" w:rsidP="002B742C">
      <w:pPr>
        <w:pStyle w:val="ListParagraph"/>
        <w:numPr>
          <w:ilvl w:val="1"/>
          <w:numId w:val="9"/>
        </w:numPr>
        <w:ind w:left="1134" w:hanging="567"/>
        <w:contextualSpacing/>
        <w:rPr>
          <w:rFonts w:ascii="Univers for KPMG" w:hAnsi="Univers for KPMG" w:cs="Calibri"/>
          <w:b/>
          <w:bCs/>
          <w:color w:val="000000"/>
          <w:sz w:val="20"/>
          <w:u w:val="single"/>
        </w:rPr>
      </w:pPr>
      <w:r>
        <w:rPr>
          <w:rFonts w:ascii="Univers for KPMG" w:hAnsi="Univers for KPMG"/>
          <w:sz w:val="20"/>
        </w:rPr>
        <w:t>SEPG team</w:t>
      </w:r>
      <w:r w:rsidRPr="00DD5296">
        <w:rPr>
          <w:rFonts w:ascii="Univers for KPMG" w:hAnsi="Univers for KPMG"/>
          <w:sz w:val="20"/>
        </w:rPr>
        <w:t xml:space="preserve"> releases and publishes the PPBs &amp; PPMs to the organization.</w:t>
      </w:r>
    </w:p>
    <w:p w:rsidR="002B742C" w:rsidRPr="00515817" w:rsidRDefault="002B742C" w:rsidP="002B742C">
      <w:pPr>
        <w:spacing w:line="240" w:lineRule="auto"/>
        <w:rPr>
          <w:rFonts w:ascii="Univers for KPMG" w:eastAsia="Times New Roman" w:hAnsi="Univers for KPMG" w:cs="Calibri"/>
          <w:b/>
          <w:bCs/>
          <w:color w:val="000000"/>
          <w:u w:val="single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Outputs</w:t>
      </w:r>
    </w:p>
    <w:p w:rsidR="002B742C" w:rsidRPr="00515817" w:rsidRDefault="002B742C" w:rsidP="002B742C">
      <w:pPr>
        <w:pStyle w:val="ListParagraph"/>
        <w:ind w:left="0"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</w:p>
    <w:p w:rsidR="002B742C" w:rsidRPr="00814A5B" w:rsidRDefault="002B742C" w:rsidP="002B742C">
      <w:pPr>
        <w:pStyle w:val="ListParagraph"/>
        <w:numPr>
          <w:ilvl w:val="0"/>
          <w:numId w:val="14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814A5B">
        <w:rPr>
          <w:rFonts w:ascii="Univers for KPMG" w:hAnsi="Univers for KPMG" w:cstheme="minorHAnsi"/>
          <w:color w:val="000000"/>
          <w:sz w:val="20"/>
          <w:szCs w:val="22"/>
        </w:rPr>
        <w:t>Process Performance Baseline Report</w:t>
      </w:r>
    </w:p>
    <w:p w:rsidR="002B742C" w:rsidRPr="00814A5B" w:rsidRDefault="002B742C" w:rsidP="002B742C">
      <w:pPr>
        <w:pStyle w:val="ListParagraph"/>
        <w:numPr>
          <w:ilvl w:val="0"/>
          <w:numId w:val="14"/>
        </w:numPr>
        <w:ind w:left="1134" w:hanging="567"/>
        <w:jc w:val="both"/>
        <w:rPr>
          <w:rFonts w:ascii="Univers for KPMG" w:hAnsi="Univers for KPMG" w:cstheme="minorHAnsi"/>
          <w:color w:val="000000"/>
          <w:sz w:val="20"/>
          <w:szCs w:val="22"/>
        </w:rPr>
      </w:pPr>
      <w:r w:rsidRPr="00814A5B">
        <w:rPr>
          <w:rFonts w:ascii="Univers for KPMG" w:hAnsi="Univers for KPMG" w:cstheme="minorHAnsi"/>
          <w:color w:val="000000"/>
          <w:sz w:val="20"/>
          <w:szCs w:val="22"/>
        </w:rPr>
        <w:t>Process Performance model</w:t>
      </w:r>
    </w:p>
    <w:p w:rsidR="002B742C" w:rsidRPr="00515817" w:rsidRDefault="002B742C" w:rsidP="002B742C">
      <w:pPr>
        <w:spacing w:line="240" w:lineRule="auto"/>
        <w:jc w:val="both"/>
        <w:rPr>
          <w:rFonts w:ascii="Univers for KPMG" w:eastAsia="Times New Roman" w:hAnsi="Univers for KPMG" w:cstheme="minorHAnsi"/>
          <w:b/>
          <w:bCs/>
          <w:color w:val="000000"/>
        </w:rPr>
      </w:pPr>
      <w:bookmarkStart w:id="1" w:name="_Toc42341775"/>
      <w:bookmarkStart w:id="2" w:name="_Toc252978674"/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color w:val="000000"/>
          <w:szCs w:val="22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Exit Criteria</w:t>
      </w:r>
      <w:r w:rsidRPr="00515817">
        <w:rPr>
          <w:rFonts w:ascii="Univers for KPMG" w:hAnsi="Univers for KPMG" w:cstheme="minorHAnsi"/>
          <w:color w:val="000000"/>
          <w:szCs w:val="22"/>
        </w:rPr>
        <w:t> </w:t>
      </w:r>
    </w:p>
    <w:p w:rsidR="002B742C" w:rsidRPr="00515817" w:rsidRDefault="002B742C" w:rsidP="002B742C">
      <w:pPr>
        <w:pStyle w:val="ListParagraph"/>
        <w:autoSpaceDE w:val="0"/>
        <w:autoSpaceDN w:val="0"/>
        <w:ind w:left="0"/>
        <w:rPr>
          <w:rFonts w:ascii="Univers for KPMG" w:hAnsi="Univers for KPMG" w:cstheme="minorHAnsi"/>
          <w:color w:val="000000"/>
          <w:sz w:val="22"/>
          <w:szCs w:val="22"/>
        </w:rPr>
      </w:pPr>
    </w:p>
    <w:p w:rsidR="002B742C" w:rsidRPr="00814A5B" w:rsidRDefault="002B742C" w:rsidP="002B742C">
      <w:pPr>
        <w:pStyle w:val="ListParagraph"/>
        <w:numPr>
          <w:ilvl w:val="0"/>
          <w:numId w:val="15"/>
        </w:numPr>
        <w:ind w:left="1134" w:hanging="567"/>
        <w:jc w:val="both"/>
        <w:rPr>
          <w:rFonts w:ascii="Univers for KPMG" w:hAnsi="Univers for KPMG" w:cstheme="minorHAnsi"/>
          <w:color w:val="222222"/>
          <w:sz w:val="20"/>
        </w:rPr>
      </w:pPr>
      <w:r w:rsidRPr="00814A5B">
        <w:rPr>
          <w:rFonts w:ascii="Univers for KPMG" w:hAnsi="Univers for KPMG" w:cstheme="minorHAnsi"/>
          <w:color w:val="222222"/>
          <w:sz w:val="20"/>
        </w:rPr>
        <w:t>Approved Process Performance Baseline Report / QPPO</w:t>
      </w:r>
    </w:p>
    <w:p w:rsidR="002B742C" w:rsidRPr="00814A5B" w:rsidRDefault="002B742C" w:rsidP="002B742C">
      <w:pPr>
        <w:pStyle w:val="ListParagraph"/>
        <w:numPr>
          <w:ilvl w:val="0"/>
          <w:numId w:val="15"/>
        </w:numPr>
        <w:ind w:left="1134" w:hanging="567"/>
        <w:jc w:val="both"/>
        <w:rPr>
          <w:rFonts w:ascii="Univers for KPMG" w:hAnsi="Univers for KPMG" w:cstheme="minorHAnsi"/>
          <w:color w:val="222222"/>
          <w:sz w:val="20"/>
        </w:rPr>
      </w:pPr>
      <w:r w:rsidRPr="00814A5B">
        <w:rPr>
          <w:rFonts w:ascii="Univers for KPMG" w:hAnsi="Univers for KPMG" w:cstheme="minorHAnsi"/>
          <w:color w:val="222222"/>
          <w:sz w:val="20"/>
        </w:rPr>
        <w:t>Approved of Process Performance model</w:t>
      </w:r>
    </w:p>
    <w:p w:rsidR="002B742C" w:rsidRPr="00515817" w:rsidRDefault="002B742C" w:rsidP="002B742C">
      <w:pPr>
        <w:pStyle w:val="ListParagraph"/>
        <w:autoSpaceDE w:val="0"/>
        <w:autoSpaceDN w:val="0"/>
        <w:ind w:left="0"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Verification</w:t>
      </w:r>
    </w:p>
    <w:p w:rsidR="002B742C" w:rsidRPr="00515817" w:rsidRDefault="002B742C" w:rsidP="002B742C">
      <w:pPr>
        <w:pStyle w:val="ListParagraph"/>
        <w:autoSpaceDE w:val="0"/>
        <w:autoSpaceDN w:val="0"/>
        <w:ind w:left="0"/>
        <w:rPr>
          <w:rFonts w:ascii="Univers for KPMG" w:hAnsi="Univers for KPMG" w:cstheme="minorHAnsi"/>
          <w:color w:val="000000"/>
          <w:sz w:val="20"/>
        </w:rPr>
      </w:pPr>
    </w:p>
    <w:p w:rsidR="002B742C" w:rsidRPr="00515817" w:rsidRDefault="002B742C" w:rsidP="002B742C">
      <w:pPr>
        <w:pStyle w:val="ListParagraph"/>
        <w:numPr>
          <w:ilvl w:val="0"/>
          <w:numId w:val="16"/>
        </w:numPr>
        <w:ind w:left="1134" w:hanging="567"/>
        <w:jc w:val="both"/>
        <w:rPr>
          <w:rFonts w:ascii="Univers for KPMG" w:hAnsi="Univers for KPMG" w:cstheme="minorHAnsi"/>
          <w:color w:val="222222"/>
          <w:sz w:val="20"/>
        </w:rPr>
      </w:pPr>
      <w:r>
        <w:rPr>
          <w:rFonts w:ascii="Univers for KPMG" w:hAnsi="Univers for KPMG" w:cstheme="minorHAnsi"/>
          <w:color w:val="222222"/>
          <w:sz w:val="20"/>
        </w:rPr>
        <w:t>PPB reviews.</w:t>
      </w:r>
    </w:p>
    <w:p w:rsidR="002B742C" w:rsidRPr="00515817" w:rsidRDefault="002B742C" w:rsidP="002B742C">
      <w:pPr>
        <w:spacing w:line="240" w:lineRule="auto"/>
        <w:rPr>
          <w:rFonts w:ascii="Univers for KPMG" w:hAnsi="Univers for KPMG" w:cstheme="minorHAnsi"/>
          <w:color w:val="222222"/>
        </w:rPr>
      </w:pPr>
    </w:p>
    <w:p w:rsidR="002B742C" w:rsidRPr="00515817" w:rsidRDefault="002B742C" w:rsidP="002B742C">
      <w:pPr>
        <w:pStyle w:val="ListParagraph"/>
        <w:numPr>
          <w:ilvl w:val="0"/>
          <w:numId w:val="9"/>
        </w:numPr>
        <w:ind w:left="0" w:firstLine="0"/>
        <w:contextualSpacing/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</w:pPr>
      <w:r w:rsidRPr="00515817">
        <w:rPr>
          <w:rFonts w:ascii="Univers for KPMG" w:hAnsi="Univers for KPMG" w:cstheme="minorHAnsi"/>
          <w:b/>
          <w:bCs/>
          <w:color w:val="000000"/>
          <w:sz w:val="22"/>
          <w:szCs w:val="22"/>
          <w:u w:val="single"/>
        </w:rPr>
        <w:t>KPIs</w:t>
      </w:r>
    </w:p>
    <w:p w:rsidR="002B742C" w:rsidRPr="00515817" w:rsidRDefault="002B742C" w:rsidP="002B742C">
      <w:pPr>
        <w:autoSpaceDE w:val="0"/>
        <w:autoSpaceDN w:val="0"/>
        <w:spacing w:line="240" w:lineRule="auto"/>
        <w:jc w:val="both"/>
        <w:rPr>
          <w:rFonts w:ascii="Univers for KPMG" w:hAnsi="Univers for KPMG" w:cstheme="minorHAnsi"/>
          <w:color w:val="222222"/>
          <w:sz w:val="24"/>
        </w:rPr>
      </w:pPr>
    </w:p>
    <w:bookmarkEnd w:id="1"/>
    <w:bookmarkEnd w:id="2"/>
    <w:p w:rsidR="002B742C" w:rsidRPr="00515817" w:rsidRDefault="002B742C" w:rsidP="002B742C">
      <w:pPr>
        <w:pStyle w:val="ListParagraph"/>
        <w:numPr>
          <w:ilvl w:val="0"/>
          <w:numId w:val="17"/>
        </w:numPr>
        <w:ind w:left="1134" w:hanging="567"/>
        <w:jc w:val="both"/>
        <w:rPr>
          <w:rFonts w:ascii="Univers for KPMG" w:hAnsi="Univers for KPMG" w:cstheme="minorHAnsi"/>
          <w:color w:val="222222"/>
          <w:sz w:val="20"/>
        </w:rPr>
      </w:pPr>
      <w:r>
        <w:rPr>
          <w:rFonts w:ascii="Univers for KPMG" w:hAnsi="Univers for KPMG" w:cstheme="minorHAnsi"/>
          <w:color w:val="222222"/>
          <w:sz w:val="20"/>
        </w:rPr>
        <w:t>Number of PPB/s released on time.</w:t>
      </w:r>
    </w:p>
    <w:p w:rsidR="00EB3762" w:rsidRDefault="00EB3762" w:rsidP="00BB12A9">
      <w:pPr>
        <w:spacing w:after="0" w:line="240" w:lineRule="auto"/>
        <w:rPr>
          <w:rFonts w:eastAsia="Times New Roman" w:cs="Calibri"/>
          <w:szCs w:val="20"/>
        </w:rPr>
      </w:pPr>
    </w:p>
    <w:sectPr w:rsidR="00EB3762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154" w:rsidRDefault="00791154" w:rsidP="00BB12A9">
      <w:pPr>
        <w:spacing w:after="0" w:line="240" w:lineRule="auto"/>
      </w:pPr>
      <w:r>
        <w:separator/>
      </w:r>
    </w:p>
  </w:endnote>
  <w:endnote w:type="continuationSeparator" w:id="0">
    <w:p w:rsidR="00791154" w:rsidRDefault="00791154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vers for KPMG">
    <w:altName w:val="Trebuchet MS"/>
    <w:charset w:val="00"/>
    <w:family w:val="swiss"/>
    <w:pitch w:val="variable"/>
    <w:sig w:usb0="00000001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117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154" w:rsidRDefault="00791154" w:rsidP="00BB12A9">
      <w:pPr>
        <w:spacing w:after="0" w:line="240" w:lineRule="auto"/>
      </w:pPr>
      <w:r>
        <w:separator/>
      </w:r>
    </w:p>
  </w:footnote>
  <w:footnote w:type="continuationSeparator" w:id="0">
    <w:p w:rsidR="00791154" w:rsidRDefault="00791154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2B742C" w:rsidP="00BB12A9">
    <w:pPr>
      <w:pStyle w:val="Header"/>
    </w:pPr>
    <w:r>
      <w:t>OPP</w:t>
    </w:r>
    <w:r w:rsidR="000467EA">
      <w:t>/1.0</w:t>
    </w:r>
    <w:r w:rsidR="00BB12A9">
      <w:ptab w:relativeTo="margin" w:alignment="center" w:leader="none"/>
    </w:r>
    <w:r>
      <w:t xml:space="preserve">Organizational Process Performance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C6DC3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833FC"/>
    <w:multiLevelType w:val="multilevel"/>
    <w:tmpl w:val="CFA802D8"/>
    <w:lvl w:ilvl="0">
      <w:start w:val="1"/>
      <w:numFmt w:val="bullet"/>
      <w:pStyle w:val="PlainBullet"/>
      <w:lvlText w:val=""/>
      <w:lvlJc w:val="left"/>
      <w:pPr>
        <w:tabs>
          <w:tab w:val="num" w:pos="2160"/>
        </w:tabs>
        <w:ind w:left="2160" w:hanging="550"/>
      </w:pPr>
      <w:rPr>
        <w:rFonts w:ascii="Symbol" w:hAnsi="Symbol" w:hint="default"/>
        <w:color w:val="111987"/>
      </w:rPr>
    </w:lvl>
    <w:lvl w:ilvl="1">
      <w:start w:val="1"/>
      <w:numFmt w:val="bullet"/>
      <w:pStyle w:val="PlainBulletL2"/>
      <w:lvlText w:val=""/>
      <w:lvlJc w:val="left"/>
      <w:pPr>
        <w:tabs>
          <w:tab w:val="num" w:pos="2739"/>
        </w:tabs>
        <w:ind w:left="2739" w:hanging="579"/>
      </w:pPr>
      <w:rPr>
        <w:rFonts w:ascii="Symbol" w:hAnsi="Symbol" w:hint="default"/>
        <w:color w:val="111987"/>
        <w:sz w:val="20"/>
      </w:rPr>
    </w:lvl>
    <w:lvl w:ilvl="2">
      <w:start w:val="1"/>
      <w:numFmt w:val="bullet"/>
      <w:pStyle w:val="PlainBulletL3"/>
      <w:lvlText w:val=""/>
      <w:lvlJc w:val="left"/>
      <w:pPr>
        <w:tabs>
          <w:tab w:val="num" w:pos="3317"/>
        </w:tabs>
        <w:ind w:left="3317" w:hanging="578"/>
      </w:pPr>
      <w:rPr>
        <w:rFonts w:ascii="Symbol" w:hAnsi="Symbol" w:hint="default"/>
        <w:color w:val="111987"/>
      </w:rPr>
    </w:lvl>
    <w:lvl w:ilvl="3">
      <w:start w:val="1"/>
      <w:numFmt w:val="none"/>
      <w:lvlText w:val=""/>
      <w:lvlJc w:val="left"/>
      <w:pPr>
        <w:tabs>
          <w:tab w:val="num" w:pos="2474"/>
        </w:tabs>
        <w:ind w:left="2474" w:hanging="864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2618"/>
        </w:tabs>
        <w:ind w:left="2618" w:hanging="1008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2762"/>
        </w:tabs>
        <w:ind w:left="2762" w:hanging="1152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2906"/>
        </w:tabs>
        <w:ind w:left="2906" w:hanging="1296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3050"/>
        </w:tabs>
        <w:ind w:left="3050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194"/>
        </w:tabs>
        <w:ind w:left="3194" w:hanging="1584"/>
      </w:pPr>
      <w:rPr>
        <w:rFonts w:hint="default"/>
      </w:rPr>
    </w:lvl>
  </w:abstractNum>
  <w:abstractNum w:abstractNumId="3" w15:restartNumberingAfterBreak="0">
    <w:nsid w:val="20E70204"/>
    <w:multiLevelType w:val="hybridMultilevel"/>
    <w:tmpl w:val="65B2B596"/>
    <w:lvl w:ilvl="0" w:tplc="2EB2E12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B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F1DC4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522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7738E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700A3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101D0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42684"/>
    <w:multiLevelType w:val="hybridMultilevel"/>
    <w:tmpl w:val="A56EF96A"/>
    <w:lvl w:ilvl="0" w:tplc="D9285E5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010335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F02A81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748F7D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0629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BC96E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15EBB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F470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54A14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7E5EE9"/>
    <w:multiLevelType w:val="multilevel"/>
    <w:tmpl w:val="D7E64FB2"/>
    <w:lvl w:ilvl="0">
      <w:start w:val="1"/>
      <w:numFmt w:val="bullet"/>
      <w:lvlText w:val="o"/>
      <w:lvlJc w:val="left"/>
      <w:pPr>
        <w:tabs>
          <w:tab w:val="num" w:pos="1060"/>
        </w:tabs>
        <w:ind w:left="1060" w:hanging="340"/>
      </w:pPr>
      <w:rPr>
        <w:rFonts w:ascii="Courier New" w:hAnsi="Courier New" w:cs="Courier New" w:hint="default"/>
        <w:color w:val="auto"/>
        <w:sz w:val="22"/>
      </w:rPr>
    </w:lvl>
    <w:lvl w:ilvl="1">
      <w:start w:val="1"/>
      <w:numFmt w:val="bullet"/>
      <w:lvlText w:val="—"/>
      <w:lvlJc w:val="left"/>
      <w:pPr>
        <w:tabs>
          <w:tab w:val="num" w:pos="1400"/>
        </w:tabs>
        <w:ind w:left="140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740"/>
        </w:tabs>
        <w:ind w:left="174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2081"/>
        </w:tabs>
        <w:ind w:left="208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2421"/>
        </w:tabs>
        <w:ind w:left="242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761"/>
        </w:tabs>
        <w:ind w:left="276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3101"/>
        </w:tabs>
        <w:ind w:left="310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3441"/>
        </w:tabs>
        <w:ind w:left="344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781"/>
        </w:tabs>
        <w:ind w:left="3781" w:hanging="340"/>
      </w:pPr>
      <w:rPr>
        <w:rFonts w:ascii="9999999" w:hAnsi="9999999" w:hint="default"/>
      </w:rPr>
    </w:lvl>
  </w:abstractNum>
  <w:abstractNum w:abstractNumId="15" w15:restartNumberingAfterBreak="0">
    <w:nsid w:val="71C43ACA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C7223"/>
    <w:multiLevelType w:val="multilevel"/>
    <w:tmpl w:val="D196FA3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DC7CF4"/>
    <w:multiLevelType w:val="hybridMultilevel"/>
    <w:tmpl w:val="D97614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19"/>
  </w:num>
  <w:num w:numId="4">
    <w:abstractNumId w:val="10"/>
  </w:num>
  <w:num w:numId="5">
    <w:abstractNumId w:val="12"/>
  </w:num>
  <w:num w:numId="6">
    <w:abstractNumId w:val="6"/>
  </w:num>
  <w:num w:numId="7">
    <w:abstractNumId w:val="5"/>
  </w:num>
  <w:num w:numId="8">
    <w:abstractNumId w:val="0"/>
  </w:num>
  <w:num w:numId="9">
    <w:abstractNumId w:val="3"/>
  </w:num>
  <w:num w:numId="10">
    <w:abstractNumId w:val="13"/>
  </w:num>
  <w:num w:numId="11">
    <w:abstractNumId w:val="14"/>
  </w:num>
  <w:num w:numId="12">
    <w:abstractNumId w:val="7"/>
  </w:num>
  <w:num w:numId="13">
    <w:abstractNumId w:val="17"/>
  </w:num>
  <w:num w:numId="14">
    <w:abstractNumId w:val="15"/>
  </w:num>
  <w:num w:numId="15">
    <w:abstractNumId w:val="11"/>
  </w:num>
  <w:num w:numId="16">
    <w:abstractNumId w:val="1"/>
  </w:num>
  <w:num w:numId="17">
    <w:abstractNumId w:val="4"/>
  </w:num>
  <w:num w:numId="18">
    <w:abstractNumId w:val="2"/>
  </w:num>
  <w:num w:numId="19">
    <w:abstractNumId w:val="1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6B60"/>
    <w:rsid w:val="00025E28"/>
    <w:rsid w:val="00033C62"/>
    <w:rsid w:val="000467EA"/>
    <w:rsid w:val="00093BC8"/>
    <w:rsid w:val="00097E79"/>
    <w:rsid w:val="00111E1E"/>
    <w:rsid w:val="00121A86"/>
    <w:rsid w:val="00172D46"/>
    <w:rsid w:val="0018108E"/>
    <w:rsid w:val="001E77FB"/>
    <w:rsid w:val="00237495"/>
    <w:rsid w:val="0024789A"/>
    <w:rsid w:val="002A58D4"/>
    <w:rsid w:val="002B742C"/>
    <w:rsid w:val="002D7F77"/>
    <w:rsid w:val="002E2869"/>
    <w:rsid w:val="002E2968"/>
    <w:rsid w:val="00302BA7"/>
    <w:rsid w:val="00324444"/>
    <w:rsid w:val="003278BB"/>
    <w:rsid w:val="003B434C"/>
    <w:rsid w:val="003C4776"/>
    <w:rsid w:val="00432D1F"/>
    <w:rsid w:val="00450356"/>
    <w:rsid w:val="004C70C5"/>
    <w:rsid w:val="00545819"/>
    <w:rsid w:val="00551C17"/>
    <w:rsid w:val="00565669"/>
    <w:rsid w:val="00593598"/>
    <w:rsid w:val="005A1F86"/>
    <w:rsid w:val="006070A0"/>
    <w:rsid w:val="00634F76"/>
    <w:rsid w:val="00667744"/>
    <w:rsid w:val="0068130D"/>
    <w:rsid w:val="006C4046"/>
    <w:rsid w:val="006E0547"/>
    <w:rsid w:val="00705883"/>
    <w:rsid w:val="00706759"/>
    <w:rsid w:val="0071445E"/>
    <w:rsid w:val="00757FDC"/>
    <w:rsid w:val="00775AE9"/>
    <w:rsid w:val="007905EF"/>
    <w:rsid w:val="00791154"/>
    <w:rsid w:val="007C12F6"/>
    <w:rsid w:val="007E0389"/>
    <w:rsid w:val="00825347"/>
    <w:rsid w:val="00884649"/>
    <w:rsid w:val="008851A5"/>
    <w:rsid w:val="0089752E"/>
    <w:rsid w:val="009201EA"/>
    <w:rsid w:val="0095117B"/>
    <w:rsid w:val="00974142"/>
    <w:rsid w:val="00977F71"/>
    <w:rsid w:val="00983217"/>
    <w:rsid w:val="009B38A2"/>
    <w:rsid w:val="009D3300"/>
    <w:rsid w:val="00A12EAC"/>
    <w:rsid w:val="00A26A7E"/>
    <w:rsid w:val="00A46F82"/>
    <w:rsid w:val="00A7309E"/>
    <w:rsid w:val="00A7744D"/>
    <w:rsid w:val="00AB7CA0"/>
    <w:rsid w:val="00AD6F78"/>
    <w:rsid w:val="00AF6BA3"/>
    <w:rsid w:val="00B57C4C"/>
    <w:rsid w:val="00B63091"/>
    <w:rsid w:val="00B90A44"/>
    <w:rsid w:val="00BB12A9"/>
    <w:rsid w:val="00BC110F"/>
    <w:rsid w:val="00C176BB"/>
    <w:rsid w:val="00C40FB8"/>
    <w:rsid w:val="00C61AF5"/>
    <w:rsid w:val="00C922AA"/>
    <w:rsid w:val="00CE24DB"/>
    <w:rsid w:val="00CF40E4"/>
    <w:rsid w:val="00CF5E01"/>
    <w:rsid w:val="00D4760B"/>
    <w:rsid w:val="00DB7193"/>
    <w:rsid w:val="00DF3889"/>
    <w:rsid w:val="00E01FB4"/>
    <w:rsid w:val="00E11031"/>
    <w:rsid w:val="00E308E7"/>
    <w:rsid w:val="00E47A26"/>
    <w:rsid w:val="00E67BD1"/>
    <w:rsid w:val="00EB3762"/>
    <w:rsid w:val="00EE063A"/>
    <w:rsid w:val="00F1064F"/>
    <w:rsid w:val="00F1321E"/>
    <w:rsid w:val="00F243CA"/>
    <w:rsid w:val="00F32B64"/>
    <w:rsid w:val="00F3581E"/>
    <w:rsid w:val="00F53F24"/>
    <w:rsid w:val="00F56EC4"/>
    <w:rsid w:val="00F667BB"/>
    <w:rsid w:val="00F749D2"/>
    <w:rsid w:val="00F916A1"/>
    <w:rsid w:val="00FC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1DAF6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9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xt">
    <w:name w:val="Body Txt"/>
    <w:basedOn w:val="Normal"/>
    <w:link w:val="BodyTxtChar"/>
    <w:rsid w:val="002B742C"/>
    <w:pPr>
      <w:spacing w:before="180" w:after="120" w:line="260" w:lineRule="atLeast"/>
      <w:ind w:left="1610"/>
    </w:pPr>
    <w:rPr>
      <w:rFonts w:ascii="Arial" w:eastAsia="Times New Roman" w:hAnsi="Arial"/>
      <w:sz w:val="20"/>
      <w:szCs w:val="20"/>
      <w:lang w:val="en-GB"/>
    </w:rPr>
  </w:style>
  <w:style w:type="paragraph" w:customStyle="1" w:styleId="PlainBullet">
    <w:name w:val="Plain Bullet"/>
    <w:basedOn w:val="Normal"/>
    <w:next w:val="BodyTxt"/>
    <w:rsid w:val="002B742C"/>
    <w:pPr>
      <w:numPr>
        <w:numId w:val="18"/>
      </w:numPr>
      <w:spacing w:after="12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customStyle="1" w:styleId="PlainBulletL2">
    <w:name w:val="Plain Bullet L2"/>
    <w:basedOn w:val="PlainBullet"/>
    <w:rsid w:val="002B742C"/>
    <w:pPr>
      <w:numPr>
        <w:ilvl w:val="1"/>
      </w:numPr>
    </w:pPr>
  </w:style>
  <w:style w:type="paragraph" w:customStyle="1" w:styleId="PlainBulletL3">
    <w:name w:val="Plain Bullet L3"/>
    <w:basedOn w:val="PlainBullet"/>
    <w:rsid w:val="002B742C"/>
    <w:pPr>
      <w:numPr>
        <w:ilvl w:val="2"/>
      </w:numPr>
    </w:pPr>
  </w:style>
  <w:style w:type="character" w:customStyle="1" w:styleId="BodyTxtChar">
    <w:name w:val="Body Txt Char"/>
    <w:basedOn w:val="DefaultParagraphFont"/>
    <w:link w:val="BodyTxt"/>
    <w:rsid w:val="002B742C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Default">
    <w:name w:val="Default"/>
    <w:rsid w:val="002B74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811A3-21A0-4776-ABC2-F3F53DD12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73</cp:revision>
  <dcterms:created xsi:type="dcterms:W3CDTF">2014-09-29T07:28:00Z</dcterms:created>
  <dcterms:modified xsi:type="dcterms:W3CDTF">2018-01-04T06:49:00Z</dcterms:modified>
</cp:coreProperties>
</file>