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2A9" w:rsidRDefault="00BB12A9" w:rsidP="00BB12A9">
      <w:pPr>
        <w:jc w:val="right"/>
        <w:rPr>
          <w:rFonts w:cs="Calibri"/>
          <w:b/>
          <w:sz w:val="56"/>
          <w:szCs w:val="56"/>
        </w:rPr>
      </w:pPr>
    </w:p>
    <w:p w:rsidR="000467EA" w:rsidRDefault="000467EA" w:rsidP="00BB12A9">
      <w:pPr>
        <w:jc w:val="right"/>
        <w:rPr>
          <w:rFonts w:cs="Calibri"/>
          <w:b/>
          <w:sz w:val="56"/>
          <w:szCs w:val="56"/>
        </w:rPr>
      </w:pPr>
    </w:p>
    <w:p w:rsidR="00BB12A9" w:rsidRDefault="00BB12A9" w:rsidP="00BB12A9">
      <w:pPr>
        <w:jc w:val="right"/>
        <w:rPr>
          <w:rFonts w:cs="Calibri"/>
          <w:b/>
          <w:sz w:val="56"/>
          <w:szCs w:val="56"/>
        </w:rPr>
      </w:pPr>
    </w:p>
    <w:p w:rsidR="00BB12A9" w:rsidRDefault="00BB12A9" w:rsidP="00BB12A9">
      <w:pPr>
        <w:jc w:val="right"/>
        <w:rPr>
          <w:rFonts w:cs="Calibri"/>
          <w:b/>
          <w:sz w:val="56"/>
          <w:szCs w:val="56"/>
        </w:rPr>
      </w:pPr>
    </w:p>
    <w:p w:rsidR="00286370" w:rsidRDefault="00286370" w:rsidP="00BB12A9">
      <w:pPr>
        <w:jc w:val="right"/>
        <w:rPr>
          <w:rFonts w:cs="Calibri"/>
          <w:b/>
          <w:sz w:val="56"/>
          <w:szCs w:val="56"/>
        </w:rPr>
      </w:pPr>
      <w:r>
        <w:rPr>
          <w:rFonts w:cs="Calibri"/>
          <w:b/>
          <w:sz w:val="56"/>
          <w:szCs w:val="56"/>
        </w:rPr>
        <w:t>Process Improvement</w:t>
      </w:r>
    </w:p>
    <w:p w:rsidR="00BB12A9" w:rsidRPr="00B33EE2" w:rsidRDefault="00BB12A9" w:rsidP="00BB12A9">
      <w:pPr>
        <w:jc w:val="right"/>
        <w:rPr>
          <w:rFonts w:cs="Calibri"/>
          <w:b/>
          <w:sz w:val="56"/>
          <w:szCs w:val="56"/>
        </w:rPr>
      </w:pPr>
      <w:r w:rsidRPr="00B33EE2">
        <w:rPr>
          <w:rFonts w:cs="Calibri"/>
          <w:b/>
          <w:sz w:val="56"/>
          <w:szCs w:val="56"/>
        </w:rPr>
        <w:t>Procedure</w:t>
      </w: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BB12A9" w:rsidP="00BB12A9">
      <w:pPr>
        <w:jc w:val="right"/>
        <w:rPr>
          <w:rFonts w:cs="Calibri"/>
        </w:rPr>
      </w:pPr>
    </w:p>
    <w:p w:rsidR="00BB12A9" w:rsidRPr="00B33EE2" w:rsidRDefault="00111E1E" w:rsidP="002E2869">
      <w:pPr>
        <w:spacing w:after="160" w:line="259" w:lineRule="auto"/>
        <w:rPr>
          <w:rFonts w:cs="Calibri"/>
        </w:rPr>
      </w:pPr>
      <w:r>
        <w:rPr>
          <w:rFonts w:cs="Calibri"/>
        </w:rPr>
        <w:br w:type="page"/>
      </w:r>
      <w:r w:rsidR="00BB12A9" w:rsidRPr="002E2869">
        <w:rPr>
          <w:rFonts w:eastAsia="Times New Roman" w:cs="Calibri"/>
          <w:b/>
          <w:bCs/>
          <w:i/>
          <w:iCs/>
          <w:sz w:val="28"/>
          <w:szCs w:val="28"/>
        </w:rPr>
        <w:lastRenderedPageBreak/>
        <w:t>Revision History</w:t>
      </w:r>
    </w:p>
    <w:p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350"/>
        <w:gridCol w:w="1170"/>
        <w:gridCol w:w="1800"/>
        <w:gridCol w:w="1260"/>
        <w:gridCol w:w="3522"/>
      </w:tblGrid>
      <w:tr w:rsidR="003B3372" w:rsidRPr="00B33EE2" w:rsidTr="0006431C">
        <w:trPr>
          <w:trHeight w:val="329"/>
        </w:trPr>
        <w:tc>
          <w:tcPr>
            <w:tcW w:w="109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Version</w:t>
            </w:r>
          </w:p>
        </w:tc>
        <w:tc>
          <w:tcPr>
            <w:tcW w:w="135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17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Date</w:t>
            </w:r>
          </w:p>
        </w:tc>
        <w:tc>
          <w:tcPr>
            <w:tcW w:w="1800"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260" w:type="dxa"/>
          </w:tcPr>
          <w:p w:rsidR="003B3372" w:rsidRPr="001C4E23" w:rsidRDefault="003B3372" w:rsidP="000E35E9">
            <w:pPr>
              <w:spacing w:before="20" w:after="20" w:line="240" w:lineRule="auto"/>
              <w:rPr>
                <w:rFonts w:eastAsia="Times New Roman" w:cs="Calibri"/>
                <w:b/>
                <w:szCs w:val="20"/>
              </w:rPr>
            </w:pPr>
            <w:r>
              <w:rPr>
                <w:rFonts w:eastAsia="Times New Roman" w:cs="Calibri"/>
                <w:b/>
                <w:szCs w:val="20"/>
              </w:rPr>
              <w:t>Change Request ID</w:t>
            </w:r>
          </w:p>
        </w:tc>
        <w:tc>
          <w:tcPr>
            <w:tcW w:w="3522" w:type="dxa"/>
          </w:tcPr>
          <w:p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3B3372" w:rsidRPr="00B33EE2" w:rsidTr="0006431C">
        <w:trPr>
          <w:trHeight w:val="311"/>
        </w:trPr>
        <w:tc>
          <w:tcPr>
            <w:tcW w:w="1090" w:type="dxa"/>
          </w:tcPr>
          <w:p w:rsidR="003B3372" w:rsidRPr="001C4E23" w:rsidRDefault="0006431C" w:rsidP="000E35E9">
            <w:pPr>
              <w:spacing w:before="20" w:after="20" w:line="240" w:lineRule="auto"/>
              <w:rPr>
                <w:rFonts w:eastAsia="Times New Roman" w:cs="Calibri"/>
                <w:szCs w:val="20"/>
              </w:rPr>
            </w:pPr>
            <w:r>
              <w:rPr>
                <w:rFonts w:eastAsia="Times New Roman" w:cs="Calibri"/>
                <w:szCs w:val="20"/>
              </w:rPr>
              <w:t>1.0</w:t>
            </w:r>
          </w:p>
        </w:tc>
        <w:tc>
          <w:tcPr>
            <w:tcW w:w="1350" w:type="dxa"/>
          </w:tcPr>
          <w:p w:rsidR="003B3372" w:rsidRPr="001C4E23" w:rsidRDefault="00B76479" w:rsidP="000E35E9">
            <w:pPr>
              <w:spacing w:before="20" w:after="20" w:line="240" w:lineRule="auto"/>
              <w:rPr>
                <w:rFonts w:eastAsia="Times New Roman" w:cs="Calibri"/>
                <w:szCs w:val="20"/>
              </w:rPr>
            </w:pPr>
            <w:r>
              <w:rPr>
                <w:rFonts w:eastAsia="Times New Roman" w:cs="Calibri"/>
                <w:szCs w:val="20"/>
              </w:rPr>
              <w:t>SEPG</w:t>
            </w:r>
          </w:p>
        </w:tc>
        <w:tc>
          <w:tcPr>
            <w:tcW w:w="1170" w:type="dxa"/>
          </w:tcPr>
          <w:p w:rsidR="003B3372" w:rsidRPr="001C4E23" w:rsidRDefault="00212E65" w:rsidP="00212E65">
            <w:pPr>
              <w:spacing w:before="20" w:after="20" w:line="240" w:lineRule="auto"/>
              <w:rPr>
                <w:rFonts w:eastAsia="Times New Roman" w:cs="Calibri"/>
                <w:szCs w:val="20"/>
              </w:rPr>
            </w:pPr>
            <w:r>
              <w:rPr>
                <w:rFonts w:eastAsia="Times New Roman" w:cs="Calibri"/>
                <w:szCs w:val="20"/>
              </w:rPr>
              <w:t>5</w:t>
            </w:r>
            <w:r w:rsidR="003B3372" w:rsidRPr="001C4E23">
              <w:rPr>
                <w:rFonts w:eastAsia="Times New Roman" w:cs="Calibri"/>
                <w:szCs w:val="20"/>
              </w:rPr>
              <w:t>-</w:t>
            </w:r>
            <w:r>
              <w:rPr>
                <w:rFonts w:eastAsia="Times New Roman" w:cs="Calibri"/>
                <w:szCs w:val="20"/>
              </w:rPr>
              <w:t>Nov</w:t>
            </w:r>
            <w:r w:rsidR="003B3372" w:rsidRPr="001C4E23">
              <w:rPr>
                <w:rFonts w:eastAsia="Times New Roman" w:cs="Calibri"/>
                <w:szCs w:val="20"/>
              </w:rPr>
              <w:t>-14</w:t>
            </w:r>
          </w:p>
        </w:tc>
        <w:tc>
          <w:tcPr>
            <w:tcW w:w="1800" w:type="dxa"/>
          </w:tcPr>
          <w:p w:rsidR="003B3372" w:rsidRPr="001C4E23" w:rsidRDefault="003B3372" w:rsidP="000E35E9">
            <w:pPr>
              <w:spacing w:before="20" w:after="20" w:line="240" w:lineRule="auto"/>
              <w:rPr>
                <w:rFonts w:eastAsia="Times New Roman" w:cs="Calibri"/>
                <w:szCs w:val="20"/>
              </w:rPr>
            </w:pPr>
          </w:p>
        </w:tc>
        <w:tc>
          <w:tcPr>
            <w:tcW w:w="1260" w:type="dxa"/>
          </w:tcPr>
          <w:p w:rsidR="003B3372" w:rsidRPr="001C4E23" w:rsidRDefault="003B3372" w:rsidP="000E35E9">
            <w:pPr>
              <w:spacing w:before="20" w:after="20" w:line="240" w:lineRule="auto"/>
              <w:rPr>
                <w:rFonts w:eastAsia="Times New Roman" w:cs="Calibri"/>
                <w:szCs w:val="20"/>
              </w:rPr>
            </w:pPr>
            <w:r>
              <w:rPr>
                <w:rFonts w:eastAsia="Times New Roman" w:cs="Calibri"/>
                <w:szCs w:val="20"/>
              </w:rPr>
              <w:t>NA</w:t>
            </w:r>
          </w:p>
        </w:tc>
        <w:tc>
          <w:tcPr>
            <w:tcW w:w="3522" w:type="dxa"/>
          </w:tcPr>
          <w:p w:rsidR="003B3372" w:rsidRPr="001C4E23" w:rsidRDefault="003B3372" w:rsidP="000E35E9">
            <w:pPr>
              <w:spacing w:before="20" w:after="20" w:line="240" w:lineRule="auto"/>
              <w:rPr>
                <w:rFonts w:eastAsia="Times New Roman" w:cs="Calibri"/>
                <w:szCs w:val="20"/>
              </w:rPr>
            </w:pPr>
            <w:r w:rsidRPr="001C4E23">
              <w:rPr>
                <w:rFonts w:eastAsia="Times New Roman" w:cs="Calibri"/>
                <w:szCs w:val="20"/>
              </w:rPr>
              <w:t>Initial Version</w:t>
            </w:r>
          </w:p>
        </w:tc>
      </w:tr>
      <w:tr w:rsidR="003B3372" w:rsidRPr="00B33EE2" w:rsidTr="0006431C">
        <w:trPr>
          <w:trHeight w:val="329"/>
        </w:trPr>
        <w:tc>
          <w:tcPr>
            <w:tcW w:w="1090" w:type="dxa"/>
          </w:tcPr>
          <w:p w:rsidR="003B3372" w:rsidRPr="001C4E23" w:rsidRDefault="0006431C" w:rsidP="000E35E9">
            <w:pPr>
              <w:spacing w:before="20" w:after="20" w:line="240" w:lineRule="auto"/>
              <w:rPr>
                <w:rFonts w:eastAsia="Times New Roman" w:cs="Calibri"/>
                <w:szCs w:val="20"/>
              </w:rPr>
            </w:pPr>
            <w:r>
              <w:rPr>
                <w:rFonts w:eastAsia="Times New Roman" w:cs="Calibri"/>
                <w:szCs w:val="20"/>
              </w:rPr>
              <w:t>V1.1</w:t>
            </w:r>
          </w:p>
        </w:tc>
        <w:tc>
          <w:tcPr>
            <w:tcW w:w="1350" w:type="dxa"/>
          </w:tcPr>
          <w:p w:rsidR="003B3372" w:rsidRPr="001C4E23" w:rsidRDefault="0006431C" w:rsidP="000E35E9">
            <w:pPr>
              <w:spacing w:before="20" w:after="20" w:line="240" w:lineRule="auto"/>
              <w:rPr>
                <w:rFonts w:eastAsia="Times New Roman" w:cs="Calibri"/>
                <w:szCs w:val="20"/>
              </w:rPr>
            </w:pPr>
            <w:r>
              <w:rPr>
                <w:rFonts w:eastAsia="Times New Roman" w:cs="Calibri"/>
                <w:szCs w:val="20"/>
              </w:rPr>
              <w:t>Prabhakar</w:t>
            </w:r>
          </w:p>
        </w:tc>
        <w:tc>
          <w:tcPr>
            <w:tcW w:w="1170" w:type="dxa"/>
          </w:tcPr>
          <w:p w:rsidR="003B3372" w:rsidRPr="001C4E23" w:rsidRDefault="0006431C" w:rsidP="000E35E9">
            <w:pPr>
              <w:spacing w:before="20" w:after="20" w:line="240" w:lineRule="auto"/>
              <w:rPr>
                <w:rFonts w:eastAsia="Times New Roman" w:cs="Calibri"/>
                <w:szCs w:val="20"/>
              </w:rPr>
            </w:pPr>
            <w:r>
              <w:rPr>
                <w:rFonts w:eastAsia="Times New Roman" w:cs="Calibri"/>
                <w:szCs w:val="20"/>
              </w:rPr>
              <w:t>30-Mar-22</w:t>
            </w:r>
          </w:p>
        </w:tc>
        <w:tc>
          <w:tcPr>
            <w:tcW w:w="1800" w:type="dxa"/>
          </w:tcPr>
          <w:p w:rsidR="003B3372" w:rsidRPr="001C4E23" w:rsidRDefault="0006431C" w:rsidP="000E35E9">
            <w:pPr>
              <w:spacing w:before="20" w:after="20" w:line="240" w:lineRule="auto"/>
              <w:rPr>
                <w:rFonts w:eastAsia="Times New Roman" w:cs="Calibri"/>
                <w:szCs w:val="20"/>
              </w:rPr>
            </w:pPr>
            <w:r>
              <w:rPr>
                <w:rFonts w:eastAsia="Times New Roman" w:cs="Calibri"/>
                <w:szCs w:val="20"/>
              </w:rPr>
              <w:t>Manish Singla</w:t>
            </w:r>
          </w:p>
        </w:tc>
        <w:tc>
          <w:tcPr>
            <w:tcW w:w="1260" w:type="dxa"/>
          </w:tcPr>
          <w:p w:rsidR="003B3372" w:rsidRPr="001C4E23" w:rsidRDefault="0006431C" w:rsidP="000E35E9">
            <w:pPr>
              <w:spacing w:before="20" w:after="20" w:line="240" w:lineRule="auto"/>
              <w:rPr>
                <w:rFonts w:eastAsia="Times New Roman" w:cs="Calibri"/>
                <w:szCs w:val="20"/>
              </w:rPr>
            </w:pPr>
            <w:r>
              <w:rPr>
                <w:rFonts w:eastAsia="Times New Roman" w:cs="Calibri"/>
                <w:szCs w:val="20"/>
              </w:rPr>
              <w:t>NA</w:t>
            </w:r>
          </w:p>
        </w:tc>
        <w:tc>
          <w:tcPr>
            <w:tcW w:w="3522" w:type="dxa"/>
          </w:tcPr>
          <w:p w:rsidR="003B3372" w:rsidRPr="001C4E23" w:rsidRDefault="0006431C" w:rsidP="0006431C">
            <w:pPr>
              <w:spacing w:before="20" w:after="20" w:line="240" w:lineRule="auto"/>
              <w:rPr>
                <w:rFonts w:eastAsia="Times New Roman" w:cs="Calibri"/>
                <w:szCs w:val="20"/>
              </w:rPr>
            </w:pPr>
            <w:r>
              <w:rPr>
                <w:rFonts w:eastAsia="Times New Roman" w:cs="Calibri"/>
                <w:szCs w:val="20"/>
              </w:rPr>
              <w:t>Added that “Deployment Plan” will be created for the deployments</w:t>
            </w:r>
          </w:p>
        </w:tc>
      </w:tr>
      <w:tr w:rsidR="003B3372" w:rsidRPr="00B33EE2" w:rsidTr="0006431C">
        <w:trPr>
          <w:trHeight w:val="311"/>
        </w:trPr>
        <w:tc>
          <w:tcPr>
            <w:tcW w:w="1090" w:type="dxa"/>
          </w:tcPr>
          <w:p w:rsidR="003B3372" w:rsidRPr="001C4E23" w:rsidRDefault="003B3372" w:rsidP="000E35E9">
            <w:pPr>
              <w:spacing w:before="20" w:after="20" w:line="240" w:lineRule="auto"/>
              <w:rPr>
                <w:rFonts w:eastAsia="Times New Roman" w:cs="Calibri"/>
                <w:b/>
                <w:szCs w:val="20"/>
              </w:rPr>
            </w:pPr>
          </w:p>
        </w:tc>
        <w:tc>
          <w:tcPr>
            <w:tcW w:w="1350" w:type="dxa"/>
          </w:tcPr>
          <w:p w:rsidR="003B3372" w:rsidRPr="001C4E23" w:rsidRDefault="003B3372" w:rsidP="000E35E9">
            <w:pPr>
              <w:spacing w:before="20" w:after="20" w:line="240" w:lineRule="auto"/>
              <w:rPr>
                <w:rFonts w:eastAsia="Times New Roman" w:cs="Calibri"/>
                <w:szCs w:val="20"/>
              </w:rPr>
            </w:pPr>
          </w:p>
        </w:tc>
        <w:tc>
          <w:tcPr>
            <w:tcW w:w="1170" w:type="dxa"/>
          </w:tcPr>
          <w:p w:rsidR="003B3372" w:rsidRPr="001C4E23" w:rsidRDefault="003B3372" w:rsidP="000E35E9">
            <w:pPr>
              <w:spacing w:before="20" w:after="20" w:line="240" w:lineRule="auto"/>
              <w:rPr>
                <w:rFonts w:eastAsia="Times New Roman" w:cs="Calibri"/>
                <w:szCs w:val="20"/>
              </w:rPr>
            </w:pPr>
          </w:p>
        </w:tc>
        <w:tc>
          <w:tcPr>
            <w:tcW w:w="1800" w:type="dxa"/>
          </w:tcPr>
          <w:p w:rsidR="003B3372" w:rsidRPr="001C4E23" w:rsidRDefault="003B3372" w:rsidP="000E35E9">
            <w:pPr>
              <w:spacing w:before="20" w:after="20" w:line="240" w:lineRule="auto"/>
              <w:rPr>
                <w:rFonts w:eastAsia="Times New Roman" w:cs="Calibri"/>
                <w:szCs w:val="20"/>
              </w:rPr>
            </w:pPr>
          </w:p>
        </w:tc>
        <w:tc>
          <w:tcPr>
            <w:tcW w:w="1260" w:type="dxa"/>
          </w:tcPr>
          <w:p w:rsidR="003B3372" w:rsidRPr="001C4E23" w:rsidRDefault="003B3372" w:rsidP="000E35E9">
            <w:pPr>
              <w:spacing w:before="20" w:after="20" w:line="240" w:lineRule="auto"/>
              <w:rPr>
                <w:rFonts w:eastAsia="Times New Roman" w:cs="Calibri"/>
                <w:szCs w:val="20"/>
              </w:rPr>
            </w:pPr>
          </w:p>
        </w:tc>
        <w:tc>
          <w:tcPr>
            <w:tcW w:w="3522" w:type="dxa"/>
          </w:tcPr>
          <w:p w:rsidR="003B3372" w:rsidRPr="001C4E23" w:rsidRDefault="003B3372" w:rsidP="000E35E9">
            <w:pPr>
              <w:spacing w:before="20" w:after="20" w:line="240" w:lineRule="auto"/>
              <w:rPr>
                <w:rFonts w:eastAsia="Times New Roman" w:cs="Calibri"/>
                <w:szCs w:val="20"/>
              </w:rPr>
            </w:pPr>
          </w:p>
        </w:tc>
      </w:tr>
      <w:tr w:rsidR="003B3372" w:rsidRPr="00B33EE2" w:rsidTr="0006431C">
        <w:trPr>
          <w:trHeight w:val="329"/>
        </w:trPr>
        <w:tc>
          <w:tcPr>
            <w:tcW w:w="1090" w:type="dxa"/>
          </w:tcPr>
          <w:p w:rsidR="003B3372" w:rsidRPr="001C4E23" w:rsidRDefault="003B3372" w:rsidP="000E35E9">
            <w:pPr>
              <w:spacing w:before="20" w:after="20" w:line="240" w:lineRule="auto"/>
              <w:rPr>
                <w:rFonts w:eastAsia="Times New Roman" w:cs="Calibri"/>
                <w:szCs w:val="20"/>
              </w:rPr>
            </w:pPr>
          </w:p>
        </w:tc>
        <w:tc>
          <w:tcPr>
            <w:tcW w:w="1350" w:type="dxa"/>
          </w:tcPr>
          <w:p w:rsidR="003B3372" w:rsidRPr="001C4E23" w:rsidRDefault="003B3372" w:rsidP="000E35E9">
            <w:pPr>
              <w:spacing w:before="20" w:after="20" w:line="240" w:lineRule="auto"/>
              <w:rPr>
                <w:rFonts w:eastAsia="Times New Roman" w:cs="Calibri"/>
                <w:szCs w:val="20"/>
              </w:rPr>
            </w:pPr>
          </w:p>
        </w:tc>
        <w:tc>
          <w:tcPr>
            <w:tcW w:w="1170" w:type="dxa"/>
          </w:tcPr>
          <w:p w:rsidR="003B3372" w:rsidRPr="001C4E23" w:rsidRDefault="003B3372" w:rsidP="000E35E9">
            <w:pPr>
              <w:spacing w:before="20" w:after="20" w:line="240" w:lineRule="auto"/>
              <w:rPr>
                <w:rFonts w:eastAsia="Times New Roman" w:cs="Calibri"/>
                <w:szCs w:val="20"/>
              </w:rPr>
            </w:pPr>
          </w:p>
        </w:tc>
        <w:tc>
          <w:tcPr>
            <w:tcW w:w="1800" w:type="dxa"/>
          </w:tcPr>
          <w:p w:rsidR="003B3372" w:rsidRPr="001C4E23" w:rsidRDefault="003B3372" w:rsidP="000E35E9">
            <w:pPr>
              <w:spacing w:before="20" w:after="20" w:line="240" w:lineRule="auto"/>
              <w:rPr>
                <w:rFonts w:eastAsia="Times New Roman" w:cs="Calibri"/>
                <w:szCs w:val="20"/>
              </w:rPr>
            </w:pPr>
          </w:p>
        </w:tc>
        <w:tc>
          <w:tcPr>
            <w:tcW w:w="1260" w:type="dxa"/>
          </w:tcPr>
          <w:p w:rsidR="003B3372" w:rsidRPr="001C4E23" w:rsidRDefault="003B3372" w:rsidP="000E35E9">
            <w:pPr>
              <w:spacing w:before="20" w:after="20" w:line="240" w:lineRule="auto"/>
              <w:rPr>
                <w:rFonts w:eastAsia="Times New Roman" w:cs="Calibri"/>
                <w:szCs w:val="20"/>
              </w:rPr>
            </w:pPr>
          </w:p>
        </w:tc>
        <w:tc>
          <w:tcPr>
            <w:tcW w:w="3522" w:type="dxa"/>
          </w:tcPr>
          <w:p w:rsidR="003B3372" w:rsidRPr="001C4E23" w:rsidRDefault="003B3372" w:rsidP="000E35E9">
            <w:pPr>
              <w:spacing w:before="20" w:after="20" w:line="240" w:lineRule="auto"/>
              <w:rPr>
                <w:rFonts w:eastAsia="Times New Roman" w:cs="Calibri"/>
                <w:szCs w:val="20"/>
              </w:rPr>
            </w:pPr>
          </w:p>
        </w:tc>
      </w:tr>
    </w:tbl>
    <w:p w:rsidR="00BB12A9" w:rsidRDefault="00BB12A9" w:rsidP="00BB12A9">
      <w:pPr>
        <w:spacing w:after="180" w:line="220" w:lineRule="atLeast"/>
        <w:ind w:right="720"/>
        <w:rPr>
          <w:rFonts w:eastAsia="Times New Roman" w:cs="Calibri"/>
          <w:szCs w:val="20"/>
        </w:rPr>
      </w:pPr>
    </w:p>
    <w:p w:rsidR="00BB12A9" w:rsidRDefault="00BB12A9" w:rsidP="00BB12A9">
      <w:pPr>
        <w:spacing w:after="0" w:line="240" w:lineRule="auto"/>
        <w:rPr>
          <w:rFonts w:eastAsia="Times New Roman" w:cs="Calibri"/>
          <w:szCs w:val="20"/>
        </w:rPr>
      </w:pPr>
      <w:r>
        <w:rPr>
          <w:rFonts w:eastAsia="Times New Roman" w:cs="Calibri"/>
          <w:szCs w:val="20"/>
        </w:rPr>
        <w:br w:type="page"/>
      </w:r>
    </w:p>
    <w:p w:rsidR="001D57F6" w:rsidRDefault="00BB12A9" w:rsidP="001D57F6">
      <w:pPr>
        <w:spacing w:after="0" w:line="240" w:lineRule="auto"/>
        <w:rPr>
          <w:rFonts w:eastAsia="Times New Roman" w:cs="Calibri"/>
          <w:b/>
          <w:bCs/>
          <w:color w:val="000000"/>
          <w:u w:val="single"/>
        </w:rPr>
      </w:pPr>
      <w:r w:rsidRPr="001C4E23">
        <w:rPr>
          <w:rFonts w:eastAsia="Times New Roman" w:cs="Calibri"/>
          <w:b/>
          <w:bCs/>
          <w:color w:val="000000"/>
          <w:u w:val="single"/>
        </w:rPr>
        <w:lastRenderedPageBreak/>
        <w:t>Purpose:</w:t>
      </w:r>
    </w:p>
    <w:p w:rsidR="00286370" w:rsidRDefault="00286370" w:rsidP="00286370">
      <w:pPr>
        <w:spacing w:after="0" w:line="240" w:lineRule="auto"/>
        <w:jc w:val="both"/>
        <w:rPr>
          <w:rFonts w:cs="Calibri"/>
        </w:rPr>
      </w:pPr>
      <w:r w:rsidRPr="00286370">
        <w:rPr>
          <w:rFonts w:cs="Calibri"/>
        </w:rPr>
        <w:t xml:space="preserve">The purpose of the process is to establish and improve standard processes for engineering and management activities of </w:t>
      </w:r>
      <w:r>
        <w:rPr>
          <w:rFonts w:cs="Calibri"/>
        </w:rPr>
        <w:t>Uneecops</w:t>
      </w:r>
      <w:r w:rsidRPr="00286370">
        <w:rPr>
          <w:rFonts w:cs="Calibri"/>
        </w:rPr>
        <w:t xml:space="preserve"> projects and establish the process </w:t>
      </w:r>
      <w:r>
        <w:rPr>
          <w:rFonts w:cs="Calibri"/>
        </w:rPr>
        <w:t>management infrastructure.</w:t>
      </w:r>
    </w:p>
    <w:p w:rsidR="004A7FF5" w:rsidRPr="001C4E23" w:rsidRDefault="004A7FF5" w:rsidP="00BB12A9">
      <w:pPr>
        <w:spacing w:after="0" w:line="240" w:lineRule="auto"/>
        <w:jc w:val="both"/>
        <w:rPr>
          <w:rFonts w:cs="Calibri"/>
        </w:rPr>
      </w:pPr>
    </w:p>
    <w:tbl>
      <w:tblPr>
        <w:tblStyle w:val="TableGrid"/>
        <w:tblW w:w="9510" w:type="dxa"/>
        <w:tblLook w:val="04A0" w:firstRow="1" w:lastRow="0" w:firstColumn="1" w:lastColumn="0" w:noHBand="0" w:noVBand="1"/>
      </w:tblPr>
      <w:tblGrid>
        <w:gridCol w:w="4755"/>
        <w:gridCol w:w="4755"/>
      </w:tblGrid>
      <w:tr w:rsidR="00DE13B3" w:rsidTr="00DE13B3">
        <w:trPr>
          <w:trHeight w:val="323"/>
        </w:trPr>
        <w:tc>
          <w:tcPr>
            <w:tcW w:w="4755" w:type="dxa"/>
          </w:tcPr>
          <w:p w:rsidR="00DE13B3" w:rsidRDefault="00DE13B3" w:rsidP="00BB12A9">
            <w:pPr>
              <w:spacing w:after="0" w:line="240" w:lineRule="auto"/>
              <w:rPr>
                <w:rFonts w:eastAsia="Times New Roman" w:cs="Calibri"/>
                <w:b/>
                <w:bCs/>
                <w:color w:val="000000"/>
              </w:rPr>
            </w:pPr>
            <w:r>
              <w:rPr>
                <w:rFonts w:eastAsia="Times New Roman" w:cs="Calibri"/>
                <w:b/>
                <w:bCs/>
                <w:color w:val="000000"/>
              </w:rPr>
              <w:t>Inputs</w:t>
            </w:r>
          </w:p>
        </w:tc>
        <w:tc>
          <w:tcPr>
            <w:tcW w:w="4755" w:type="dxa"/>
          </w:tcPr>
          <w:p w:rsidR="00DE13B3" w:rsidRDefault="00DE13B3" w:rsidP="00BB12A9">
            <w:pPr>
              <w:spacing w:after="0" w:line="240" w:lineRule="auto"/>
              <w:rPr>
                <w:rFonts w:eastAsia="Times New Roman" w:cs="Calibri"/>
                <w:b/>
                <w:bCs/>
                <w:color w:val="000000"/>
              </w:rPr>
            </w:pPr>
            <w:r>
              <w:rPr>
                <w:rFonts w:eastAsia="Times New Roman" w:cs="Calibri"/>
                <w:b/>
                <w:bCs/>
                <w:color w:val="000000"/>
              </w:rPr>
              <w:t>Outputs</w:t>
            </w:r>
          </w:p>
        </w:tc>
      </w:tr>
      <w:tr w:rsidR="00DE13B3" w:rsidTr="00286370">
        <w:trPr>
          <w:trHeight w:val="836"/>
        </w:trPr>
        <w:tc>
          <w:tcPr>
            <w:tcW w:w="4755" w:type="dxa"/>
            <w:shd w:val="clear" w:color="auto" w:fill="auto"/>
          </w:tcPr>
          <w:p w:rsidR="00286370" w:rsidRPr="00286370" w:rsidRDefault="00286370" w:rsidP="00144EF4">
            <w:pPr>
              <w:pStyle w:val="Body"/>
              <w:numPr>
                <w:ilvl w:val="0"/>
                <w:numId w:val="1"/>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A need to establish the process</w:t>
            </w:r>
          </w:p>
          <w:p w:rsidR="00286370" w:rsidRPr="00286370" w:rsidRDefault="00286370" w:rsidP="00144EF4">
            <w:pPr>
              <w:pStyle w:val="Body"/>
              <w:numPr>
                <w:ilvl w:val="0"/>
                <w:numId w:val="1"/>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 xml:space="preserve">Initial process description by process owner. </w:t>
            </w:r>
          </w:p>
          <w:p w:rsidR="00286370" w:rsidRPr="00286370" w:rsidRDefault="00286370" w:rsidP="00144EF4">
            <w:pPr>
              <w:pStyle w:val="Body"/>
              <w:numPr>
                <w:ilvl w:val="0"/>
                <w:numId w:val="1"/>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Process change request log</w:t>
            </w:r>
          </w:p>
        </w:tc>
        <w:tc>
          <w:tcPr>
            <w:tcW w:w="4755" w:type="dxa"/>
          </w:tcPr>
          <w:p w:rsidR="00286370" w:rsidRPr="00286370" w:rsidRDefault="00286370" w:rsidP="00144EF4">
            <w:pPr>
              <w:pStyle w:val="Body"/>
              <w:numPr>
                <w:ilvl w:val="0"/>
                <w:numId w:val="6"/>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 xml:space="preserve">Approved </w:t>
            </w:r>
            <w:r w:rsidR="00B76479">
              <w:rPr>
                <w:rFonts w:ascii="Calibri" w:eastAsia="Times New Roman" w:hAnsi="Calibri" w:cs="Calibri"/>
                <w:color w:val="222222"/>
                <w:sz w:val="22"/>
                <w:szCs w:val="22"/>
              </w:rPr>
              <w:t>SEPG</w:t>
            </w:r>
            <w:r w:rsidRPr="00286370">
              <w:rPr>
                <w:rFonts w:ascii="Calibri" w:eastAsia="Times New Roman" w:hAnsi="Calibri" w:cs="Calibri"/>
                <w:color w:val="222222"/>
                <w:sz w:val="22"/>
                <w:szCs w:val="22"/>
              </w:rPr>
              <w:t xml:space="preserve"> plan</w:t>
            </w:r>
          </w:p>
          <w:p w:rsidR="00286370" w:rsidRPr="00286370" w:rsidRDefault="00286370" w:rsidP="00144EF4">
            <w:pPr>
              <w:pStyle w:val="Body"/>
              <w:numPr>
                <w:ilvl w:val="0"/>
                <w:numId w:val="6"/>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Baseline process and process components</w:t>
            </w:r>
          </w:p>
          <w:p w:rsidR="00286370" w:rsidRPr="00286370" w:rsidRDefault="00286370" w:rsidP="00144EF4">
            <w:pPr>
              <w:pStyle w:val="Body"/>
              <w:numPr>
                <w:ilvl w:val="0"/>
                <w:numId w:val="6"/>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Updated repositories</w:t>
            </w:r>
          </w:p>
          <w:p w:rsidR="00286370" w:rsidRPr="00286370" w:rsidRDefault="00286370" w:rsidP="00144EF4">
            <w:pPr>
              <w:pStyle w:val="Body"/>
              <w:numPr>
                <w:ilvl w:val="0"/>
                <w:numId w:val="6"/>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Learnings and best practice from projects</w:t>
            </w:r>
          </w:p>
          <w:p w:rsidR="00286370" w:rsidRPr="00286370" w:rsidRDefault="00286370" w:rsidP="00144EF4">
            <w:pPr>
              <w:pStyle w:val="Body"/>
              <w:numPr>
                <w:ilvl w:val="0"/>
                <w:numId w:val="6"/>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Project Master</w:t>
            </w:r>
          </w:p>
        </w:tc>
      </w:tr>
    </w:tbl>
    <w:p w:rsidR="00BB12A9" w:rsidRPr="001C4E23" w:rsidRDefault="00BB12A9" w:rsidP="00BB12A9">
      <w:pPr>
        <w:spacing w:after="0" w:line="240" w:lineRule="auto"/>
        <w:rPr>
          <w:rFonts w:eastAsia="Times New Roman" w:cs="Calibri"/>
          <w:b/>
          <w:bCs/>
          <w:color w:val="000000"/>
        </w:rPr>
      </w:pPr>
    </w:p>
    <w:p w:rsidR="00BB12A9" w:rsidRPr="001C4E23" w:rsidRDefault="00DE13B3" w:rsidP="00BB12A9">
      <w:pPr>
        <w:spacing w:after="0" w:line="240" w:lineRule="auto"/>
        <w:rPr>
          <w:rFonts w:eastAsia="Times New Roman" w:cs="Calibri"/>
          <w:b/>
          <w:bCs/>
          <w:color w:val="000000"/>
          <w:u w:val="single"/>
        </w:rPr>
      </w:pPr>
      <w:r>
        <w:rPr>
          <w:rFonts w:eastAsia="Times New Roman" w:cs="Calibri"/>
          <w:b/>
          <w:bCs/>
          <w:color w:val="000000"/>
          <w:u w:val="single"/>
        </w:rPr>
        <w:t>Entry Criteria</w:t>
      </w:r>
      <w:r w:rsidR="00BB12A9" w:rsidRPr="001C4E23">
        <w:rPr>
          <w:rFonts w:eastAsia="Times New Roman" w:cs="Calibri"/>
          <w:b/>
          <w:bCs/>
          <w:color w:val="000000"/>
          <w:u w:val="single"/>
        </w:rPr>
        <w:t>:</w:t>
      </w:r>
    </w:p>
    <w:p w:rsidR="00BB12A9" w:rsidRPr="00286370" w:rsidRDefault="00BB12A9" w:rsidP="00BB12A9">
      <w:pPr>
        <w:spacing w:after="0" w:line="240" w:lineRule="auto"/>
        <w:rPr>
          <w:rFonts w:eastAsia="Times New Roman" w:cs="Calibri"/>
          <w:color w:val="222222"/>
        </w:rPr>
      </w:pPr>
    </w:p>
    <w:p w:rsidR="00286370" w:rsidRPr="00286370" w:rsidRDefault="00286370" w:rsidP="00144EF4">
      <w:pPr>
        <w:pStyle w:val="Body"/>
        <w:numPr>
          <w:ilvl w:val="0"/>
          <w:numId w:val="3"/>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A need to establish the process at organization level is identified and agreed to standardize the work of all groups.</w:t>
      </w:r>
    </w:p>
    <w:p w:rsidR="00286370" w:rsidRPr="00286370" w:rsidRDefault="00286370" w:rsidP="00144EF4">
      <w:pPr>
        <w:pStyle w:val="Body"/>
        <w:numPr>
          <w:ilvl w:val="0"/>
          <w:numId w:val="3"/>
        </w:numPr>
        <w:spacing w:after="0"/>
        <w:rPr>
          <w:rFonts w:ascii="Calibri" w:eastAsia="Times New Roman" w:hAnsi="Calibri" w:cs="Calibri"/>
          <w:color w:val="222222"/>
          <w:sz w:val="22"/>
          <w:szCs w:val="22"/>
        </w:rPr>
      </w:pPr>
      <w:r w:rsidRPr="00286370">
        <w:rPr>
          <w:rFonts w:ascii="Calibri" w:eastAsia="Times New Roman" w:hAnsi="Calibri" w:cs="Calibri"/>
          <w:color w:val="222222"/>
          <w:sz w:val="22"/>
          <w:szCs w:val="22"/>
        </w:rPr>
        <w:t>When a process improvement proposal or a change request is received.</w:t>
      </w:r>
    </w:p>
    <w:p w:rsidR="00BB12A9" w:rsidRPr="001C4E23" w:rsidRDefault="00BB12A9" w:rsidP="00BB12A9">
      <w:pPr>
        <w:spacing w:after="0" w:line="240" w:lineRule="auto"/>
        <w:jc w:val="both"/>
        <w:rPr>
          <w:rFonts w:eastAsia="Times New Roman" w:cs="Calibri"/>
          <w:b/>
          <w:bCs/>
          <w:color w:val="000000"/>
        </w:rPr>
      </w:pPr>
    </w:p>
    <w:p w:rsidR="00BB12A9" w:rsidRPr="001C4E23" w:rsidRDefault="00C52C91" w:rsidP="00BB12A9">
      <w:pPr>
        <w:spacing w:after="0" w:line="240" w:lineRule="auto"/>
        <w:jc w:val="both"/>
        <w:rPr>
          <w:rFonts w:eastAsia="Times New Roman" w:cs="Calibri"/>
          <w:b/>
          <w:bCs/>
          <w:color w:val="000000"/>
        </w:rPr>
      </w:pPr>
      <w:r>
        <w:rPr>
          <w:rFonts w:eastAsia="Times New Roman" w:cs="Calibri"/>
          <w:b/>
          <w:bCs/>
          <w:color w:val="000000"/>
          <w:u w:val="single"/>
        </w:rPr>
        <w:t>Steps</w:t>
      </w:r>
      <w:r w:rsidR="00BB12A9" w:rsidRPr="001C4E23">
        <w:rPr>
          <w:rFonts w:eastAsia="Times New Roman" w:cs="Calibri"/>
          <w:b/>
          <w:bCs/>
          <w:color w:val="000000"/>
        </w:rPr>
        <w:t>:</w:t>
      </w:r>
    </w:p>
    <w:p w:rsidR="00C91104" w:rsidRDefault="00C91104" w:rsidP="00BB12A9">
      <w:pPr>
        <w:spacing w:after="0" w:line="240" w:lineRule="auto"/>
        <w:jc w:val="both"/>
        <w:rPr>
          <w:rFonts w:eastAsia="Times New Roman" w:cs="Calibri"/>
          <w:b/>
          <w:bCs/>
          <w:color w:val="000000"/>
        </w:rPr>
      </w:pPr>
    </w:p>
    <w:tbl>
      <w:tblPr>
        <w:tblStyle w:val="TableGrid"/>
        <w:tblW w:w="0" w:type="auto"/>
        <w:tblLook w:val="04A0" w:firstRow="1" w:lastRow="0" w:firstColumn="1" w:lastColumn="0" w:noHBand="0" w:noVBand="1"/>
      </w:tblPr>
      <w:tblGrid>
        <w:gridCol w:w="1795"/>
        <w:gridCol w:w="2790"/>
        <w:gridCol w:w="4765"/>
      </w:tblGrid>
      <w:tr w:rsidR="003D22E3" w:rsidRPr="003D22E3" w:rsidTr="004D0CF9">
        <w:trPr>
          <w:tblHeader/>
        </w:trPr>
        <w:tc>
          <w:tcPr>
            <w:tcW w:w="1795" w:type="dxa"/>
          </w:tcPr>
          <w:p w:rsidR="00615746" w:rsidRPr="003D22E3" w:rsidRDefault="00615746" w:rsidP="00BB12A9">
            <w:pPr>
              <w:spacing w:after="0" w:line="240" w:lineRule="auto"/>
              <w:jc w:val="both"/>
              <w:rPr>
                <w:rFonts w:eastAsia="Times New Roman" w:cs="Calibri"/>
                <w:b/>
                <w:bCs/>
              </w:rPr>
            </w:pPr>
            <w:r w:rsidRPr="003D22E3">
              <w:rPr>
                <w:rFonts w:eastAsia="Times New Roman" w:cs="Calibri"/>
                <w:b/>
                <w:bCs/>
              </w:rPr>
              <w:t>Responsibility</w:t>
            </w:r>
          </w:p>
        </w:tc>
        <w:tc>
          <w:tcPr>
            <w:tcW w:w="2790" w:type="dxa"/>
          </w:tcPr>
          <w:p w:rsidR="00615746" w:rsidRPr="003D22E3" w:rsidRDefault="00615746" w:rsidP="00BB12A9">
            <w:pPr>
              <w:spacing w:after="0" w:line="240" w:lineRule="auto"/>
              <w:jc w:val="both"/>
              <w:rPr>
                <w:rFonts w:eastAsia="Times New Roman" w:cs="Calibri"/>
                <w:b/>
                <w:bCs/>
              </w:rPr>
            </w:pPr>
            <w:r w:rsidRPr="003D22E3">
              <w:rPr>
                <w:rFonts w:eastAsia="Times New Roman" w:cs="Calibri"/>
                <w:b/>
                <w:bCs/>
              </w:rPr>
              <w:t>Action</w:t>
            </w:r>
          </w:p>
        </w:tc>
        <w:tc>
          <w:tcPr>
            <w:tcW w:w="4765" w:type="dxa"/>
          </w:tcPr>
          <w:p w:rsidR="00615746" w:rsidRPr="003D22E3" w:rsidRDefault="00615746" w:rsidP="00BB12A9">
            <w:pPr>
              <w:spacing w:after="0" w:line="240" w:lineRule="auto"/>
              <w:jc w:val="both"/>
              <w:rPr>
                <w:rFonts w:eastAsia="Times New Roman" w:cs="Calibri"/>
                <w:b/>
                <w:bCs/>
              </w:rPr>
            </w:pPr>
            <w:r w:rsidRPr="003D22E3">
              <w:rPr>
                <w:rFonts w:eastAsia="Times New Roman" w:cs="Calibri"/>
                <w:b/>
                <w:bCs/>
              </w:rPr>
              <w:t>Description</w:t>
            </w:r>
          </w:p>
        </w:tc>
      </w:tr>
      <w:tr w:rsidR="003D22E3" w:rsidRPr="003D22E3" w:rsidTr="0069030B">
        <w:tc>
          <w:tcPr>
            <w:tcW w:w="1795" w:type="dxa"/>
          </w:tcPr>
          <w:p w:rsidR="00A81F5D" w:rsidRPr="003D22E3" w:rsidRDefault="00B76479" w:rsidP="00A81F5D">
            <w:pPr>
              <w:pStyle w:val="Tablebody"/>
              <w:jc w:val="left"/>
              <w:rPr>
                <w:rFonts w:ascii="Calibri" w:hAnsi="Calibri" w:cs="Calibri"/>
                <w:szCs w:val="22"/>
              </w:rPr>
            </w:pPr>
            <w:r>
              <w:rPr>
                <w:rFonts w:ascii="Calibri" w:hAnsi="Calibri" w:cs="Calibri"/>
                <w:szCs w:val="22"/>
              </w:rPr>
              <w:t>SEPG</w:t>
            </w:r>
            <w:r w:rsidR="00F5288C" w:rsidRPr="003D22E3">
              <w:rPr>
                <w:rFonts w:ascii="Calibri" w:hAnsi="Calibri" w:cs="Calibri"/>
                <w:szCs w:val="22"/>
              </w:rPr>
              <w:t xml:space="preserve"> Head</w:t>
            </w:r>
          </w:p>
        </w:tc>
        <w:tc>
          <w:tcPr>
            <w:tcW w:w="2790" w:type="dxa"/>
          </w:tcPr>
          <w:p w:rsidR="00A81F5D" w:rsidRPr="003D22E3" w:rsidRDefault="00600C5E" w:rsidP="00A81F5D">
            <w:pPr>
              <w:pStyle w:val="Tablebody"/>
              <w:jc w:val="left"/>
              <w:rPr>
                <w:rFonts w:ascii="Calibri" w:hAnsi="Calibri" w:cs="Calibri"/>
                <w:szCs w:val="22"/>
              </w:rPr>
            </w:pPr>
            <w:r w:rsidRPr="003D22E3">
              <w:rPr>
                <w:rFonts w:ascii="Calibri" w:hAnsi="Calibri" w:cs="Calibri"/>
                <w:szCs w:val="22"/>
              </w:rPr>
              <w:t xml:space="preserve">Identify </w:t>
            </w:r>
            <w:r w:rsidR="00B76479">
              <w:rPr>
                <w:rFonts w:ascii="Calibri" w:hAnsi="Calibri" w:cs="Calibri"/>
                <w:szCs w:val="22"/>
              </w:rPr>
              <w:t>SEPG</w:t>
            </w:r>
            <w:r w:rsidRPr="003D22E3">
              <w:rPr>
                <w:rFonts w:ascii="Calibri" w:hAnsi="Calibri" w:cs="Calibri"/>
                <w:szCs w:val="22"/>
              </w:rPr>
              <w:t xml:space="preserve"> M</w:t>
            </w:r>
            <w:r w:rsidR="00F5288C" w:rsidRPr="003D22E3">
              <w:rPr>
                <w:rFonts w:ascii="Calibri" w:hAnsi="Calibri" w:cs="Calibri"/>
                <w:szCs w:val="22"/>
              </w:rPr>
              <w:t>embers</w:t>
            </w:r>
          </w:p>
        </w:tc>
        <w:tc>
          <w:tcPr>
            <w:tcW w:w="4765" w:type="dxa"/>
          </w:tcPr>
          <w:p w:rsidR="00A81F5D" w:rsidRPr="003D22E3" w:rsidRDefault="00B76479" w:rsidP="003512A1">
            <w:pPr>
              <w:pStyle w:val="Tablebody"/>
              <w:rPr>
                <w:rFonts w:ascii="Calibri" w:hAnsi="Calibri" w:cs="Calibri"/>
                <w:szCs w:val="22"/>
              </w:rPr>
            </w:pPr>
            <w:r>
              <w:rPr>
                <w:rFonts w:ascii="Calibri" w:hAnsi="Calibri" w:cs="Calibri"/>
                <w:szCs w:val="22"/>
              </w:rPr>
              <w:t>SEPG</w:t>
            </w:r>
            <w:r w:rsidR="00F5288C" w:rsidRPr="003D22E3">
              <w:rPr>
                <w:rFonts w:ascii="Calibri" w:hAnsi="Calibri" w:cs="Calibri"/>
                <w:szCs w:val="22"/>
              </w:rPr>
              <w:t xml:space="preserve"> Head identifies the team members of </w:t>
            </w:r>
            <w:r>
              <w:rPr>
                <w:rFonts w:ascii="Calibri" w:hAnsi="Calibri" w:cs="Calibri"/>
                <w:szCs w:val="22"/>
              </w:rPr>
              <w:t>SEPG</w:t>
            </w:r>
            <w:r w:rsidR="00F5288C" w:rsidRPr="003D22E3">
              <w:rPr>
                <w:rFonts w:ascii="Calibri" w:hAnsi="Calibri" w:cs="Calibri"/>
                <w:szCs w:val="22"/>
              </w:rPr>
              <w:t xml:space="preserve">, </w:t>
            </w:r>
            <w:r>
              <w:rPr>
                <w:rFonts w:ascii="Calibri" w:hAnsi="Calibri" w:cs="Calibri"/>
                <w:szCs w:val="22"/>
              </w:rPr>
              <w:t>SEPG</w:t>
            </w:r>
            <w:r w:rsidR="00F5288C" w:rsidRPr="003D22E3">
              <w:rPr>
                <w:rFonts w:ascii="Calibri" w:hAnsi="Calibri" w:cs="Calibri"/>
                <w:szCs w:val="22"/>
              </w:rPr>
              <w:t xml:space="preserve"> structure</w:t>
            </w:r>
            <w:r w:rsidR="003512A1">
              <w:rPr>
                <w:rFonts w:ascii="Calibri" w:hAnsi="Calibri" w:cs="Calibri"/>
                <w:szCs w:val="22"/>
              </w:rPr>
              <w:t xml:space="preserve"> and defines t</w:t>
            </w:r>
            <w:r w:rsidR="00F5288C" w:rsidRPr="003D22E3">
              <w:rPr>
                <w:rFonts w:ascii="Calibri" w:hAnsi="Calibri" w:cs="Calibri"/>
                <w:szCs w:val="22"/>
              </w:rPr>
              <w:t>heir roles and responsibilities</w:t>
            </w:r>
          </w:p>
        </w:tc>
      </w:tr>
      <w:tr w:rsidR="003D22E3" w:rsidRPr="003D22E3" w:rsidTr="0069030B">
        <w:tc>
          <w:tcPr>
            <w:tcW w:w="1795" w:type="dxa"/>
          </w:tcPr>
          <w:p w:rsidR="00A81F5D" w:rsidRPr="003D22E3" w:rsidRDefault="00B76479" w:rsidP="00A81F5D">
            <w:pPr>
              <w:pStyle w:val="Tablebody"/>
              <w:jc w:val="left"/>
              <w:rPr>
                <w:rFonts w:ascii="Calibri" w:hAnsi="Calibri" w:cs="Calibri"/>
                <w:szCs w:val="22"/>
              </w:rPr>
            </w:pPr>
            <w:r>
              <w:rPr>
                <w:rFonts w:ascii="Calibri" w:hAnsi="Calibri" w:cs="Calibri"/>
                <w:szCs w:val="22"/>
              </w:rPr>
              <w:t>SEPG</w:t>
            </w:r>
            <w:r w:rsidR="00F5288C" w:rsidRPr="003D22E3">
              <w:rPr>
                <w:rFonts w:ascii="Calibri" w:hAnsi="Calibri" w:cs="Calibri"/>
                <w:szCs w:val="22"/>
              </w:rPr>
              <w:t xml:space="preserve"> Team</w:t>
            </w:r>
          </w:p>
        </w:tc>
        <w:tc>
          <w:tcPr>
            <w:tcW w:w="2790" w:type="dxa"/>
          </w:tcPr>
          <w:p w:rsidR="00A81F5D" w:rsidRPr="003D22E3" w:rsidRDefault="00F5288C" w:rsidP="00A81F5D">
            <w:pPr>
              <w:pStyle w:val="Tablebody"/>
              <w:jc w:val="left"/>
              <w:rPr>
                <w:rFonts w:ascii="Calibri" w:hAnsi="Calibri" w:cs="Calibri"/>
                <w:szCs w:val="22"/>
              </w:rPr>
            </w:pPr>
            <w:r w:rsidRPr="003D22E3">
              <w:rPr>
                <w:rFonts w:ascii="Calibri" w:hAnsi="Calibri" w:cs="Calibri"/>
                <w:szCs w:val="22"/>
              </w:rPr>
              <w:t xml:space="preserve">Prepare </w:t>
            </w:r>
            <w:r w:rsidR="00B76479">
              <w:rPr>
                <w:rFonts w:ascii="Calibri" w:hAnsi="Calibri" w:cs="Calibri"/>
                <w:szCs w:val="22"/>
              </w:rPr>
              <w:t>SEPG</w:t>
            </w:r>
            <w:r w:rsidRPr="003D22E3">
              <w:rPr>
                <w:rFonts w:ascii="Calibri" w:hAnsi="Calibri" w:cs="Calibri"/>
                <w:szCs w:val="22"/>
              </w:rPr>
              <w:t xml:space="preserve"> plan</w:t>
            </w:r>
          </w:p>
        </w:tc>
        <w:tc>
          <w:tcPr>
            <w:tcW w:w="4765" w:type="dxa"/>
          </w:tcPr>
          <w:p w:rsidR="0098159A" w:rsidRPr="003D22E3" w:rsidRDefault="00B76479" w:rsidP="0098159A">
            <w:pPr>
              <w:pStyle w:val="Tablebody"/>
              <w:rPr>
                <w:rFonts w:ascii="Calibri" w:hAnsi="Calibri" w:cs="Calibri"/>
                <w:szCs w:val="22"/>
              </w:rPr>
            </w:pPr>
            <w:r>
              <w:rPr>
                <w:rFonts w:ascii="Calibri" w:hAnsi="Calibri" w:cs="Calibri"/>
                <w:szCs w:val="22"/>
              </w:rPr>
              <w:t>SEPG</w:t>
            </w:r>
            <w:r w:rsidR="000E2F65" w:rsidRPr="003D22E3">
              <w:rPr>
                <w:rFonts w:ascii="Calibri" w:hAnsi="Calibri" w:cs="Calibri"/>
                <w:szCs w:val="22"/>
              </w:rPr>
              <w:t xml:space="preserve"> team prepares the </w:t>
            </w:r>
            <w:r>
              <w:rPr>
                <w:rFonts w:ascii="Calibri" w:hAnsi="Calibri" w:cs="Calibri"/>
                <w:szCs w:val="22"/>
              </w:rPr>
              <w:t>SEPG</w:t>
            </w:r>
            <w:r w:rsidR="000E2F65" w:rsidRPr="003D22E3">
              <w:rPr>
                <w:rFonts w:ascii="Calibri" w:hAnsi="Calibri" w:cs="Calibri"/>
                <w:szCs w:val="22"/>
              </w:rPr>
              <w:t xml:space="preserve"> plan for process improvement initiatives for a year. This </w:t>
            </w:r>
            <w:r>
              <w:rPr>
                <w:rFonts w:ascii="Calibri" w:hAnsi="Calibri" w:cs="Calibri"/>
                <w:szCs w:val="22"/>
              </w:rPr>
              <w:t>SEPG</w:t>
            </w:r>
            <w:r w:rsidR="000E2F65" w:rsidRPr="003D22E3">
              <w:rPr>
                <w:rFonts w:ascii="Calibri" w:hAnsi="Calibri" w:cs="Calibri"/>
                <w:szCs w:val="22"/>
              </w:rPr>
              <w:t xml:space="preserve"> plan is revised every year.</w:t>
            </w:r>
          </w:p>
          <w:p w:rsidR="000E2F65" w:rsidRPr="003D22E3" w:rsidRDefault="00B76479" w:rsidP="000E2F65">
            <w:pPr>
              <w:pStyle w:val="Tablebody"/>
              <w:rPr>
                <w:rFonts w:ascii="Calibri" w:hAnsi="Calibri" w:cs="Calibri"/>
                <w:szCs w:val="22"/>
              </w:rPr>
            </w:pPr>
            <w:r>
              <w:rPr>
                <w:rFonts w:ascii="Calibri" w:hAnsi="Calibri" w:cs="Calibri"/>
                <w:szCs w:val="22"/>
              </w:rPr>
              <w:t>SEPG</w:t>
            </w:r>
            <w:r w:rsidR="000E2F65" w:rsidRPr="003D22E3">
              <w:rPr>
                <w:rFonts w:ascii="Calibri" w:hAnsi="Calibri" w:cs="Calibri"/>
                <w:szCs w:val="22"/>
              </w:rPr>
              <w:t xml:space="preserve"> head reviews and approves </w:t>
            </w:r>
            <w:r>
              <w:rPr>
                <w:rFonts w:ascii="Calibri" w:hAnsi="Calibri" w:cs="Calibri"/>
                <w:szCs w:val="22"/>
              </w:rPr>
              <w:t>SEPG</w:t>
            </w:r>
            <w:r w:rsidR="000E2F65" w:rsidRPr="003D22E3">
              <w:rPr>
                <w:rFonts w:ascii="Calibri" w:hAnsi="Calibri" w:cs="Calibri"/>
                <w:szCs w:val="22"/>
              </w:rPr>
              <w:t xml:space="preserve"> plan</w:t>
            </w:r>
          </w:p>
        </w:tc>
      </w:tr>
      <w:tr w:rsidR="003D22E3" w:rsidRPr="003D22E3" w:rsidTr="0069030B">
        <w:tc>
          <w:tcPr>
            <w:tcW w:w="1795" w:type="dxa"/>
          </w:tcPr>
          <w:p w:rsidR="00095D36" w:rsidRPr="003D22E3" w:rsidRDefault="00B76479" w:rsidP="00191D5F">
            <w:pPr>
              <w:pStyle w:val="Tablebody"/>
              <w:jc w:val="left"/>
              <w:rPr>
                <w:rFonts w:ascii="Calibri" w:hAnsi="Calibri" w:cs="Calibri"/>
                <w:szCs w:val="22"/>
              </w:rPr>
            </w:pPr>
            <w:r>
              <w:rPr>
                <w:rFonts w:ascii="Calibri" w:hAnsi="Calibri" w:cs="Calibri"/>
                <w:szCs w:val="22"/>
              </w:rPr>
              <w:t>SEPG</w:t>
            </w:r>
            <w:r w:rsidR="0080647F" w:rsidRPr="003D22E3">
              <w:rPr>
                <w:rFonts w:ascii="Calibri" w:hAnsi="Calibri" w:cs="Calibri"/>
                <w:szCs w:val="22"/>
              </w:rPr>
              <w:t xml:space="preserve"> Team</w:t>
            </w:r>
          </w:p>
        </w:tc>
        <w:tc>
          <w:tcPr>
            <w:tcW w:w="2790" w:type="dxa"/>
          </w:tcPr>
          <w:p w:rsidR="00095D36" w:rsidRPr="003D22E3" w:rsidRDefault="00095D36" w:rsidP="00191D5F">
            <w:pPr>
              <w:pStyle w:val="Tablebody"/>
              <w:jc w:val="left"/>
              <w:rPr>
                <w:rFonts w:ascii="Calibri" w:hAnsi="Calibri" w:cs="Calibri"/>
                <w:szCs w:val="22"/>
              </w:rPr>
            </w:pPr>
            <w:bookmarkStart w:id="0" w:name="_Toc383696757"/>
            <w:r w:rsidRPr="003D22E3">
              <w:rPr>
                <w:rFonts w:ascii="Calibri" w:hAnsi="Calibri" w:cs="Calibri"/>
                <w:szCs w:val="22"/>
              </w:rPr>
              <w:t>Establish Organizational Process Needs</w:t>
            </w:r>
            <w:bookmarkEnd w:id="0"/>
          </w:p>
        </w:tc>
        <w:tc>
          <w:tcPr>
            <w:tcW w:w="4765" w:type="dxa"/>
          </w:tcPr>
          <w:p w:rsidR="0080647F" w:rsidRPr="00F17486" w:rsidRDefault="0080647F" w:rsidP="0079608A">
            <w:pPr>
              <w:pStyle w:val="Heading3"/>
              <w:keepLines w:val="0"/>
              <w:numPr>
                <w:ilvl w:val="2"/>
                <w:numId w:val="0"/>
              </w:numPr>
              <w:spacing w:before="0" w:line="240" w:lineRule="auto"/>
              <w:jc w:val="both"/>
              <w:outlineLvl w:val="2"/>
              <w:rPr>
                <w:rFonts w:ascii="Calibri" w:hAnsi="Calibri" w:cs="Calibri"/>
                <w:color w:val="auto"/>
                <w:sz w:val="22"/>
                <w:szCs w:val="22"/>
              </w:rPr>
            </w:pPr>
            <w:r>
              <w:rPr>
                <w:rFonts w:ascii="Calibri" w:hAnsi="Calibri" w:cs="Calibri"/>
                <w:color w:val="auto"/>
                <w:sz w:val="22"/>
                <w:szCs w:val="22"/>
              </w:rPr>
              <w:t>K</w:t>
            </w:r>
            <w:r w:rsidR="00095D36" w:rsidRPr="003D22E3">
              <w:rPr>
                <w:rFonts w:ascii="Calibri" w:hAnsi="Calibri" w:cs="Calibri"/>
                <w:color w:val="auto"/>
                <w:sz w:val="22"/>
                <w:szCs w:val="22"/>
              </w:rPr>
              <w:t xml:space="preserve">eeping in view the </w:t>
            </w:r>
            <w:r w:rsidR="0079608A">
              <w:rPr>
                <w:rFonts w:ascii="Calibri" w:hAnsi="Calibri" w:cs="Calibri"/>
                <w:color w:val="auto"/>
                <w:sz w:val="22"/>
                <w:szCs w:val="22"/>
              </w:rPr>
              <w:t>v</w:t>
            </w:r>
            <w:r w:rsidR="00095D36" w:rsidRPr="003D22E3">
              <w:rPr>
                <w:rFonts w:ascii="Calibri" w:hAnsi="Calibri" w:cs="Calibri"/>
                <w:color w:val="auto"/>
                <w:sz w:val="22"/>
                <w:szCs w:val="22"/>
              </w:rPr>
              <w:t>ision of the organization</w:t>
            </w:r>
            <w:r>
              <w:rPr>
                <w:rFonts w:ascii="Calibri" w:hAnsi="Calibri" w:cs="Calibri"/>
                <w:color w:val="auto"/>
                <w:sz w:val="22"/>
                <w:szCs w:val="22"/>
              </w:rPr>
              <w:t xml:space="preserve">, </w:t>
            </w:r>
            <w:r w:rsidR="00B76479">
              <w:rPr>
                <w:rFonts w:ascii="Calibri" w:hAnsi="Calibri" w:cs="Calibri"/>
                <w:color w:val="auto"/>
                <w:sz w:val="22"/>
                <w:szCs w:val="22"/>
              </w:rPr>
              <w:t>SEPG</w:t>
            </w:r>
            <w:r>
              <w:rPr>
                <w:rFonts w:ascii="Calibri" w:hAnsi="Calibri" w:cs="Calibri"/>
                <w:color w:val="auto"/>
                <w:sz w:val="22"/>
                <w:szCs w:val="22"/>
              </w:rPr>
              <w:t xml:space="preserve"> team identifies the needs for establishing the processes and process related improvements.</w:t>
            </w:r>
          </w:p>
        </w:tc>
      </w:tr>
      <w:tr w:rsidR="003D22E3" w:rsidRPr="003D22E3" w:rsidTr="0069030B">
        <w:tc>
          <w:tcPr>
            <w:tcW w:w="1795" w:type="dxa"/>
          </w:tcPr>
          <w:p w:rsidR="00191D5F" w:rsidRPr="003D22E3" w:rsidRDefault="00B76479" w:rsidP="00191D5F">
            <w:pPr>
              <w:pStyle w:val="Tablebody"/>
              <w:jc w:val="left"/>
              <w:rPr>
                <w:rFonts w:ascii="Calibri" w:hAnsi="Calibri" w:cs="Calibri"/>
                <w:szCs w:val="22"/>
              </w:rPr>
            </w:pPr>
            <w:r>
              <w:rPr>
                <w:rFonts w:ascii="Calibri" w:hAnsi="Calibri" w:cs="Calibri"/>
                <w:szCs w:val="22"/>
              </w:rPr>
              <w:t>SEPG</w:t>
            </w:r>
            <w:r w:rsidR="00C50C9E" w:rsidRPr="003D22E3">
              <w:rPr>
                <w:rFonts w:ascii="Calibri" w:hAnsi="Calibri" w:cs="Calibri"/>
                <w:szCs w:val="22"/>
              </w:rPr>
              <w:t xml:space="preserve"> Team</w:t>
            </w:r>
          </w:p>
        </w:tc>
        <w:tc>
          <w:tcPr>
            <w:tcW w:w="2790" w:type="dxa"/>
          </w:tcPr>
          <w:p w:rsidR="00191D5F" w:rsidRPr="003D22E3" w:rsidRDefault="00C50C9E" w:rsidP="00191D5F">
            <w:pPr>
              <w:pStyle w:val="Tablebody"/>
              <w:jc w:val="left"/>
              <w:rPr>
                <w:rFonts w:ascii="Calibri" w:hAnsi="Calibri" w:cs="Calibri"/>
                <w:szCs w:val="22"/>
              </w:rPr>
            </w:pPr>
            <w:bookmarkStart w:id="1" w:name="_Toc383514839"/>
            <w:r w:rsidRPr="003D22E3">
              <w:rPr>
                <w:rFonts w:ascii="Calibri" w:hAnsi="Calibri" w:cs="Calibri"/>
                <w:szCs w:val="22"/>
              </w:rPr>
              <w:t>Establish Standard Processes</w:t>
            </w:r>
            <w:bookmarkEnd w:id="1"/>
          </w:p>
        </w:tc>
        <w:tc>
          <w:tcPr>
            <w:tcW w:w="4765" w:type="dxa"/>
          </w:tcPr>
          <w:p w:rsidR="00FD7451" w:rsidRDefault="00FD7451" w:rsidP="00C50C9E">
            <w:pPr>
              <w:pStyle w:val="Heading2"/>
              <w:numPr>
                <w:ilvl w:val="1"/>
                <w:numId w:val="0"/>
              </w:numPr>
              <w:spacing w:before="0" w:after="0"/>
              <w:ind w:left="-18"/>
              <w:jc w:val="both"/>
              <w:outlineLvl w:val="1"/>
              <w:rPr>
                <w:rFonts w:ascii="Calibri" w:hAnsi="Calibri" w:cs="Calibri"/>
                <w:b w:val="0"/>
                <w:i w:val="0"/>
                <w:sz w:val="22"/>
                <w:szCs w:val="22"/>
              </w:rPr>
            </w:pPr>
            <w:r>
              <w:rPr>
                <w:rFonts w:ascii="Calibri" w:hAnsi="Calibri" w:cs="Calibri"/>
                <w:b w:val="0"/>
                <w:i w:val="0"/>
                <w:sz w:val="22"/>
                <w:szCs w:val="22"/>
              </w:rPr>
              <w:t xml:space="preserve">Based on the process needs, </w:t>
            </w:r>
            <w:r w:rsidR="00B76479">
              <w:rPr>
                <w:rFonts w:ascii="Calibri" w:hAnsi="Calibri" w:cs="Calibri"/>
                <w:b w:val="0"/>
                <w:i w:val="0"/>
                <w:sz w:val="22"/>
                <w:szCs w:val="22"/>
              </w:rPr>
              <w:t>SEPG</w:t>
            </w:r>
            <w:r>
              <w:rPr>
                <w:rFonts w:ascii="Calibri" w:hAnsi="Calibri" w:cs="Calibri"/>
                <w:b w:val="0"/>
                <w:i w:val="0"/>
                <w:sz w:val="22"/>
                <w:szCs w:val="22"/>
              </w:rPr>
              <w:t xml:space="preserve"> team establishes the </w:t>
            </w:r>
            <w:r w:rsidR="00C50C9E" w:rsidRPr="003D22E3">
              <w:rPr>
                <w:rFonts w:ascii="Calibri" w:hAnsi="Calibri" w:cs="Calibri"/>
                <w:b w:val="0"/>
                <w:i w:val="0"/>
                <w:sz w:val="22"/>
                <w:szCs w:val="22"/>
              </w:rPr>
              <w:t>Quality Management System</w:t>
            </w:r>
            <w:r>
              <w:rPr>
                <w:rFonts w:ascii="Calibri" w:hAnsi="Calibri" w:cs="Calibri"/>
                <w:b w:val="0"/>
                <w:i w:val="0"/>
                <w:sz w:val="22"/>
                <w:szCs w:val="22"/>
              </w:rPr>
              <w:t xml:space="preserve"> for the </w:t>
            </w:r>
            <w:proofErr w:type="spellStart"/>
            <w:r>
              <w:rPr>
                <w:rFonts w:ascii="Calibri" w:hAnsi="Calibri" w:cs="Calibri"/>
                <w:b w:val="0"/>
                <w:i w:val="0"/>
                <w:sz w:val="22"/>
                <w:szCs w:val="22"/>
              </w:rPr>
              <w:t>organisation</w:t>
            </w:r>
            <w:proofErr w:type="spellEnd"/>
            <w:r>
              <w:rPr>
                <w:rFonts w:ascii="Calibri" w:hAnsi="Calibri" w:cs="Calibri"/>
                <w:b w:val="0"/>
                <w:i w:val="0"/>
                <w:sz w:val="22"/>
                <w:szCs w:val="22"/>
              </w:rPr>
              <w:t>.</w:t>
            </w:r>
          </w:p>
          <w:p w:rsidR="00FD7451" w:rsidRDefault="00FD7451" w:rsidP="00C50C9E">
            <w:pPr>
              <w:pStyle w:val="Heading2"/>
              <w:numPr>
                <w:ilvl w:val="1"/>
                <w:numId w:val="0"/>
              </w:numPr>
              <w:spacing w:before="0" w:after="0"/>
              <w:ind w:left="-18"/>
              <w:jc w:val="both"/>
              <w:outlineLvl w:val="1"/>
              <w:rPr>
                <w:rFonts w:ascii="Calibri" w:hAnsi="Calibri" w:cs="Calibri"/>
                <w:b w:val="0"/>
                <w:i w:val="0"/>
                <w:sz w:val="22"/>
                <w:szCs w:val="22"/>
              </w:rPr>
            </w:pPr>
          </w:p>
          <w:p w:rsidR="00FD7451" w:rsidRDefault="00C50C9E" w:rsidP="00C50C9E">
            <w:pPr>
              <w:pStyle w:val="Heading2"/>
              <w:numPr>
                <w:ilvl w:val="1"/>
                <w:numId w:val="0"/>
              </w:numPr>
              <w:spacing w:before="0" w:after="0"/>
              <w:ind w:left="-18"/>
              <w:jc w:val="both"/>
              <w:outlineLvl w:val="1"/>
              <w:rPr>
                <w:rFonts w:ascii="Calibri" w:hAnsi="Calibri" w:cs="Calibri"/>
                <w:b w:val="0"/>
                <w:i w:val="0"/>
                <w:sz w:val="22"/>
                <w:szCs w:val="22"/>
              </w:rPr>
            </w:pPr>
            <w:r w:rsidRPr="003D22E3">
              <w:rPr>
                <w:rFonts w:ascii="Calibri" w:hAnsi="Calibri" w:cs="Calibri"/>
                <w:b w:val="0"/>
                <w:i w:val="0"/>
                <w:sz w:val="22"/>
                <w:szCs w:val="22"/>
              </w:rPr>
              <w:t xml:space="preserve">Components of QMS include </w:t>
            </w:r>
            <w:r w:rsidR="00FD7451">
              <w:rPr>
                <w:rFonts w:ascii="Calibri" w:hAnsi="Calibri" w:cs="Calibri"/>
                <w:b w:val="0"/>
                <w:i w:val="0"/>
                <w:sz w:val="22"/>
                <w:szCs w:val="22"/>
              </w:rPr>
              <w:t>procedures</w:t>
            </w:r>
            <w:r w:rsidRPr="003D22E3">
              <w:rPr>
                <w:rFonts w:ascii="Calibri" w:hAnsi="Calibri" w:cs="Calibri"/>
                <w:b w:val="0"/>
                <w:i w:val="0"/>
                <w:sz w:val="22"/>
                <w:szCs w:val="22"/>
              </w:rPr>
              <w:t xml:space="preserve">, </w:t>
            </w:r>
            <w:r w:rsidR="009817AB">
              <w:rPr>
                <w:rFonts w:ascii="Calibri" w:hAnsi="Calibri" w:cs="Calibri"/>
                <w:b w:val="0"/>
                <w:i w:val="0"/>
                <w:sz w:val="22"/>
                <w:szCs w:val="22"/>
              </w:rPr>
              <w:t>t</w:t>
            </w:r>
            <w:r w:rsidRPr="003D22E3">
              <w:rPr>
                <w:rFonts w:ascii="Calibri" w:hAnsi="Calibri" w:cs="Calibri"/>
                <w:b w:val="0"/>
                <w:i w:val="0"/>
                <w:sz w:val="22"/>
                <w:szCs w:val="22"/>
              </w:rPr>
              <w:t xml:space="preserve">emplates and </w:t>
            </w:r>
            <w:r w:rsidR="009817AB">
              <w:rPr>
                <w:rFonts w:ascii="Calibri" w:hAnsi="Calibri" w:cs="Calibri"/>
                <w:b w:val="0"/>
                <w:i w:val="0"/>
                <w:sz w:val="22"/>
                <w:szCs w:val="22"/>
              </w:rPr>
              <w:t>c</w:t>
            </w:r>
            <w:r w:rsidRPr="003D22E3">
              <w:rPr>
                <w:rFonts w:ascii="Calibri" w:hAnsi="Calibri" w:cs="Calibri"/>
                <w:b w:val="0"/>
                <w:i w:val="0"/>
                <w:sz w:val="22"/>
                <w:szCs w:val="22"/>
              </w:rPr>
              <w:t>hecklists as</w:t>
            </w:r>
            <w:r w:rsidR="00FD7451">
              <w:rPr>
                <w:rFonts w:ascii="Calibri" w:hAnsi="Calibri" w:cs="Calibri"/>
                <w:b w:val="0"/>
                <w:i w:val="0"/>
                <w:sz w:val="22"/>
                <w:szCs w:val="22"/>
              </w:rPr>
              <w:t>sociated with each of the procedure</w:t>
            </w:r>
            <w:r w:rsidRPr="003D22E3">
              <w:rPr>
                <w:rFonts w:ascii="Calibri" w:hAnsi="Calibri" w:cs="Calibri"/>
                <w:b w:val="0"/>
                <w:i w:val="0"/>
                <w:sz w:val="22"/>
                <w:szCs w:val="22"/>
              </w:rPr>
              <w:t>. The complete lis</w:t>
            </w:r>
            <w:r w:rsidR="00FD7451">
              <w:rPr>
                <w:rFonts w:ascii="Calibri" w:hAnsi="Calibri" w:cs="Calibri"/>
                <w:b w:val="0"/>
                <w:i w:val="0"/>
                <w:sz w:val="22"/>
                <w:szCs w:val="22"/>
              </w:rPr>
              <w:t xml:space="preserve">t of process, templates, </w:t>
            </w:r>
            <w:r w:rsidR="00FD7451" w:rsidRPr="003D22E3">
              <w:rPr>
                <w:rFonts w:ascii="Calibri" w:hAnsi="Calibri" w:cs="Calibri"/>
                <w:b w:val="0"/>
                <w:i w:val="0"/>
                <w:sz w:val="22"/>
                <w:szCs w:val="22"/>
              </w:rPr>
              <w:t>and checklists</w:t>
            </w:r>
            <w:r w:rsidRPr="003D22E3">
              <w:rPr>
                <w:rFonts w:ascii="Calibri" w:hAnsi="Calibri" w:cs="Calibri"/>
                <w:b w:val="0"/>
                <w:i w:val="0"/>
                <w:sz w:val="22"/>
                <w:szCs w:val="22"/>
              </w:rPr>
              <w:t xml:space="preserve"> is documented in “Master List of Documents”.</w:t>
            </w:r>
          </w:p>
          <w:p w:rsidR="00C50C9E" w:rsidRPr="003D22E3" w:rsidRDefault="00B76479" w:rsidP="00C50C9E">
            <w:pPr>
              <w:pStyle w:val="Heading2"/>
              <w:numPr>
                <w:ilvl w:val="1"/>
                <w:numId w:val="0"/>
              </w:numPr>
              <w:spacing w:before="0" w:after="0"/>
              <w:ind w:left="-18"/>
              <w:jc w:val="both"/>
              <w:outlineLvl w:val="1"/>
              <w:rPr>
                <w:rFonts w:ascii="Calibri" w:hAnsi="Calibri" w:cs="Calibri"/>
                <w:i w:val="0"/>
                <w:sz w:val="22"/>
                <w:szCs w:val="22"/>
              </w:rPr>
            </w:pPr>
            <w:r>
              <w:rPr>
                <w:rFonts w:ascii="Calibri" w:hAnsi="Calibri" w:cs="Calibri"/>
                <w:b w:val="0"/>
                <w:i w:val="0"/>
                <w:sz w:val="22"/>
                <w:szCs w:val="22"/>
              </w:rPr>
              <w:t>SEPG</w:t>
            </w:r>
            <w:r w:rsidR="00C50C9E" w:rsidRPr="003D22E3">
              <w:rPr>
                <w:rFonts w:ascii="Calibri" w:hAnsi="Calibri" w:cs="Calibri"/>
                <w:b w:val="0"/>
                <w:i w:val="0"/>
                <w:sz w:val="22"/>
                <w:szCs w:val="22"/>
              </w:rPr>
              <w:t xml:space="preserve"> is responsible for development and maintenance of these standard proce</w:t>
            </w:r>
            <w:r w:rsidR="00FD7451">
              <w:rPr>
                <w:rFonts w:ascii="Calibri" w:hAnsi="Calibri" w:cs="Calibri"/>
                <w:b w:val="0"/>
                <w:i w:val="0"/>
                <w:sz w:val="22"/>
                <w:szCs w:val="22"/>
              </w:rPr>
              <w:t>dures</w:t>
            </w:r>
            <w:r w:rsidR="00C50C9E" w:rsidRPr="003D22E3">
              <w:rPr>
                <w:rFonts w:ascii="Calibri" w:hAnsi="Calibri" w:cs="Calibri"/>
                <w:b w:val="0"/>
                <w:i w:val="0"/>
                <w:sz w:val="22"/>
                <w:szCs w:val="22"/>
              </w:rPr>
              <w:t xml:space="preserve">. </w:t>
            </w:r>
            <w:r>
              <w:rPr>
                <w:rFonts w:ascii="Calibri" w:hAnsi="Calibri" w:cs="Calibri"/>
                <w:b w:val="0"/>
                <w:i w:val="0"/>
                <w:sz w:val="22"/>
                <w:szCs w:val="22"/>
              </w:rPr>
              <w:t>SEPG</w:t>
            </w:r>
            <w:r w:rsidR="00C50C9E" w:rsidRPr="003D22E3">
              <w:rPr>
                <w:rFonts w:ascii="Calibri" w:hAnsi="Calibri" w:cs="Calibri"/>
                <w:b w:val="0"/>
                <w:i w:val="0"/>
                <w:sz w:val="22"/>
                <w:szCs w:val="22"/>
              </w:rPr>
              <w:t xml:space="preserve"> periodically reviews the activities to ensure that:</w:t>
            </w:r>
          </w:p>
          <w:p w:rsidR="00C50C9E" w:rsidRPr="003D22E3" w:rsidRDefault="00C50C9E" w:rsidP="00C50C9E">
            <w:pPr>
              <w:spacing w:after="0" w:line="240" w:lineRule="auto"/>
              <w:ind w:left="-18"/>
              <w:jc w:val="both"/>
              <w:rPr>
                <w:rFonts w:cs="Calibri"/>
              </w:rPr>
            </w:pPr>
          </w:p>
          <w:p w:rsidR="00C50C9E" w:rsidRPr="003D22E3" w:rsidRDefault="00FD7451" w:rsidP="00144EF4">
            <w:pPr>
              <w:numPr>
                <w:ilvl w:val="0"/>
                <w:numId w:val="8"/>
              </w:numPr>
              <w:tabs>
                <w:tab w:val="clear" w:pos="1080"/>
                <w:tab w:val="left" w:pos="-18"/>
              </w:tabs>
              <w:spacing w:after="120" w:line="240" w:lineRule="auto"/>
              <w:ind w:left="-18" w:firstLine="0"/>
              <w:jc w:val="both"/>
              <w:rPr>
                <w:rFonts w:cs="Calibri"/>
                <w:bCs/>
              </w:rPr>
            </w:pPr>
            <w:r>
              <w:rPr>
                <w:rFonts w:cs="Calibri"/>
                <w:bCs/>
              </w:rPr>
              <w:lastRenderedPageBreak/>
              <w:t>S</w:t>
            </w:r>
            <w:r w:rsidR="00C50C9E" w:rsidRPr="003D22E3">
              <w:rPr>
                <w:rFonts w:cs="Calibri"/>
                <w:bCs/>
              </w:rPr>
              <w:t>et of standard processes satisfies the process needs and objectives.</w:t>
            </w:r>
          </w:p>
          <w:p w:rsidR="00C50C9E" w:rsidRPr="003D22E3" w:rsidRDefault="00C50C9E" w:rsidP="00144EF4">
            <w:pPr>
              <w:numPr>
                <w:ilvl w:val="0"/>
                <w:numId w:val="8"/>
              </w:numPr>
              <w:tabs>
                <w:tab w:val="clear" w:pos="1080"/>
                <w:tab w:val="left" w:pos="-18"/>
              </w:tabs>
              <w:spacing w:after="120" w:line="240" w:lineRule="auto"/>
              <w:ind w:left="-18" w:firstLine="0"/>
              <w:jc w:val="both"/>
              <w:rPr>
                <w:rFonts w:cs="Calibri"/>
                <w:bCs/>
              </w:rPr>
            </w:pPr>
            <w:r w:rsidRPr="003D22E3">
              <w:rPr>
                <w:rFonts w:cs="Calibri"/>
                <w:bCs/>
              </w:rPr>
              <w:t xml:space="preserve">Project managed by </w:t>
            </w:r>
            <w:proofErr w:type="spellStart"/>
            <w:r w:rsidR="00FD7451">
              <w:rPr>
                <w:rFonts w:cs="Calibri"/>
                <w:bCs/>
              </w:rPr>
              <w:t>organisation</w:t>
            </w:r>
            <w:proofErr w:type="spellEnd"/>
            <w:r w:rsidRPr="003D22E3">
              <w:rPr>
                <w:rFonts w:cs="Calibri"/>
                <w:bCs/>
              </w:rPr>
              <w:t xml:space="preserve"> adhere to </w:t>
            </w:r>
            <w:proofErr w:type="spellStart"/>
            <w:r w:rsidR="00FD7451">
              <w:rPr>
                <w:rFonts w:cs="Calibri"/>
                <w:bCs/>
              </w:rPr>
              <w:t>organisational</w:t>
            </w:r>
            <w:proofErr w:type="spellEnd"/>
            <w:r w:rsidR="00FD7451">
              <w:rPr>
                <w:rFonts w:cs="Calibri"/>
                <w:bCs/>
              </w:rPr>
              <w:t xml:space="preserve"> </w:t>
            </w:r>
            <w:r w:rsidRPr="003D22E3">
              <w:rPr>
                <w:rFonts w:cs="Calibri"/>
                <w:bCs/>
              </w:rPr>
              <w:t>policies and</w:t>
            </w:r>
            <w:r w:rsidR="00FD7451">
              <w:rPr>
                <w:rFonts w:cs="Calibri"/>
                <w:bCs/>
              </w:rPr>
              <w:t xml:space="preserve"> procedures</w:t>
            </w:r>
            <w:r w:rsidRPr="003D22E3">
              <w:rPr>
                <w:rFonts w:cs="Calibri"/>
                <w:bCs/>
              </w:rPr>
              <w:t>.</w:t>
            </w:r>
          </w:p>
          <w:p w:rsidR="00191D5F" w:rsidRPr="003D5F2D" w:rsidRDefault="00C50C9E" w:rsidP="00144EF4">
            <w:pPr>
              <w:numPr>
                <w:ilvl w:val="0"/>
                <w:numId w:val="8"/>
              </w:numPr>
              <w:tabs>
                <w:tab w:val="clear" w:pos="1080"/>
                <w:tab w:val="left" w:pos="-18"/>
              </w:tabs>
              <w:spacing w:after="0" w:line="240" w:lineRule="auto"/>
              <w:ind w:left="-18" w:firstLine="0"/>
              <w:jc w:val="both"/>
              <w:rPr>
                <w:rFonts w:cs="Calibri"/>
                <w:bCs/>
              </w:rPr>
            </w:pPr>
            <w:r w:rsidRPr="003D22E3">
              <w:rPr>
                <w:rFonts w:cs="Calibri"/>
                <w:bCs/>
              </w:rPr>
              <w:t>There is an appropriate integration between the proce</w:t>
            </w:r>
            <w:r w:rsidR="00F2702B">
              <w:rPr>
                <w:rFonts w:cs="Calibri"/>
                <w:bCs/>
              </w:rPr>
              <w:t>dures</w:t>
            </w:r>
            <w:r w:rsidRPr="003D22E3">
              <w:rPr>
                <w:rFonts w:cs="Calibri"/>
                <w:bCs/>
              </w:rPr>
              <w:t xml:space="preserve"> that are included in the </w:t>
            </w:r>
            <w:proofErr w:type="spellStart"/>
            <w:r w:rsidR="00F2702B">
              <w:rPr>
                <w:rFonts w:cs="Calibri"/>
                <w:bCs/>
              </w:rPr>
              <w:t>organisational</w:t>
            </w:r>
            <w:proofErr w:type="spellEnd"/>
            <w:r w:rsidR="00F2702B">
              <w:rPr>
                <w:rFonts w:cs="Calibri"/>
                <w:bCs/>
              </w:rPr>
              <w:t xml:space="preserve"> set of standard procedures</w:t>
            </w:r>
            <w:r w:rsidRPr="003D22E3">
              <w:rPr>
                <w:rFonts w:cs="Calibri"/>
                <w:bCs/>
              </w:rPr>
              <w:t>.</w:t>
            </w:r>
          </w:p>
        </w:tc>
      </w:tr>
      <w:tr w:rsidR="003D22E3" w:rsidRPr="003D22E3" w:rsidTr="003D5F2D">
        <w:tc>
          <w:tcPr>
            <w:tcW w:w="1795" w:type="dxa"/>
          </w:tcPr>
          <w:p w:rsidR="00191D5F" w:rsidRPr="003D22E3" w:rsidRDefault="00B76479" w:rsidP="00191D5F">
            <w:pPr>
              <w:pStyle w:val="Tablebody"/>
              <w:jc w:val="left"/>
              <w:rPr>
                <w:rFonts w:ascii="Calibri" w:hAnsi="Calibri" w:cs="Calibri"/>
                <w:szCs w:val="22"/>
              </w:rPr>
            </w:pPr>
            <w:r>
              <w:rPr>
                <w:rFonts w:ascii="Calibri" w:hAnsi="Calibri" w:cs="Calibri"/>
                <w:szCs w:val="22"/>
              </w:rPr>
              <w:lastRenderedPageBreak/>
              <w:t>SEPG</w:t>
            </w:r>
            <w:r w:rsidR="00404606" w:rsidRPr="003D22E3">
              <w:rPr>
                <w:rFonts w:ascii="Calibri" w:hAnsi="Calibri" w:cs="Calibri"/>
                <w:szCs w:val="22"/>
              </w:rPr>
              <w:t xml:space="preserve"> Team</w:t>
            </w:r>
          </w:p>
        </w:tc>
        <w:tc>
          <w:tcPr>
            <w:tcW w:w="2790" w:type="dxa"/>
          </w:tcPr>
          <w:p w:rsidR="00191D5F" w:rsidRPr="003D22E3" w:rsidRDefault="00C50C9E" w:rsidP="00191D5F">
            <w:pPr>
              <w:pStyle w:val="Tablebody"/>
              <w:jc w:val="left"/>
              <w:rPr>
                <w:rFonts w:ascii="Calibri" w:hAnsi="Calibri" w:cs="Calibri"/>
                <w:szCs w:val="22"/>
              </w:rPr>
            </w:pPr>
            <w:bookmarkStart w:id="2" w:name="_Toc170637759"/>
            <w:bookmarkStart w:id="3" w:name="_Toc171133794"/>
            <w:bookmarkStart w:id="4" w:name="_Toc171143710"/>
            <w:bookmarkStart w:id="5" w:name="_Toc172603529"/>
            <w:bookmarkStart w:id="6" w:name="_Toc297124726"/>
            <w:bookmarkStart w:id="7" w:name="_Toc297295253"/>
            <w:bookmarkStart w:id="8" w:name="_Toc297820914"/>
            <w:bookmarkStart w:id="9" w:name="_Toc382738887"/>
            <w:bookmarkStart w:id="10" w:name="_Toc383514840"/>
            <w:r w:rsidRPr="003D22E3">
              <w:rPr>
                <w:rFonts w:ascii="Calibri" w:hAnsi="Calibri" w:cs="Calibri"/>
                <w:szCs w:val="22"/>
              </w:rPr>
              <w:t>Establish Life Cycle Mode</w:t>
            </w:r>
            <w:bookmarkEnd w:id="2"/>
            <w:bookmarkEnd w:id="3"/>
            <w:bookmarkEnd w:id="4"/>
            <w:bookmarkEnd w:id="5"/>
            <w:r w:rsidRPr="003D22E3">
              <w:rPr>
                <w:rFonts w:ascii="Calibri" w:hAnsi="Calibri" w:cs="Calibri"/>
                <w:szCs w:val="22"/>
              </w:rPr>
              <w:t>ls</w:t>
            </w:r>
            <w:bookmarkEnd w:id="6"/>
            <w:bookmarkEnd w:id="7"/>
            <w:bookmarkEnd w:id="8"/>
            <w:bookmarkEnd w:id="9"/>
            <w:bookmarkEnd w:id="10"/>
            <w:r w:rsidRPr="003D22E3">
              <w:rPr>
                <w:rFonts w:ascii="Calibri" w:hAnsi="Calibri" w:cs="Calibri"/>
                <w:szCs w:val="22"/>
              </w:rPr>
              <w:t>.</w:t>
            </w:r>
          </w:p>
        </w:tc>
        <w:tc>
          <w:tcPr>
            <w:tcW w:w="4765" w:type="dxa"/>
          </w:tcPr>
          <w:p w:rsidR="00CA3B60" w:rsidRDefault="00B76479" w:rsidP="00CA3B60">
            <w:pPr>
              <w:pStyle w:val="Heading2"/>
              <w:jc w:val="both"/>
              <w:outlineLvl w:val="1"/>
              <w:rPr>
                <w:rFonts w:ascii="Calibri" w:hAnsi="Calibri" w:cs="Calibri"/>
                <w:b w:val="0"/>
                <w:bCs w:val="0"/>
                <w:i w:val="0"/>
                <w:sz w:val="22"/>
                <w:szCs w:val="22"/>
              </w:rPr>
            </w:pPr>
            <w:r>
              <w:rPr>
                <w:rFonts w:ascii="Calibri" w:hAnsi="Calibri" w:cs="Calibri"/>
                <w:b w:val="0"/>
                <w:bCs w:val="0"/>
                <w:i w:val="0"/>
                <w:sz w:val="22"/>
                <w:szCs w:val="22"/>
              </w:rPr>
              <w:t>SEPG</w:t>
            </w:r>
            <w:r w:rsidR="00CA3B60">
              <w:rPr>
                <w:rFonts w:ascii="Calibri" w:hAnsi="Calibri" w:cs="Calibri"/>
                <w:b w:val="0"/>
                <w:bCs w:val="0"/>
                <w:i w:val="0"/>
                <w:sz w:val="22"/>
                <w:szCs w:val="22"/>
              </w:rPr>
              <w:t xml:space="preserve"> team establishes l</w:t>
            </w:r>
            <w:r w:rsidR="00C50C9E" w:rsidRPr="003D5F2D">
              <w:rPr>
                <w:rFonts w:ascii="Calibri" w:hAnsi="Calibri" w:cs="Calibri"/>
                <w:b w:val="0"/>
                <w:bCs w:val="0"/>
                <w:i w:val="0"/>
                <w:sz w:val="22"/>
                <w:szCs w:val="22"/>
              </w:rPr>
              <w:t xml:space="preserve">ife cycle models appropriate for various types of projects followed across various projects in ‘Life Cycle Model Description’. These models define various phases along with the ETVX (Entry, Task, Verification, and Exit) criteria. </w:t>
            </w:r>
          </w:p>
          <w:p w:rsidR="00191D5F" w:rsidRPr="003D5F2D" w:rsidRDefault="00B76479" w:rsidP="00CA3B60">
            <w:pPr>
              <w:pStyle w:val="Heading2"/>
              <w:jc w:val="both"/>
              <w:outlineLvl w:val="1"/>
              <w:rPr>
                <w:rFonts w:ascii="Calibri" w:hAnsi="Calibri" w:cs="Calibri"/>
                <w:b w:val="0"/>
                <w:bCs w:val="0"/>
                <w:i w:val="0"/>
                <w:sz w:val="22"/>
                <w:szCs w:val="22"/>
              </w:rPr>
            </w:pPr>
            <w:r>
              <w:rPr>
                <w:rFonts w:ascii="Calibri" w:hAnsi="Calibri" w:cs="Calibri"/>
                <w:b w:val="0"/>
                <w:bCs w:val="0"/>
                <w:i w:val="0"/>
                <w:sz w:val="22"/>
                <w:szCs w:val="22"/>
              </w:rPr>
              <w:t>SEPG</w:t>
            </w:r>
            <w:r w:rsidR="00CA3B60">
              <w:rPr>
                <w:rFonts w:ascii="Calibri" w:hAnsi="Calibri" w:cs="Calibri"/>
                <w:b w:val="0"/>
                <w:bCs w:val="0"/>
                <w:i w:val="0"/>
                <w:sz w:val="22"/>
                <w:szCs w:val="22"/>
              </w:rPr>
              <w:t xml:space="preserve"> team</w:t>
            </w:r>
            <w:r w:rsidR="00C50C9E" w:rsidRPr="003D5F2D">
              <w:rPr>
                <w:rFonts w:ascii="Calibri" w:hAnsi="Calibri" w:cs="Calibri"/>
                <w:b w:val="0"/>
                <w:bCs w:val="0"/>
                <w:i w:val="0"/>
                <w:sz w:val="22"/>
                <w:szCs w:val="22"/>
              </w:rPr>
              <w:t xml:space="preserve"> periodically reviews the life cycle models and if required modifies them or adds a new lifecycle to support the </w:t>
            </w:r>
            <w:proofErr w:type="spellStart"/>
            <w:r w:rsidR="00CA3B60">
              <w:rPr>
                <w:rFonts w:ascii="Calibri" w:hAnsi="Calibri" w:cs="Calibri"/>
                <w:b w:val="0"/>
                <w:bCs w:val="0"/>
                <w:i w:val="0"/>
                <w:sz w:val="22"/>
                <w:szCs w:val="22"/>
              </w:rPr>
              <w:t>organisational</w:t>
            </w:r>
            <w:proofErr w:type="spellEnd"/>
            <w:r w:rsidR="00C50C9E" w:rsidRPr="003D5F2D">
              <w:rPr>
                <w:rFonts w:ascii="Calibri" w:hAnsi="Calibri" w:cs="Calibri"/>
                <w:b w:val="0"/>
                <w:bCs w:val="0"/>
                <w:i w:val="0"/>
                <w:sz w:val="22"/>
                <w:szCs w:val="22"/>
              </w:rPr>
              <w:t xml:space="preserve"> activities.</w:t>
            </w:r>
          </w:p>
        </w:tc>
      </w:tr>
      <w:tr w:rsidR="003D22E3" w:rsidRPr="003D22E3" w:rsidTr="0069030B">
        <w:tc>
          <w:tcPr>
            <w:tcW w:w="1795" w:type="dxa"/>
          </w:tcPr>
          <w:p w:rsidR="00C50C9E" w:rsidRPr="003D22E3" w:rsidRDefault="00B76479" w:rsidP="00191D5F">
            <w:pPr>
              <w:pStyle w:val="Tablebody"/>
              <w:jc w:val="left"/>
              <w:rPr>
                <w:rFonts w:ascii="Calibri" w:hAnsi="Calibri" w:cs="Calibri"/>
                <w:szCs w:val="22"/>
              </w:rPr>
            </w:pPr>
            <w:r>
              <w:rPr>
                <w:rFonts w:ascii="Calibri" w:hAnsi="Calibri" w:cs="Calibri"/>
                <w:szCs w:val="22"/>
              </w:rPr>
              <w:t>SEPG</w:t>
            </w:r>
            <w:r w:rsidR="00404606" w:rsidRPr="003D22E3">
              <w:rPr>
                <w:rFonts w:ascii="Calibri" w:hAnsi="Calibri" w:cs="Calibri"/>
                <w:szCs w:val="22"/>
              </w:rPr>
              <w:t xml:space="preserve"> Team</w:t>
            </w:r>
          </w:p>
        </w:tc>
        <w:tc>
          <w:tcPr>
            <w:tcW w:w="2790" w:type="dxa"/>
          </w:tcPr>
          <w:p w:rsidR="00C50C9E" w:rsidRPr="003D22E3" w:rsidRDefault="00C50C9E" w:rsidP="00191D5F">
            <w:pPr>
              <w:pStyle w:val="Tablebody"/>
              <w:jc w:val="left"/>
              <w:rPr>
                <w:rFonts w:ascii="Calibri" w:hAnsi="Calibri" w:cs="Calibri"/>
                <w:szCs w:val="22"/>
              </w:rPr>
            </w:pPr>
            <w:bookmarkStart w:id="11" w:name="_Toc514829667"/>
            <w:bookmarkStart w:id="12" w:name="_Toc128382007"/>
            <w:bookmarkStart w:id="13" w:name="_Toc128382264"/>
            <w:bookmarkStart w:id="14" w:name="_Toc128382608"/>
            <w:bookmarkStart w:id="15" w:name="_Toc170637760"/>
            <w:bookmarkStart w:id="16" w:name="_Toc171133795"/>
            <w:bookmarkStart w:id="17" w:name="_Toc171143711"/>
            <w:bookmarkStart w:id="18" w:name="_Toc172603530"/>
            <w:bookmarkStart w:id="19" w:name="_Toc297124727"/>
            <w:bookmarkStart w:id="20" w:name="_Toc297295254"/>
            <w:bookmarkStart w:id="21" w:name="_Toc297820915"/>
            <w:bookmarkStart w:id="22" w:name="_Toc382738888"/>
            <w:bookmarkStart w:id="23" w:name="_Toc383514841"/>
            <w:r w:rsidRPr="003D22E3">
              <w:rPr>
                <w:rFonts w:ascii="Calibri" w:hAnsi="Calibri" w:cs="Calibri"/>
                <w:szCs w:val="22"/>
              </w:rPr>
              <w:t>Establish Tailoring criteria and Guidelines</w:t>
            </w:r>
            <w:bookmarkEnd w:id="11"/>
            <w:bookmarkEnd w:id="12"/>
            <w:bookmarkEnd w:id="13"/>
            <w:bookmarkEnd w:id="14"/>
            <w:bookmarkEnd w:id="15"/>
            <w:bookmarkEnd w:id="16"/>
            <w:bookmarkEnd w:id="17"/>
            <w:bookmarkEnd w:id="18"/>
            <w:bookmarkEnd w:id="19"/>
            <w:bookmarkEnd w:id="20"/>
            <w:bookmarkEnd w:id="21"/>
            <w:bookmarkEnd w:id="22"/>
            <w:bookmarkEnd w:id="23"/>
          </w:p>
        </w:tc>
        <w:tc>
          <w:tcPr>
            <w:tcW w:w="4765" w:type="dxa"/>
          </w:tcPr>
          <w:p w:rsidR="00C50C9E" w:rsidRDefault="00B76479" w:rsidP="00BF2D99">
            <w:pPr>
              <w:pStyle w:val="Heading2"/>
              <w:numPr>
                <w:ilvl w:val="1"/>
                <w:numId w:val="0"/>
              </w:numPr>
              <w:spacing w:before="0" w:after="0"/>
              <w:ind w:left="-18"/>
              <w:jc w:val="both"/>
              <w:outlineLvl w:val="1"/>
              <w:rPr>
                <w:rFonts w:ascii="Calibri" w:hAnsi="Calibri" w:cs="Calibri"/>
                <w:b w:val="0"/>
                <w:i w:val="0"/>
                <w:sz w:val="22"/>
                <w:szCs w:val="22"/>
              </w:rPr>
            </w:pPr>
            <w:r>
              <w:rPr>
                <w:rFonts w:ascii="Calibri" w:hAnsi="Calibri" w:cs="Calibri"/>
                <w:b w:val="0"/>
                <w:i w:val="0"/>
                <w:sz w:val="22"/>
                <w:szCs w:val="22"/>
              </w:rPr>
              <w:t>SEPG</w:t>
            </w:r>
            <w:r w:rsidR="0079608A">
              <w:rPr>
                <w:rFonts w:ascii="Calibri" w:hAnsi="Calibri" w:cs="Calibri"/>
                <w:b w:val="0"/>
                <w:i w:val="0"/>
                <w:sz w:val="22"/>
                <w:szCs w:val="22"/>
              </w:rPr>
              <w:t xml:space="preserve"> team establishes the </w:t>
            </w:r>
            <w:r w:rsidR="00C50C9E" w:rsidRPr="003D22E3">
              <w:rPr>
                <w:rFonts w:ascii="Calibri" w:hAnsi="Calibri" w:cs="Calibri"/>
                <w:b w:val="0"/>
                <w:i w:val="0"/>
                <w:sz w:val="22"/>
                <w:szCs w:val="22"/>
              </w:rPr>
              <w:t>tailoring guidelines, which describe the following:</w:t>
            </w:r>
          </w:p>
          <w:p w:rsidR="00242E60" w:rsidRPr="00242E60" w:rsidRDefault="00242E60" w:rsidP="00242E60"/>
          <w:p w:rsidR="00C50C9E" w:rsidRPr="003D22E3" w:rsidRDefault="00C50C9E" w:rsidP="00144EF4">
            <w:pPr>
              <w:numPr>
                <w:ilvl w:val="0"/>
                <w:numId w:val="13"/>
              </w:numPr>
              <w:tabs>
                <w:tab w:val="clear" w:pos="1080"/>
                <w:tab w:val="num" w:pos="-18"/>
              </w:tabs>
              <w:spacing w:after="120" w:line="240" w:lineRule="auto"/>
              <w:ind w:left="-18" w:firstLine="0"/>
              <w:jc w:val="both"/>
              <w:rPr>
                <w:rFonts w:cs="Calibri"/>
                <w:bCs/>
              </w:rPr>
            </w:pPr>
            <w:r w:rsidRPr="003D22E3">
              <w:rPr>
                <w:rFonts w:cs="Calibri"/>
                <w:bCs/>
              </w:rPr>
              <w:t xml:space="preserve">The method of creating the project defined processes from </w:t>
            </w:r>
            <w:proofErr w:type="spellStart"/>
            <w:r w:rsidR="00242E60">
              <w:rPr>
                <w:rFonts w:cs="Calibri"/>
                <w:bCs/>
              </w:rPr>
              <w:t>organisational</w:t>
            </w:r>
            <w:proofErr w:type="spellEnd"/>
            <w:r w:rsidRPr="003D22E3">
              <w:rPr>
                <w:rFonts w:cs="Calibri"/>
                <w:bCs/>
              </w:rPr>
              <w:t xml:space="preserve"> set of standard processes</w:t>
            </w:r>
          </w:p>
          <w:p w:rsidR="00C50C9E" w:rsidRPr="003D22E3" w:rsidRDefault="00C50C9E" w:rsidP="00144EF4">
            <w:pPr>
              <w:numPr>
                <w:ilvl w:val="0"/>
                <w:numId w:val="13"/>
              </w:numPr>
              <w:tabs>
                <w:tab w:val="clear" w:pos="1080"/>
                <w:tab w:val="num" w:pos="-18"/>
              </w:tabs>
              <w:spacing w:after="120" w:line="240" w:lineRule="auto"/>
              <w:ind w:left="-18" w:firstLine="0"/>
              <w:jc w:val="both"/>
              <w:rPr>
                <w:rFonts w:cs="Calibri"/>
                <w:bCs/>
              </w:rPr>
            </w:pPr>
            <w:r w:rsidRPr="003D22E3">
              <w:rPr>
                <w:rFonts w:cs="Calibri"/>
                <w:bCs/>
              </w:rPr>
              <w:t>Mandatory requirements to be satisfied by the defined processes</w:t>
            </w:r>
          </w:p>
          <w:p w:rsidR="00C50C9E" w:rsidRPr="003D22E3" w:rsidRDefault="00C50C9E" w:rsidP="00144EF4">
            <w:pPr>
              <w:numPr>
                <w:ilvl w:val="0"/>
                <w:numId w:val="13"/>
              </w:numPr>
              <w:tabs>
                <w:tab w:val="clear" w:pos="1080"/>
                <w:tab w:val="num" w:pos="-18"/>
              </w:tabs>
              <w:spacing w:after="120" w:line="240" w:lineRule="auto"/>
              <w:ind w:left="-18" w:firstLine="0"/>
              <w:jc w:val="both"/>
              <w:rPr>
                <w:rFonts w:cs="Calibri"/>
                <w:bCs/>
              </w:rPr>
            </w:pPr>
            <w:r w:rsidRPr="003D22E3">
              <w:rPr>
                <w:rFonts w:cs="Calibri"/>
                <w:bCs/>
              </w:rPr>
              <w:t>Procedures that must be followed in performing and documenting process tailoring.</w:t>
            </w:r>
          </w:p>
          <w:p w:rsidR="00C50C9E" w:rsidRPr="003D22E3" w:rsidRDefault="00C50C9E" w:rsidP="00C50C9E">
            <w:pPr>
              <w:spacing w:after="0" w:line="240" w:lineRule="auto"/>
              <w:ind w:left="-18"/>
              <w:rPr>
                <w:rFonts w:cs="Calibri"/>
              </w:rPr>
            </w:pPr>
          </w:p>
          <w:p w:rsidR="00C50C9E" w:rsidRPr="003D22E3" w:rsidRDefault="00C50C9E" w:rsidP="00242E60">
            <w:pPr>
              <w:spacing w:after="0" w:line="240" w:lineRule="auto"/>
              <w:ind w:left="-18"/>
              <w:jc w:val="both"/>
              <w:rPr>
                <w:rFonts w:cs="Calibri"/>
                <w:bCs/>
              </w:rPr>
            </w:pPr>
            <w:r w:rsidRPr="003D22E3">
              <w:rPr>
                <w:rFonts w:cs="Calibri"/>
                <w:bCs/>
              </w:rPr>
              <w:tab/>
            </w:r>
            <w:r w:rsidRPr="003D22E3">
              <w:rPr>
                <w:rFonts w:cs="Calibri"/>
                <w:bCs/>
              </w:rPr>
              <w:tab/>
            </w:r>
            <w:r w:rsidR="00B76479">
              <w:rPr>
                <w:rFonts w:cs="Calibri"/>
                <w:bCs/>
              </w:rPr>
              <w:t>SEPG</w:t>
            </w:r>
            <w:r w:rsidRPr="003D22E3">
              <w:rPr>
                <w:rFonts w:cs="Calibri"/>
                <w:bCs/>
              </w:rPr>
              <w:t xml:space="preserve"> through its periodical reviews ensures that the tailoring guidelines are suitable and appropriate to the </w:t>
            </w:r>
            <w:proofErr w:type="spellStart"/>
            <w:r w:rsidR="00242E60">
              <w:rPr>
                <w:rFonts w:cs="Calibri"/>
                <w:bCs/>
              </w:rPr>
              <w:t>organisational</w:t>
            </w:r>
            <w:proofErr w:type="spellEnd"/>
            <w:r w:rsidRPr="003D22E3">
              <w:rPr>
                <w:rFonts w:cs="Calibri"/>
                <w:bCs/>
              </w:rPr>
              <w:t xml:space="preserve"> needs. It ensures appropriate revision to the tailoring guidelines. </w:t>
            </w:r>
          </w:p>
        </w:tc>
      </w:tr>
      <w:tr w:rsidR="003D22E3" w:rsidRPr="003D22E3" w:rsidTr="0069030B">
        <w:tc>
          <w:tcPr>
            <w:tcW w:w="1795" w:type="dxa"/>
          </w:tcPr>
          <w:p w:rsidR="00C50C9E" w:rsidRPr="003D22E3" w:rsidRDefault="00B76479" w:rsidP="00191D5F">
            <w:pPr>
              <w:pStyle w:val="Tablebody"/>
              <w:jc w:val="left"/>
              <w:rPr>
                <w:rFonts w:ascii="Calibri" w:hAnsi="Calibri" w:cs="Calibri"/>
                <w:szCs w:val="22"/>
              </w:rPr>
            </w:pPr>
            <w:r>
              <w:rPr>
                <w:rFonts w:ascii="Calibri" w:hAnsi="Calibri" w:cs="Calibri"/>
                <w:szCs w:val="22"/>
              </w:rPr>
              <w:t>SEPG</w:t>
            </w:r>
            <w:r w:rsidR="00404606" w:rsidRPr="003D22E3">
              <w:rPr>
                <w:rFonts w:ascii="Calibri" w:hAnsi="Calibri" w:cs="Calibri"/>
                <w:szCs w:val="22"/>
              </w:rPr>
              <w:t xml:space="preserve"> Team</w:t>
            </w:r>
          </w:p>
        </w:tc>
        <w:tc>
          <w:tcPr>
            <w:tcW w:w="2790" w:type="dxa"/>
          </w:tcPr>
          <w:p w:rsidR="00C50C9E" w:rsidRPr="003D22E3" w:rsidRDefault="00C50C9E" w:rsidP="00045226">
            <w:pPr>
              <w:pStyle w:val="Tablebody"/>
              <w:jc w:val="left"/>
              <w:rPr>
                <w:rFonts w:ascii="Calibri" w:hAnsi="Calibri" w:cs="Calibri"/>
                <w:szCs w:val="22"/>
              </w:rPr>
            </w:pPr>
            <w:bookmarkStart w:id="24" w:name="_Toc128382008"/>
            <w:bookmarkStart w:id="25" w:name="_Toc128382265"/>
            <w:bookmarkStart w:id="26" w:name="_Toc128382609"/>
            <w:bookmarkStart w:id="27" w:name="_Toc170637761"/>
            <w:bookmarkStart w:id="28" w:name="_Toc171133796"/>
            <w:bookmarkStart w:id="29" w:name="_Toc171143712"/>
            <w:bookmarkStart w:id="30" w:name="_Toc172603531"/>
            <w:bookmarkStart w:id="31" w:name="_Toc297124728"/>
            <w:bookmarkStart w:id="32" w:name="_Toc297295255"/>
            <w:bookmarkStart w:id="33" w:name="_Toc297820916"/>
            <w:bookmarkStart w:id="34" w:name="_Toc382738889"/>
            <w:bookmarkStart w:id="35" w:name="_Toc383514842"/>
            <w:r w:rsidRPr="003D22E3">
              <w:rPr>
                <w:rFonts w:ascii="Calibri" w:hAnsi="Calibri" w:cs="Calibri"/>
                <w:szCs w:val="22"/>
              </w:rPr>
              <w:t xml:space="preserve">Establish </w:t>
            </w:r>
            <w:bookmarkEnd w:id="24"/>
            <w:bookmarkEnd w:id="25"/>
            <w:bookmarkEnd w:id="26"/>
            <w:bookmarkEnd w:id="27"/>
            <w:bookmarkEnd w:id="28"/>
            <w:bookmarkEnd w:id="29"/>
            <w:bookmarkEnd w:id="30"/>
            <w:bookmarkEnd w:id="31"/>
            <w:bookmarkEnd w:id="32"/>
            <w:bookmarkEnd w:id="33"/>
            <w:bookmarkEnd w:id="34"/>
            <w:bookmarkEnd w:id="35"/>
            <w:r w:rsidR="00045226">
              <w:rPr>
                <w:rFonts w:ascii="Calibri" w:hAnsi="Calibri" w:cs="Calibri"/>
                <w:szCs w:val="22"/>
              </w:rPr>
              <w:t>Process Asset Library</w:t>
            </w:r>
          </w:p>
        </w:tc>
        <w:tc>
          <w:tcPr>
            <w:tcW w:w="4765" w:type="dxa"/>
          </w:tcPr>
          <w:p w:rsidR="00045226" w:rsidRDefault="00B76479" w:rsidP="00045226">
            <w:pPr>
              <w:pStyle w:val="Tablebody"/>
              <w:rPr>
                <w:rFonts w:ascii="Calibri" w:hAnsi="Calibri" w:cs="Calibri"/>
                <w:szCs w:val="22"/>
              </w:rPr>
            </w:pPr>
            <w:r>
              <w:rPr>
                <w:rFonts w:ascii="Calibri" w:hAnsi="Calibri" w:cs="Calibri"/>
                <w:szCs w:val="22"/>
              </w:rPr>
              <w:t>SEPG</w:t>
            </w:r>
            <w:r w:rsidR="00045226" w:rsidRPr="003D22E3">
              <w:rPr>
                <w:rFonts w:ascii="Calibri" w:hAnsi="Calibri" w:cs="Calibri"/>
                <w:szCs w:val="22"/>
              </w:rPr>
              <w:t xml:space="preserve"> team identifies QMS structure and structure of repositories</w:t>
            </w:r>
            <w:r w:rsidR="00045226">
              <w:rPr>
                <w:rFonts w:ascii="Calibri" w:hAnsi="Calibri" w:cs="Calibri"/>
                <w:szCs w:val="22"/>
              </w:rPr>
              <w:t xml:space="preserve">. </w:t>
            </w:r>
          </w:p>
          <w:p w:rsidR="00C95A78" w:rsidRPr="00A16FB5" w:rsidRDefault="00B76479" w:rsidP="00C95A78">
            <w:pPr>
              <w:jc w:val="both"/>
              <w:rPr>
                <w:bCs/>
              </w:rPr>
            </w:pPr>
            <w:r>
              <w:rPr>
                <w:bCs/>
              </w:rPr>
              <w:t>SEPG</w:t>
            </w:r>
            <w:r w:rsidR="00C95A78">
              <w:rPr>
                <w:bCs/>
              </w:rPr>
              <w:t xml:space="preserve"> team </w:t>
            </w:r>
            <w:r w:rsidR="00C95A78" w:rsidRPr="00A16FB5">
              <w:rPr>
                <w:bCs/>
              </w:rPr>
              <w:t>establishe</w:t>
            </w:r>
            <w:r w:rsidR="00C95A78">
              <w:rPr>
                <w:bCs/>
              </w:rPr>
              <w:t>s</w:t>
            </w:r>
            <w:r w:rsidR="00C95A78" w:rsidRPr="00A16FB5">
              <w:rPr>
                <w:bCs/>
              </w:rPr>
              <w:t xml:space="preserve"> organization process asset library, which contain the following:</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t>Organizational Policies</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lastRenderedPageBreak/>
              <w:t>Procedures</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t>Templates and Checklists</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t>Sample documents</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t>Lessons learned, Best practices</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t>Organizational Repositories</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t>Training Materials</w:t>
            </w:r>
          </w:p>
          <w:p w:rsidR="00C95A78" w:rsidRPr="00C95A78" w:rsidRDefault="00C95A78" w:rsidP="00144EF4">
            <w:pPr>
              <w:numPr>
                <w:ilvl w:val="0"/>
                <w:numId w:val="14"/>
              </w:numPr>
              <w:tabs>
                <w:tab w:val="clear" w:pos="1080"/>
                <w:tab w:val="num" w:pos="-18"/>
              </w:tabs>
              <w:spacing w:after="120" w:line="240" w:lineRule="auto"/>
              <w:ind w:left="-18" w:firstLine="0"/>
              <w:jc w:val="both"/>
              <w:rPr>
                <w:rFonts w:cs="Calibri"/>
                <w:bCs/>
              </w:rPr>
            </w:pPr>
            <w:r w:rsidRPr="00C95A78">
              <w:rPr>
                <w:rFonts w:cs="Calibri"/>
                <w:bCs/>
              </w:rPr>
              <w:t>other technical reports</w:t>
            </w:r>
          </w:p>
          <w:p w:rsidR="00C95A78" w:rsidRPr="003D22E3" w:rsidRDefault="00C95A78" w:rsidP="00045226">
            <w:pPr>
              <w:pStyle w:val="Tablebody"/>
              <w:rPr>
                <w:rFonts w:ascii="Calibri" w:hAnsi="Calibri" w:cs="Calibri"/>
                <w:szCs w:val="22"/>
              </w:rPr>
            </w:pPr>
          </w:p>
          <w:p w:rsidR="00045226" w:rsidRPr="003D22E3" w:rsidRDefault="00B76479" w:rsidP="00045226">
            <w:pPr>
              <w:tabs>
                <w:tab w:val="num" w:pos="1620"/>
              </w:tabs>
              <w:spacing w:after="120" w:line="240" w:lineRule="auto"/>
              <w:jc w:val="both"/>
              <w:rPr>
                <w:rFonts w:cs="Calibri"/>
                <w:bCs/>
              </w:rPr>
            </w:pPr>
            <w:r>
              <w:rPr>
                <w:rFonts w:cs="Calibri"/>
              </w:rPr>
              <w:t>SEPG</w:t>
            </w:r>
            <w:r w:rsidR="00045226" w:rsidRPr="003D22E3">
              <w:rPr>
                <w:rFonts w:cs="Calibri"/>
              </w:rPr>
              <w:t xml:space="preserve"> team maintains all the updated versions of procedure, templates, checklists and repositories in the QMS</w:t>
            </w:r>
            <w:r w:rsidR="00045226" w:rsidRPr="003D22E3">
              <w:rPr>
                <w:rFonts w:cs="Calibri"/>
                <w:bCs/>
              </w:rPr>
              <w:t xml:space="preserve"> Ensuring that design of the Process Asset Library (PAL) is appropriate to WESEE needs.</w:t>
            </w:r>
          </w:p>
          <w:p w:rsidR="00045226" w:rsidRPr="003D22E3" w:rsidRDefault="00B76479" w:rsidP="00045226">
            <w:pPr>
              <w:tabs>
                <w:tab w:val="num" w:pos="1620"/>
              </w:tabs>
              <w:spacing w:after="120" w:line="240" w:lineRule="auto"/>
              <w:jc w:val="both"/>
              <w:rPr>
                <w:rFonts w:cs="Calibri"/>
                <w:bCs/>
              </w:rPr>
            </w:pPr>
            <w:r>
              <w:rPr>
                <w:rFonts w:cs="Calibri"/>
                <w:bCs/>
              </w:rPr>
              <w:t>SEPG</w:t>
            </w:r>
            <w:r w:rsidR="00045226">
              <w:rPr>
                <w:rFonts w:cs="Calibri"/>
                <w:bCs/>
              </w:rPr>
              <w:t xml:space="preserve"> team e</w:t>
            </w:r>
            <w:r w:rsidR="00045226" w:rsidRPr="003D22E3">
              <w:rPr>
                <w:rFonts w:cs="Calibri"/>
                <w:bCs/>
              </w:rPr>
              <w:t>nsur</w:t>
            </w:r>
            <w:r w:rsidR="00045226">
              <w:rPr>
                <w:rFonts w:cs="Calibri"/>
                <w:bCs/>
              </w:rPr>
              <w:t>es</w:t>
            </w:r>
            <w:r w:rsidR="00045226" w:rsidRPr="003D22E3">
              <w:rPr>
                <w:rFonts w:cs="Calibri"/>
                <w:bCs/>
              </w:rPr>
              <w:t xml:space="preserve"> that items in this library are made available for use of the projects as appropriate</w:t>
            </w:r>
          </w:p>
          <w:p w:rsidR="00045226" w:rsidRPr="003D22E3" w:rsidRDefault="00B76479" w:rsidP="00045226">
            <w:pPr>
              <w:tabs>
                <w:tab w:val="num" w:pos="1620"/>
              </w:tabs>
              <w:spacing w:after="120" w:line="240" w:lineRule="auto"/>
              <w:jc w:val="both"/>
              <w:rPr>
                <w:rFonts w:cs="Calibri"/>
                <w:bCs/>
              </w:rPr>
            </w:pPr>
            <w:r>
              <w:rPr>
                <w:rFonts w:cs="Calibri"/>
                <w:bCs/>
              </w:rPr>
              <w:t>SEPG</w:t>
            </w:r>
            <w:r w:rsidR="00045226">
              <w:rPr>
                <w:rFonts w:cs="Calibri"/>
                <w:bCs/>
              </w:rPr>
              <w:t xml:space="preserve"> team ensures</w:t>
            </w:r>
            <w:r>
              <w:rPr>
                <w:rFonts w:cs="Calibri"/>
                <w:bCs/>
              </w:rPr>
              <w:t xml:space="preserve"> that QMS with </w:t>
            </w:r>
            <w:r w:rsidR="00045226">
              <w:rPr>
                <w:rFonts w:cs="Calibri"/>
                <w:bCs/>
              </w:rPr>
              <w:t>p</w:t>
            </w:r>
            <w:r w:rsidR="00045226" w:rsidRPr="003D22E3">
              <w:rPr>
                <w:rFonts w:cs="Calibri"/>
                <w:bCs/>
              </w:rPr>
              <w:t xml:space="preserve">rocess </w:t>
            </w:r>
            <w:r w:rsidR="00045226">
              <w:rPr>
                <w:rFonts w:cs="Calibri"/>
                <w:bCs/>
              </w:rPr>
              <w:t>a</w:t>
            </w:r>
            <w:r w:rsidR="00045226" w:rsidRPr="003D22E3">
              <w:rPr>
                <w:rFonts w:cs="Calibri"/>
                <w:bCs/>
              </w:rPr>
              <w:t xml:space="preserve">sset </w:t>
            </w:r>
            <w:r w:rsidR="00045226">
              <w:rPr>
                <w:rFonts w:cs="Calibri"/>
                <w:bCs/>
              </w:rPr>
              <w:t>l</w:t>
            </w:r>
            <w:r w:rsidR="00045226" w:rsidRPr="003D22E3">
              <w:rPr>
                <w:rFonts w:cs="Calibri"/>
                <w:bCs/>
              </w:rPr>
              <w:t xml:space="preserve">ibrary is updated periodically, at least once in a month or as relevant based on the usability of processes across </w:t>
            </w:r>
            <w:proofErr w:type="spellStart"/>
            <w:r w:rsidR="00045226">
              <w:rPr>
                <w:rFonts w:cs="Calibri"/>
                <w:bCs/>
              </w:rPr>
              <w:t>organisation</w:t>
            </w:r>
            <w:proofErr w:type="spellEnd"/>
          </w:p>
          <w:p w:rsidR="00045226" w:rsidRPr="003D22E3" w:rsidRDefault="00B76479" w:rsidP="00045226">
            <w:pPr>
              <w:tabs>
                <w:tab w:val="num" w:pos="1620"/>
              </w:tabs>
              <w:spacing w:after="0" w:line="240" w:lineRule="auto"/>
              <w:jc w:val="both"/>
              <w:rPr>
                <w:rFonts w:cs="Calibri"/>
                <w:bCs/>
              </w:rPr>
            </w:pPr>
            <w:r>
              <w:rPr>
                <w:rFonts w:cs="Calibri"/>
                <w:bCs/>
              </w:rPr>
              <w:t>SEPG</w:t>
            </w:r>
            <w:r w:rsidR="00045226">
              <w:rPr>
                <w:rFonts w:cs="Calibri"/>
                <w:bCs/>
              </w:rPr>
              <w:t xml:space="preserve"> team also ensures that </w:t>
            </w:r>
            <w:r w:rsidR="00045226" w:rsidRPr="003D22E3">
              <w:rPr>
                <w:rFonts w:cs="Calibri"/>
                <w:bCs/>
              </w:rPr>
              <w:t xml:space="preserve">Information </w:t>
            </w:r>
            <w:r w:rsidR="00045226">
              <w:rPr>
                <w:rFonts w:cs="Calibri"/>
                <w:bCs/>
              </w:rPr>
              <w:t xml:space="preserve">is shared with </w:t>
            </w:r>
            <w:r w:rsidR="00045226" w:rsidRPr="003D22E3">
              <w:rPr>
                <w:rFonts w:cs="Calibri"/>
                <w:bCs/>
              </w:rPr>
              <w:t>all relevant stakeholders for any update of the Process Asset Library</w:t>
            </w:r>
          </w:p>
          <w:p w:rsidR="00045226" w:rsidRPr="003D22E3" w:rsidRDefault="00045226" w:rsidP="00045226">
            <w:pPr>
              <w:spacing w:after="0" w:line="240" w:lineRule="auto"/>
              <w:jc w:val="both"/>
              <w:rPr>
                <w:rFonts w:cs="Calibri"/>
                <w:bCs/>
              </w:rPr>
            </w:pPr>
          </w:p>
          <w:p w:rsidR="00045226" w:rsidRDefault="00B76479" w:rsidP="00045226">
            <w:pPr>
              <w:spacing w:after="0" w:line="240" w:lineRule="auto"/>
              <w:jc w:val="both"/>
              <w:rPr>
                <w:rFonts w:cs="Calibri"/>
              </w:rPr>
            </w:pPr>
            <w:r>
              <w:rPr>
                <w:rFonts w:cs="Calibri"/>
                <w:bCs/>
              </w:rPr>
              <w:t>SEPG</w:t>
            </w:r>
            <w:r w:rsidR="00045226">
              <w:rPr>
                <w:rFonts w:cs="Calibri"/>
                <w:bCs/>
              </w:rPr>
              <w:t xml:space="preserve"> team ensures that “r</w:t>
            </w:r>
            <w:r w:rsidR="00045226" w:rsidRPr="003D22E3">
              <w:rPr>
                <w:rFonts w:cs="Calibri"/>
                <w:bCs/>
              </w:rPr>
              <w:t>ead access</w:t>
            </w:r>
            <w:r w:rsidR="00045226">
              <w:rPr>
                <w:rFonts w:cs="Calibri"/>
                <w:bCs/>
              </w:rPr>
              <w:t xml:space="preserve">” is </w:t>
            </w:r>
            <w:r w:rsidR="00045226" w:rsidRPr="003D22E3">
              <w:rPr>
                <w:rFonts w:cs="Calibri"/>
              </w:rPr>
              <w:t xml:space="preserve">given to all personnel </w:t>
            </w:r>
            <w:r w:rsidR="00045226">
              <w:rPr>
                <w:rFonts w:cs="Calibri"/>
              </w:rPr>
              <w:t xml:space="preserve">at Uneecops </w:t>
            </w:r>
            <w:r w:rsidR="00045226" w:rsidRPr="003D22E3">
              <w:rPr>
                <w:rFonts w:cs="Calibri"/>
              </w:rPr>
              <w:t xml:space="preserve">in QMS. Upload rights will be given in </w:t>
            </w:r>
            <w:proofErr w:type="spellStart"/>
            <w:r w:rsidR="00045226" w:rsidRPr="003D22E3">
              <w:rPr>
                <w:rFonts w:cs="Calibri"/>
              </w:rPr>
              <w:t>organisational</w:t>
            </w:r>
            <w:proofErr w:type="spellEnd"/>
            <w:r w:rsidR="00045226" w:rsidRPr="003D22E3">
              <w:rPr>
                <w:rFonts w:cs="Calibri"/>
              </w:rPr>
              <w:t xml:space="preserve"> repositories only. Edit rights </w:t>
            </w:r>
            <w:r w:rsidR="00045226">
              <w:rPr>
                <w:rFonts w:cs="Calibri"/>
              </w:rPr>
              <w:t xml:space="preserve">in </w:t>
            </w:r>
            <w:r w:rsidR="00045226" w:rsidRPr="003D22E3">
              <w:rPr>
                <w:rFonts w:cs="Calibri"/>
              </w:rPr>
              <w:t xml:space="preserve">QMS are restricted to </w:t>
            </w:r>
            <w:r>
              <w:rPr>
                <w:rFonts w:cs="Calibri"/>
              </w:rPr>
              <w:t>SEPG</w:t>
            </w:r>
            <w:r w:rsidR="00045226" w:rsidRPr="003D22E3">
              <w:rPr>
                <w:rFonts w:cs="Calibri"/>
              </w:rPr>
              <w:t xml:space="preserve"> </w:t>
            </w:r>
            <w:r w:rsidR="00045226">
              <w:rPr>
                <w:rFonts w:cs="Calibri"/>
              </w:rPr>
              <w:t>team only.</w:t>
            </w:r>
          </w:p>
          <w:p w:rsidR="00045226" w:rsidRDefault="00045226" w:rsidP="00045226">
            <w:pPr>
              <w:pStyle w:val="ListParagraph"/>
              <w:ind w:left="0"/>
              <w:jc w:val="both"/>
              <w:rPr>
                <w:rFonts w:ascii="Calibri" w:hAnsi="Calibri" w:cs="Calibri"/>
                <w:sz w:val="22"/>
                <w:szCs w:val="22"/>
              </w:rPr>
            </w:pPr>
          </w:p>
          <w:p w:rsidR="00242E60" w:rsidRDefault="00B76479" w:rsidP="00045226">
            <w:pPr>
              <w:pStyle w:val="ListParagraph"/>
              <w:ind w:left="0"/>
              <w:jc w:val="both"/>
              <w:rPr>
                <w:rFonts w:ascii="Calibri" w:hAnsi="Calibri" w:cs="Calibri"/>
                <w:bCs/>
                <w:sz w:val="22"/>
                <w:szCs w:val="22"/>
              </w:rPr>
            </w:pPr>
            <w:r>
              <w:rPr>
                <w:rFonts w:ascii="Calibri" w:hAnsi="Calibri" w:cs="Calibri"/>
                <w:bCs/>
                <w:sz w:val="22"/>
                <w:szCs w:val="22"/>
              </w:rPr>
              <w:t>SEPG</w:t>
            </w:r>
            <w:r w:rsidR="00C50C9E" w:rsidRPr="003D22E3">
              <w:rPr>
                <w:rFonts w:ascii="Calibri" w:hAnsi="Calibri" w:cs="Calibri"/>
                <w:bCs/>
                <w:sz w:val="22"/>
                <w:szCs w:val="22"/>
              </w:rPr>
              <w:t xml:space="preserve"> </w:t>
            </w:r>
            <w:r w:rsidR="00242E60">
              <w:rPr>
                <w:rFonts w:ascii="Calibri" w:hAnsi="Calibri" w:cs="Calibri"/>
                <w:bCs/>
                <w:sz w:val="22"/>
                <w:szCs w:val="22"/>
              </w:rPr>
              <w:t xml:space="preserve">team </w:t>
            </w:r>
            <w:r w:rsidR="00C50C9E" w:rsidRPr="003D22E3">
              <w:rPr>
                <w:rFonts w:ascii="Calibri" w:hAnsi="Calibri" w:cs="Calibri"/>
                <w:bCs/>
                <w:sz w:val="22"/>
                <w:szCs w:val="22"/>
              </w:rPr>
              <w:t xml:space="preserve">establishes and maintains </w:t>
            </w:r>
            <w:proofErr w:type="spellStart"/>
            <w:r w:rsidR="00242E60">
              <w:rPr>
                <w:rFonts w:ascii="Calibri" w:hAnsi="Calibri" w:cs="Calibri"/>
                <w:bCs/>
                <w:sz w:val="22"/>
                <w:szCs w:val="22"/>
              </w:rPr>
              <w:t>organisational</w:t>
            </w:r>
            <w:proofErr w:type="spellEnd"/>
            <w:r w:rsidR="00242E60">
              <w:rPr>
                <w:rFonts w:ascii="Calibri" w:hAnsi="Calibri" w:cs="Calibri"/>
                <w:bCs/>
                <w:sz w:val="22"/>
                <w:szCs w:val="22"/>
              </w:rPr>
              <w:t xml:space="preserve"> repositories (e.g. measurement repository, knowledge repository, reuse repository, rusk repository, learnings and best practice repository, training repository, etc.)</w:t>
            </w:r>
          </w:p>
          <w:p w:rsidR="00C50C9E" w:rsidRPr="003D22E3" w:rsidRDefault="00C50C9E" w:rsidP="00C50C9E">
            <w:pPr>
              <w:spacing w:after="0" w:line="240" w:lineRule="auto"/>
              <w:jc w:val="both"/>
              <w:rPr>
                <w:rFonts w:cs="Calibri"/>
                <w:bCs/>
              </w:rPr>
            </w:pPr>
          </w:p>
          <w:p w:rsidR="00045226" w:rsidRDefault="00B76479" w:rsidP="00242E60">
            <w:pPr>
              <w:pStyle w:val="ListParagraph"/>
              <w:ind w:left="0"/>
              <w:jc w:val="both"/>
              <w:rPr>
                <w:rFonts w:ascii="Calibri" w:hAnsi="Calibri" w:cs="Calibri"/>
                <w:bCs/>
                <w:sz w:val="22"/>
                <w:szCs w:val="22"/>
              </w:rPr>
            </w:pPr>
            <w:r>
              <w:rPr>
                <w:rFonts w:ascii="Calibri" w:hAnsi="Calibri" w:cs="Calibri"/>
                <w:bCs/>
                <w:sz w:val="22"/>
                <w:szCs w:val="22"/>
              </w:rPr>
              <w:t>SEPG</w:t>
            </w:r>
            <w:r w:rsidR="00242E60">
              <w:rPr>
                <w:rFonts w:ascii="Calibri" w:hAnsi="Calibri" w:cs="Calibri"/>
                <w:bCs/>
                <w:sz w:val="22"/>
                <w:szCs w:val="22"/>
              </w:rPr>
              <w:t xml:space="preserve"> ensures that data is en</w:t>
            </w:r>
            <w:r w:rsidR="00C50C9E" w:rsidRPr="003D22E3">
              <w:rPr>
                <w:rFonts w:ascii="Calibri" w:hAnsi="Calibri" w:cs="Calibri"/>
                <w:bCs/>
                <w:sz w:val="22"/>
                <w:szCs w:val="22"/>
              </w:rPr>
              <w:t xml:space="preserve">tered into the repository after due verification. </w:t>
            </w:r>
          </w:p>
          <w:p w:rsidR="00045226" w:rsidRPr="003D22E3" w:rsidRDefault="00045226" w:rsidP="00242E60">
            <w:pPr>
              <w:pStyle w:val="ListParagraph"/>
              <w:ind w:left="0"/>
              <w:jc w:val="both"/>
              <w:rPr>
                <w:rFonts w:ascii="Calibri" w:hAnsi="Calibri" w:cs="Calibri"/>
                <w:bCs/>
                <w:sz w:val="22"/>
                <w:szCs w:val="22"/>
              </w:rPr>
            </w:pPr>
          </w:p>
        </w:tc>
      </w:tr>
      <w:tr w:rsidR="00C95A78" w:rsidRPr="003D22E3" w:rsidTr="00C95A78">
        <w:tc>
          <w:tcPr>
            <w:tcW w:w="1795" w:type="dxa"/>
          </w:tcPr>
          <w:p w:rsidR="00C50C9E" w:rsidRPr="003D22E3" w:rsidRDefault="00B76479" w:rsidP="00191D5F">
            <w:pPr>
              <w:pStyle w:val="Tablebody"/>
              <w:jc w:val="left"/>
              <w:rPr>
                <w:rFonts w:ascii="Calibri" w:hAnsi="Calibri" w:cs="Calibri"/>
                <w:szCs w:val="22"/>
              </w:rPr>
            </w:pPr>
            <w:r>
              <w:rPr>
                <w:rFonts w:ascii="Calibri" w:hAnsi="Calibri" w:cs="Calibri"/>
                <w:szCs w:val="22"/>
              </w:rPr>
              <w:lastRenderedPageBreak/>
              <w:t>SEPG</w:t>
            </w:r>
            <w:r w:rsidR="00404606" w:rsidRPr="003D22E3">
              <w:rPr>
                <w:rFonts w:ascii="Calibri" w:hAnsi="Calibri" w:cs="Calibri"/>
                <w:szCs w:val="22"/>
              </w:rPr>
              <w:t xml:space="preserve"> Team</w:t>
            </w:r>
            <w:r w:rsidR="003511F5" w:rsidRPr="00FB28FE">
              <w:rPr>
                <w:rFonts w:ascii="Calibri" w:hAnsi="Calibri" w:cs="Calibri"/>
                <w:szCs w:val="22"/>
              </w:rPr>
              <w:t xml:space="preserve"> </w:t>
            </w:r>
            <w:r w:rsidR="003511F5" w:rsidRPr="00FB28FE">
              <w:rPr>
                <w:rFonts w:ascii="Calibri" w:hAnsi="Calibri" w:cs="Calibri"/>
                <w:bCs/>
                <w:szCs w:val="22"/>
              </w:rPr>
              <w:t>in discussion with IT &amp; Admin team</w:t>
            </w:r>
          </w:p>
        </w:tc>
        <w:tc>
          <w:tcPr>
            <w:tcW w:w="2790" w:type="dxa"/>
          </w:tcPr>
          <w:p w:rsidR="00C50C9E" w:rsidRPr="003D22E3" w:rsidRDefault="00C50C9E" w:rsidP="00C95A78">
            <w:pPr>
              <w:pStyle w:val="Tablebody"/>
              <w:rPr>
                <w:rFonts w:ascii="Calibri" w:hAnsi="Calibri" w:cs="Calibri"/>
                <w:szCs w:val="22"/>
              </w:rPr>
            </w:pPr>
            <w:bookmarkStart w:id="36" w:name="_Toc170637763"/>
            <w:bookmarkStart w:id="37" w:name="_Toc171133798"/>
            <w:bookmarkStart w:id="38" w:name="_Toc171143714"/>
            <w:bookmarkStart w:id="39" w:name="_Toc172603533"/>
            <w:bookmarkStart w:id="40" w:name="_Toc297124730"/>
            <w:bookmarkStart w:id="41" w:name="_Toc297295257"/>
            <w:bookmarkStart w:id="42" w:name="_Toc297820918"/>
            <w:bookmarkStart w:id="43" w:name="_Toc382738891"/>
            <w:bookmarkStart w:id="44" w:name="_Toc383514844"/>
            <w:r w:rsidRPr="003D22E3">
              <w:rPr>
                <w:rFonts w:ascii="Calibri" w:hAnsi="Calibri" w:cs="Calibri"/>
                <w:szCs w:val="22"/>
              </w:rPr>
              <w:t>Establish Work Environment Standards</w:t>
            </w:r>
            <w:bookmarkEnd w:id="36"/>
            <w:bookmarkEnd w:id="37"/>
            <w:bookmarkEnd w:id="38"/>
            <w:bookmarkEnd w:id="39"/>
            <w:bookmarkEnd w:id="40"/>
            <w:bookmarkEnd w:id="41"/>
            <w:bookmarkEnd w:id="42"/>
            <w:bookmarkEnd w:id="43"/>
            <w:bookmarkEnd w:id="44"/>
          </w:p>
        </w:tc>
        <w:tc>
          <w:tcPr>
            <w:tcW w:w="4765" w:type="dxa"/>
          </w:tcPr>
          <w:p w:rsidR="00C50C9E" w:rsidRPr="00C95A78" w:rsidRDefault="00B76479" w:rsidP="00C95A78">
            <w:pPr>
              <w:pStyle w:val="Heading2"/>
              <w:jc w:val="both"/>
              <w:outlineLvl w:val="1"/>
              <w:rPr>
                <w:rFonts w:ascii="Calibri" w:hAnsi="Calibri" w:cs="Calibri"/>
                <w:b w:val="0"/>
                <w:bCs w:val="0"/>
                <w:i w:val="0"/>
                <w:sz w:val="22"/>
                <w:szCs w:val="22"/>
              </w:rPr>
            </w:pPr>
            <w:r>
              <w:rPr>
                <w:rFonts w:ascii="Calibri" w:hAnsi="Calibri" w:cs="Calibri"/>
                <w:b w:val="0"/>
                <w:bCs w:val="0"/>
                <w:i w:val="0"/>
                <w:sz w:val="22"/>
                <w:szCs w:val="22"/>
              </w:rPr>
              <w:t>SEPG</w:t>
            </w:r>
            <w:r w:rsidR="00C95A78" w:rsidRPr="00C95A78">
              <w:rPr>
                <w:rFonts w:ascii="Calibri" w:hAnsi="Calibri" w:cs="Calibri"/>
                <w:b w:val="0"/>
                <w:bCs w:val="0"/>
                <w:i w:val="0"/>
                <w:sz w:val="22"/>
                <w:szCs w:val="22"/>
              </w:rPr>
              <w:t xml:space="preserve"> team</w:t>
            </w:r>
            <w:r w:rsidR="0020064D">
              <w:rPr>
                <w:rFonts w:ascii="Calibri" w:hAnsi="Calibri" w:cs="Calibri"/>
                <w:b w:val="0"/>
                <w:bCs w:val="0"/>
                <w:i w:val="0"/>
                <w:sz w:val="22"/>
                <w:szCs w:val="22"/>
              </w:rPr>
              <w:t xml:space="preserve"> in discussion with IT &amp; Admin team</w:t>
            </w:r>
            <w:r w:rsidR="00C95A78" w:rsidRPr="00C95A78">
              <w:rPr>
                <w:rFonts w:ascii="Calibri" w:hAnsi="Calibri" w:cs="Calibri"/>
                <w:b w:val="0"/>
                <w:bCs w:val="0"/>
                <w:i w:val="0"/>
                <w:sz w:val="22"/>
                <w:szCs w:val="22"/>
              </w:rPr>
              <w:t xml:space="preserve"> establishes </w:t>
            </w:r>
            <w:r w:rsidR="00C95A78">
              <w:rPr>
                <w:rFonts w:ascii="Calibri" w:hAnsi="Calibri" w:cs="Calibri"/>
                <w:b w:val="0"/>
                <w:bCs w:val="0"/>
                <w:i w:val="0"/>
                <w:sz w:val="22"/>
                <w:szCs w:val="22"/>
              </w:rPr>
              <w:t xml:space="preserve">the standards for </w:t>
            </w:r>
            <w:r w:rsidR="00C95A78" w:rsidRPr="00C95A78">
              <w:rPr>
                <w:rFonts w:ascii="Calibri" w:hAnsi="Calibri" w:cs="Calibri"/>
                <w:b w:val="0"/>
                <w:bCs w:val="0"/>
                <w:i w:val="0"/>
                <w:sz w:val="22"/>
                <w:szCs w:val="22"/>
              </w:rPr>
              <w:t>work environment and reviews the adequacy periodically.</w:t>
            </w:r>
          </w:p>
        </w:tc>
      </w:tr>
      <w:tr w:rsidR="00C95A78" w:rsidRPr="003D22E3" w:rsidTr="00C95A78">
        <w:tc>
          <w:tcPr>
            <w:tcW w:w="1795" w:type="dxa"/>
          </w:tcPr>
          <w:p w:rsidR="00C50C9E" w:rsidRPr="003D22E3" w:rsidRDefault="00B76479" w:rsidP="00191D5F">
            <w:pPr>
              <w:pStyle w:val="Tablebody"/>
              <w:jc w:val="left"/>
              <w:rPr>
                <w:rFonts w:ascii="Calibri" w:hAnsi="Calibri" w:cs="Calibri"/>
                <w:szCs w:val="22"/>
              </w:rPr>
            </w:pPr>
            <w:r>
              <w:rPr>
                <w:rFonts w:ascii="Calibri" w:hAnsi="Calibri" w:cs="Calibri"/>
                <w:szCs w:val="22"/>
              </w:rPr>
              <w:lastRenderedPageBreak/>
              <w:t>SEPG</w:t>
            </w:r>
            <w:r w:rsidR="00404606" w:rsidRPr="003D22E3">
              <w:rPr>
                <w:rFonts w:ascii="Calibri" w:hAnsi="Calibri" w:cs="Calibri"/>
                <w:szCs w:val="22"/>
              </w:rPr>
              <w:t xml:space="preserve"> Team</w:t>
            </w:r>
            <w:r w:rsidR="00C20A7F">
              <w:rPr>
                <w:rFonts w:ascii="Calibri" w:hAnsi="Calibri" w:cs="Calibri"/>
                <w:szCs w:val="22"/>
              </w:rPr>
              <w:t xml:space="preserve"> in discussion with HR team</w:t>
            </w:r>
          </w:p>
        </w:tc>
        <w:tc>
          <w:tcPr>
            <w:tcW w:w="2790" w:type="dxa"/>
          </w:tcPr>
          <w:p w:rsidR="00C50C9E" w:rsidRPr="003D22E3" w:rsidRDefault="00C50C9E" w:rsidP="00C95A78">
            <w:pPr>
              <w:pStyle w:val="Tablebody"/>
              <w:rPr>
                <w:rFonts w:ascii="Calibri" w:hAnsi="Calibri" w:cs="Calibri"/>
                <w:szCs w:val="22"/>
              </w:rPr>
            </w:pPr>
            <w:bookmarkStart w:id="45" w:name="_Toc383514845"/>
            <w:r w:rsidRPr="00C95A78">
              <w:rPr>
                <w:rFonts w:ascii="Calibri" w:hAnsi="Calibri" w:cs="Calibri"/>
                <w:szCs w:val="22"/>
              </w:rPr>
              <w:t>Establish Rules and Guidelines for Teams</w:t>
            </w:r>
            <w:bookmarkEnd w:id="45"/>
            <w:r w:rsidRPr="00C95A78">
              <w:rPr>
                <w:rFonts w:ascii="Calibri" w:hAnsi="Calibri" w:cs="Calibri"/>
                <w:szCs w:val="22"/>
              </w:rPr>
              <w:t>.</w:t>
            </w:r>
          </w:p>
        </w:tc>
        <w:tc>
          <w:tcPr>
            <w:tcW w:w="4765" w:type="dxa"/>
          </w:tcPr>
          <w:p w:rsidR="00C50C9E" w:rsidRPr="00C95A78" w:rsidRDefault="00B76479" w:rsidP="00FD14B6">
            <w:pPr>
              <w:pStyle w:val="Tablebody"/>
              <w:rPr>
                <w:rFonts w:ascii="Calibri" w:hAnsi="Calibri" w:cs="Calibri"/>
                <w:szCs w:val="22"/>
              </w:rPr>
            </w:pPr>
            <w:r>
              <w:rPr>
                <w:rFonts w:ascii="Calibri" w:hAnsi="Calibri" w:cs="Calibri"/>
                <w:szCs w:val="22"/>
              </w:rPr>
              <w:t>SEPG</w:t>
            </w:r>
            <w:r w:rsidR="00C95A78" w:rsidRPr="00C95A78">
              <w:rPr>
                <w:rFonts w:ascii="Calibri" w:hAnsi="Calibri" w:cs="Calibri"/>
                <w:szCs w:val="22"/>
              </w:rPr>
              <w:t xml:space="preserve"> </w:t>
            </w:r>
            <w:r w:rsidR="00C95A78" w:rsidRPr="00FD14B6">
              <w:rPr>
                <w:rFonts w:ascii="Calibri" w:hAnsi="Calibri" w:cs="Calibri"/>
                <w:szCs w:val="22"/>
              </w:rPr>
              <w:t xml:space="preserve">team </w:t>
            </w:r>
            <w:r w:rsidR="00FD14B6">
              <w:rPr>
                <w:rFonts w:ascii="Calibri" w:hAnsi="Calibri" w:cs="Calibri"/>
                <w:bCs/>
                <w:szCs w:val="22"/>
              </w:rPr>
              <w:t>in discussion with HR</w:t>
            </w:r>
            <w:r w:rsidR="00FD14B6" w:rsidRPr="00FD14B6">
              <w:rPr>
                <w:rFonts w:ascii="Calibri" w:hAnsi="Calibri" w:cs="Calibri"/>
                <w:bCs/>
                <w:szCs w:val="22"/>
              </w:rPr>
              <w:t xml:space="preserve"> team</w:t>
            </w:r>
            <w:r w:rsidR="00FD14B6" w:rsidRPr="00C95A78">
              <w:rPr>
                <w:rFonts w:ascii="Calibri" w:hAnsi="Calibri" w:cs="Calibri"/>
                <w:szCs w:val="22"/>
              </w:rPr>
              <w:t xml:space="preserve"> </w:t>
            </w:r>
            <w:r w:rsidR="00C95A78" w:rsidRPr="00C95A78">
              <w:rPr>
                <w:rFonts w:ascii="Calibri" w:hAnsi="Calibri" w:cs="Calibri"/>
                <w:szCs w:val="22"/>
              </w:rPr>
              <w:t xml:space="preserve">establishes the </w:t>
            </w:r>
            <w:r w:rsidR="00C95A78">
              <w:rPr>
                <w:rFonts w:ascii="Calibri" w:hAnsi="Calibri" w:cs="Calibri"/>
                <w:szCs w:val="22"/>
              </w:rPr>
              <w:t xml:space="preserve">rules and guidelines for team </w:t>
            </w:r>
            <w:r w:rsidR="00C95A78" w:rsidRPr="00C95A78">
              <w:rPr>
                <w:rFonts w:ascii="Calibri" w:hAnsi="Calibri" w:cs="Calibri"/>
                <w:szCs w:val="22"/>
              </w:rPr>
              <w:t>and reviews the adequacy periodically.</w:t>
            </w:r>
          </w:p>
        </w:tc>
      </w:tr>
      <w:tr w:rsidR="00C95A78" w:rsidRPr="003D22E3" w:rsidTr="0069030B">
        <w:tc>
          <w:tcPr>
            <w:tcW w:w="1795" w:type="dxa"/>
          </w:tcPr>
          <w:p w:rsidR="00C95A78" w:rsidRPr="003D22E3" w:rsidRDefault="00B76479" w:rsidP="00C95A78">
            <w:pPr>
              <w:pStyle w:val="Tablebody"/>
              <w:jc w:val="left"/>
              <w:rPr>
                <w:rFonts w:ascii="Calibri" w:hAnsi="Calibri" w:cs="Calibri"/>
                <w:szCs w:val="22"/>
              </w:rPr>
            </w:pPr>
            <w:r>
              <w:rPr>
                <w:rFonts w:ascii="Calibri" w:hAnsi="Calibri" w:cs="Calibri"/>
                <w:szCs w:val="22"/>
              </w:rPr>
              <w:t>SEPG</w:t>
            </w:r>
            <w:r w:rsidR="00C95A78" w:rsidRPr="003D22E3">
              <w:rPr>
                <w:rFonts w:ascii="Calibri" w:hAnsi="Calibri" w:cs="Calibri"/>
                <w:szCs w:val="22"/>
              </w:rPr>
              <w:t xml:space="preserve"> Team</w:t>
            </w:r>
          </w:p>
        </w:tc>
        <w:tc>
          <w:tcPr>
            <w:tcW w:w="2790" w:type="dxa"/>
          </w:tcPr>
          <w:p w:rsidR="00C95A78" w:rsidRPr="003D22E3" w:rsidRDefault="00C95A78" w:rsidP="00C95A78">
            <w:pPr>
              <w:pStyle w:val="Tablebody"/>
              <w:jc w:val="left"/>
              <w:rPr>
                <w:rFonts w:ascii="Calibri" w:hAnsi="Calibri" w:cs="Calibri"/>
                <w:szCs w:val="22"/>
              </w:rPr>
            </w:pPr>
            <w:r w:rsidRPr="003D22E3">
              <w:rPr>
                <w:rFonts w:ascii="Calibri" w:hAnsi="Calibri" w:cs="Calibri"/>
                <w:szCs w:val="22"/>
              </w:rPr>
              <w:t>Identify the Organization’s Process Improvements</w:t>
            </w:r>
          </w:p>
        </w:tc>
        <w:tc>
          <w:tcPr>
            <w:tcW w:w="4765" w:type="dxa"/>
          </w:tcPr>
          <w:p w:rsidR="00C95A78" w:rsidRDefault="00B76479" w:rsidP="00C95A78">
            <w:pPr>
              <w:pStyle w:val="Tablebody"/>
              <w:rPr>
                <w:rFonts w:ascii="Calibri" w:hAnsi="Calibri" w:cs="Calibri"/>
                <w:szCs w:val="22"/>
              </w:rPr>
            </w:pPr>
            <w:r>
              <w:rPr>
                <w:rFonts w:ascii="Calibri" w:hAnsi="Calibri" w:cs="Calibri"/>
                <w:szCs w:val="22"/>
              </w:rPr>
              <w:t>SEPG</w:t>
            </w:r>
            <w:r w:rsidR="00C95A78">
              <w:rPr>
                <w:rFonts w:ascii="Calibri" w:hAnsi="Calibri" w:cs="Calibri"/>
                <w:szCs w:val="22"/>
              </w:rPr>
              <w:t xml:space="preserve"> team reviews the </w:t>
            </w:r>
            <w:r w:rsidR="00C95A78" w:rsidRPr="003D22E3">
              <w:rPr>
                <w:rFonts w:ascii="Calibri" w:hAnsi="Calibri" w:cs="Calibri"/>
                <w:szCs w:val="22"/>
              </w:rPr>
              <w:t>effectiveness and adequacy of the current processes in reference with CMMI model.</w:t>
            </w:r>
          </w:p>
          <w:p w:rsidR="00C95A78" w:rsidRDefault="00C95A78" w:rsidP="00C95A78">
            <w:pPr>
              <w:pStyle w:val="Tablebody"/>
              <w:rPr>
                <w:rFonts w:ascii="Calibri" w:hAnsi="Calibri" w:cs="Calibri"/>
                <w:szCs w:val="22"/>
              </w:rPr>
            </w:pPr>
            <w:r>
              <w:rPr>
                <w:rFonts w:ascii="Calibri" w:hAnsi="Calibri" w:cs="Calibri"/>
                <w:szCs w:val="22"/>
              </w:rPr>
              <w:t>The gaps with respect to the</w:t>
            </w:r>
            <w:r w:rsidRPr="003D22E3">
              <w:rPr>
                <w:rFonts w:ascii="Calibri" w:hAnsi="Calibri" w:cs="Calibri"/>
                <w:szCs w:val="22"/>
              </w:rPr>
              <w:t xml:space="preserve"> requirements of the model are identified</w:t>
            </w:r>
            <w:r>
              <w:rPr>
                <w:rFonts w:ascii="Calibri" w:hAnsi="Calibri" w:cs="Calibri"/>
                <w:szCs w:val="22"/>
              </w:rPr>
              <w:t>.</w:t>
            </w:r>
          </w:p>
          <w:p w:rsidR="00C95A78" w:rsidRPr="003D22E3" w:rsidRDefault="00B76479" w:rsidP="00C95A78">
            <w:pPr>
              <w:pStyle w:val="Heading3"/>
              <w:keepLines w:val="0"/>
              <w:numPr>
                <w:ilvl w:val="2"/>
                <w:numId w:val="0"/>
              </w:numPr>
              <w:spacing w:before="0" w:line="240" w:lineRule="auto"/>
              <w:jc w:val="both"/>
              <w:outlineLvl w:val="2"/>
              <w:rPr>
                <w:rFonts w:ascii="Calibri" w:hAnsi="Calibri" w:cs="Calibri"/>
                <w:color w:val="auto"/>
                <w:sz w:val="22"/>
                <w:szCs w:val="22"/>
              </w:rPr>
            </w:pPr>
            <w:r>
              <w:rPr>
                <w:rFonts w:ascii="Calibri" w:hAnsi="Calibri" w:cs="Calibri"/>
                <w:color w:val="auto"/>
                <w:sz w:val="22"/>
                <w:szCs w:val="22"/>
              </w:rPr>
              <w:t>SEPG</w:t>
            </w:r>
            <w:r w:rsidR="00C95A78">
              <w:rPr>
                <w:rFonts w:ascii="Calibri" w:hAnsi="Calibri" w:cs="Calibri"/>
                <w:color w:val="auto"/>
                <w:sz w:val="22"/>
                <w:szCs w:val="22"/>
              </w:rPr>
              <w:t xml:space="preserve"> team gathers the p</w:t>
            </w:r>
            <w:r w:rsidR="00C95A78" w:rsidRPr="003D22E3">
              <w:rPr>
                <w:rFonts w:ascii="Calibri" w:hAnsi="Calibri" w:cs="Calibri"/>
                <w:color w:val="auto"/>
                <w:sz w:val="22"/>
                <w:szCs w:val="22"/>
              </w:rPr>
              <w:t>rocess</w:t>
            </w:r>
            <w:r w:rsidR="00C95A78">
              <w:rPr>
                <w:rFonts w:ascii="Calibri" w:hAnsi="Calibri" w:cs="Calibri"/>
                <w:color w:val="auto"/>
                <w:sz w:val="22"/>
                <w:szCs w:val="22"/>
              </w:rPr>
              <w:t xml:space="preserve"> improvement ideas/suggestions </w:t>
            </w:r>
            <w:r w:rsidR="00C95A78" w:rsidRPr="003D22E3">
              <w:rPr>
                <w:rFonts w:ascii="Calibri" w:hAnsi="Calibri" w:cs="Calibri"/>
                <w:color w:val="auto"/>
                <w:sz w:val="22"/>
                <w:szCs w:val="22"/>
              </w:rPr>
              <w:t>through various sources in the organization including</w:t>
            </w:r>
          </w:p>
          <w:p w:rsidR="00C95A78" w:rsidRPr="003D22E3" w:rsidRDefault="00C95A78" w:rsidP="00C95A78">
            <w:pPr>
              <w:pStyle w:val="CM15"/>
              <w:ind w:right="77" w:firstLine="540"/>
              <w:jc w:val="both"/>
              <w:rPr>
                <w:rFonts w:ascii="Calibri" w:hAnsi="Calibri" w:cs="Calibri"/>
                <w:sz w:val="22"/>
                <w:szCs w:val="22"/>
              </w:rPr>
            </w:pPr>
          </w:p>
          <w:p w:rsidR="00C95A78" w:rsidRPr="0079608A" w:rsidRDefault="00C95A78" w:rsidP="00144EF4">
            <w:pPr>
              <w:numPr>
                <w:ilvl w:val="0"/>
                <w:numId w:val="9"/>
              </w:numPr>
              <w:tabs>
                <w:tab w:val="clear" w:pos="1080"/>
                <w:tab w:val="num" w:pos="-18"/>
              </w:tabs>
              <w:spacing w:after="120" w:line="240" w:lineRule="auto"/>
              <w:ind w:left="-18" w:firstLine="0"/>
              <w:jc w:val="both"/>
              <w:rPr>
                <w:rFonts w:cs="Calibri"/>
                <w:bCs/>
              </w:rPr>
            </w:pPr>
            <w:r w:rsidRPr="0079608A">
              <w:rPr>
                <w:rFonts w:cs="Calibri"/>
                <w:bCs/>
              </w:rPr>
              <w:t xml:space="preserve">SQA Reviews </w:t>
            </w:r>
          </w:p>
          <w:p w:rsidR="00C95A78" w:rsidRPr="0079608A" w:rsidRDefault="00C95A78" w:rsidP="00144EF4">
            <w:pPr>
              <w:numPr>
                <w:ilvl w:val="0"/>
                <w:numId w:val="9"/>
              </w:numPr>
              <w:tabs>
                <w:tab w:val="clear" w:pos="1080"/>
                <w:tab w:val="num" w:pos="-18"/>
              </w:tabs>
              <w:spacing w:after="120" w:line="240" w:lineRule="auto"/>
              <w:ind w:left="-18" w:firstLine="0"/>
              <w:jc w:val="both"/>
              <w:rPr>
                <w:rFonts w:cs="Calibri"/>
                <w:bCs/>
              </w:rPr>
            </w:pPr>
            <w:r w:rsidRPr="0079608A">
              <w:rPr>
                <w:rFonts w:cs="Calibri"/>
                <w:bCs/>
              </w:rPr>
              <w:t xml:space="preserve">Lessons learnt during the execution of the project </w:t>
            </w:r>
          </w:p>
          <w:p w:rsidR="00C95A78" w:rsidRPr="0079608A" w:rsidRDefault="00C95A78" w:rsidP="00144EF4">
            <w:pPr>
              <w:numPr>
                <w:ilvl w:val="0"/>
                <w:numId w:val="9"/>
              </w:numPr>
              <w:tabs>
                <w:tab w:val="clear" w:pos="1080"/>
                <w:tab w:val="num" w:pos="-18"/>
              </w:tabs>
              <w:spacing w:after="120" w:line="240" w:lineRule="auto"/>
              <w:ind w:left="-18" w:firstLine="0"/>
              <w:jc w:val="both"/>
              <w:rPr>
                <w:rFonts w:cs="Calibri"/>
                <w:bCs/>
              </w:rPr>
            </w:pPr>
            <w:r w:rsidRPr="0079608A">
              <w:rPr>
                <w:rFonts w:cs="Calibri"/>
                <w:bCs/>
              </w:rPr>
              <w:t xml:space="preserve">Lessons learnt from tailoring the organization’s processes </w:t>
            </w:r>
          </w:p>
          <w:p w:rsidR="00C95A78" w:rsidRPr="0079608A" w:rsidRDefault="00C95A78" w:rsidP="00144EF4">
            <w:pPr>
              <w:numPr>
                <w:ilvl w:val="0"/>
                <w:numId w:val="9"/>
              </w:numPr>
              <w:tabs>
                <w:tab w:val="clear" w:pos="1080"/>
                <w:tab w:val="num" w:pos="-18"/>
              </w:tabs>
              <w:spacing w:after="120" w:line="240" w:lineRule="auto"/>
              <w:ind w:left="-18" w:firstLine="0"/>
              <w:jc w:val="both"/>
              <w:rPr>
                <w:rFonts w:cs="Calibri"/>
                <w:bCs/>
              </w:rPr>
            </w:pPr>
            <w:r w:rsidRPr="0079608A">
              <w:rPr>
                <w:rFonts w:cs="Calibri"/>
                <w:bCs/>
              </w:rPr>
              <w:t xml:space="preserve">Feedback from the project teams and support groups </w:t>
            </w:r>
          </w:p>
          <w:p w:rsidR="00C95A78" w:rsidRPr="003D22E3" w:rsidRDefault="00C95A78" w:rsidP="00144EF4">
            <w:pPr>
              <w:numPr>
                <w:ilvl w:val="0"/>
                <w:numId w:val="9"/>
              </w:numPr>
              <w:tabs>
                <w:tab w:val="clear" w:pos="1080"/>
                <w:tab w:val="num" w:pos="-18"/>
              </w:tabs>
              <w:spacing w:after="120" w:line="240" w:lineRule="auto"/>
              <w:ind w:left="-18" w:firstLine="0"/>
              <w:jc w:val="both"/>
              <w:rPr>
                <w:rFonts w:cs="Calibri"/>
              </w:rPr>
            </w:pPr>
            <w:r w:rsidRPr="0079608A">
              <w:rPr>
                <w:rFonts w:cs="Calibri"/>
                <w:bCs/>
              </w:rPr>
              <w:t xml:space="preserve">Metrics analysis to understand deviations or improvement </w:t>
            </w:r>
            <w:r w:rsidRPr="003D22E3">
              <w:rPr>
                <w:rFonts w:cs="Calibri"/>
              </w:rPr>
              <w:t>opportunities</w:t>
            </w:r>
          </w:p>
          <w:p w:rsidR="00C95A78" w:rsidRPr="003D22E3" w:rsidRDefault="00C95A78" w:rsidP="00144EF4">
            <w:pPr>
              <w:numPr>
                <w:ilvl w:val="0"/>
                <w:numId w:val="9"/>
              </w:numPr>
              <w:tabs>
                <w:tab w:val="clear" w:pos="1080"/>
                <w:tab w:val="num" w:pos="-18"/>
              </w:tabs>
              <w:spacing w:after="120" w:line="240" w:lineRule="auto"/>
              <w:ind w:left="-18" w:firstLine="0"/>
              <w:jc w:val="both"/>
              <w:rPr>
                <w:rFonts w:cs="Calibri"/>
              </w:rPr>
            </w:pPr>
            <w:r w:rsidRPr="003D22E3">
              <w:rPr>
                <w:rFonts w:cs="Calibri"/>
              </w:rPr>
              <w:t>External appraisals</w:t>
            </w:r>
          </w:p>
          <w:p w:rsidR="00C95A78" w:rsidRPr="003D22E3" w:rsidRDefault="00C95A78" w:rsidP="00C95A78">
            <w:pPr>
              <w:pStyle w:val="Default"/>
              <w:rPr>
                <w:rFonts w:ascii="Calibri" w:hAnsi="Calibri" w:cs="Calibri"/>
                <w:color w:val="auto"/>
                <w:sz w:val="22"/>
                <w:szCs w:val="22"/>
              </w:rPr>
            </w:pPr>
          </w:p>
          <w:p w:rsidR="00C95A78" w:rsidRDefault="00B76479" w:rsidP="00C95A78">
            <w:pPr>
              <w:pStyle w:val="Tablebody"/>
              <w:rPr>
                <w:rFonts w:ascii="Calibri" w:hAnsi="Calibri" w:cs="Calibri"/>
                <w:szCs w:val="22"/>
              </w:rPr>
            </w:pPr>
            <w:r>
              <w:rPr>
                <w:rFonts w:ascii="Calibri" w:hAnsi="Calibri" w:cs="Calibri"/>
                <w:szCs w:val="22"/>
              </w:rPr>
              <w:t>SEPG</w:t>
            </w:r>
            <w:r w:rsidR="00C95A78">
              <w:rPr>
                <w:rFonts w:ascii="Calibri" w:hAnsi="Calibri" w:cs="Calibri"/>
                <w:szCs w:val="22"/>
              </w:rPr>
              <w:t xml:space="preserve"> analyses a</w:t>
            </w:r>
            <w:r w:rsidR="00C95A78" w:rsidRPr="003D22E3">
              <w:rPr>
                <w:rFonts w:ascii="Calibri" w:hAnsi="Calibri" w:cs="Calibri"/>
                <w:szCs w:val="22"/>
              </w:rPr>
              <w:t>ll suggestions</w:t>
            </w:r>
            <w:r w:rsidR="00C95A78">
              <w:rPr>
                <w:rFonts w:ascii="Calibri" w:hAnsi="Calibri" w:cs="Calibri"/>
                <w:szCs w:val="22"/>
              </w:rPr>
              <w:t xml:space="preserve"> </w:t>
            </w:r>
            <w:r w:rsidR="00C95A78" w:rsidRPr="003D22E3">
              <w:rPr>
                <w:rFonts w:ascii="Calibri" w:hAnsi="Calibri" w:cs="Calibri"/>
                <w:szCs w:val="22"/>
              </w:rPr>
              <w:t xml:space="preserve">for further discussions and process improvements. </w:t>
            </w:r>
            <w:r>
              <w:rPr>
                <w:rFonts w:ascii="Calibri" w:hAnsi="Calibri" w:cs="Calibri"/>
                <w:szCs w:val="22"/>
              </w:rPr>
              <w:t>SEPG</w:t>
            </w:r>
            <w:r w:rsidR="00C95A78">
              <w:rPr>
                <w:rFonts w:ascii="Calibri" w:hAnsi="Calibri" w:cs="Calibri"/>
                <w:szCs w:val="22"/>
              </w:rPr>
              <w:t xml:space="preserve"> team logs the </w:t>
            </w:r>
            <w:r w:rsidR="00C95A78" w:rsidRPr="003D22E3">
              <w:rPr>
                <w:rFonts w:ascii="Calibri" w:hAnsi="Calibri" w:cs="Calibri"/>
                <w:szCs w:val="22"/>
              </w:rPr>
              <w:t xml:space="preserve">identified process improvement opportunities are documented in the process change request log. The Process improvements are further prioritized for further analysis based on various criteria including cost, impact, etc.  </w:t>
            </w:r>
          </w:p>
          <w:p w:rsidR="00C95A78" w:rsidRDefault="00B76479" w:rsidP="00C95A78">
            <w:pPr>
              <w:pStyle w:val="Tablebody"/>
              <w:rPr>
                <w:rFonts w:ascii="Calibri" w:hAnsi="Calibri" w:cs="Calibri"/>
                <w:szCs w:val="22"/>
              </w:rPr>
            </w:pPr>
            <w:r>
              <w:rPr>
                <w:rFonts w:ascii="Calibri" w:hAnsi="Calibri" w:cs="Calibri"/>
                <w:szCs w:val="22"/>
              </w:rPr>
              <w:t>SEPG</w:t>
            </w:r>
            <w:r w:rsidR="00C95A78">
              <w:rPr>
                <w:rFonts w:ascii="Calibri" w:hAnsi="Calibri" w:cs="Calibri"/>
                <w:szCs w:val="22"/>
              </w:rPr>
              <w:t xml:space="preserve"> team</w:t>
            </w:r>
            <w:r w:rsidR="00C95A78" w:rsidRPr="003D22E3">
              <w:rPr>
                <w:rFonts w:ascii="Calibri" w:hAnsi="Calibri" w:cs="Calibri"/>
                <w:szCs w:val="22"/>
              </w:rPr>
              <w:t xml:space="preserve"> establishes and maintains process action plans </w:t>
            </w:r>
            <w:r w:rsidR="00C95A78">
              <w:rPr>
                <w:rFonts w:ascii="Calibri" w:hAnsi="Calibri" w:cs="Calibri"/>
                <w:szCs w:val="22"/>
              </w:rPr>
              <w:t xml:space="preserve">in the process change request log </w:t>
            </w:r>
            <w:r w:rsidR="00C95A78" w:rsidRPr="003D22E3">
              <w:rPr>
                <w:rFonts w:ascii="Calibri" w:hAnsi="Calibri" w:cs="Calibri"/>
                <w:szCs w:val="22"/>
              </w:rPr>
              <w:t>documenting planned improvements to the organizational process assets</w:t>
            </w:r>
            <w:r w:rsidR="00C95A78">
              <w:rPr>
                <w:rFonts w:ascii="Calibri" w:hAnsi="Calibri" w:cs="Calibri"/>
                <w:szCs w:val="22"/>
              </w:rPr>
              <w:t>.</w:t>
            </w:r>
          </w:p>
          <w:p w:rsidR="00C95A78" w:rsidRPr="003D22E3" w:rsidRDefault="00C95A78" w:rsidP="00C95A78">
            <w:pPr>
              <w:pStyle w:val="Heading3"/>
              <w:keepLines w:val="0"/>
              <w:numPr>
                <w:ilvl w:val="2"/>
                <w:numId w:val="0"/>
              </w:numPr>
              <w:spacing w:before="0" w:line="240" w:lineRule="auto"/>
              <w:jc w:val="both"/>
              <w:outlineLvl w:val="2"/>
              <w:rPr>
                <w:rFonts w:ascii="Calibri" w:hAnsi="Calibri" w:cs="Calibri"/>
                <w:color w:val="auto"/>
                <w:sz w:val="22"/>
                <w:szCs w:val="22"/>
              </w:rPr>
            </w:pPr>
            <w:r w:rsidRPr="003D22E3">
              <w:rPr>
                <w:rFonts w:ascii="Calibri" w:hAnsi="Calibri" w:cs="Calibri"/>
                <w:color w:val="auto"/>
                <w:sz w:val="22"/>
                <w:szCs w:val="22"/>
              </w:rPr>
              <w:t xml:space="preserve">Any new, unproven, and major change is piloted before it is incorporated into the QMS. </w:t>
            </w:r>
            <w:r w:rsidR="00B76479">
              <w:rPr>
                <w:rFonts w:ascii="Calibri" w:hAnsi="Calibri" w:cs="Calibri"/>
                <w:color w:val="auto"/>
                <w:sz w:val="22"/>
                <w:szCs w:val="22"/>
              </w:rPr>
              <w:t>SEPG</w:t>
            </w:r>
            <w:r>
              <w:rPr>
                <w:rFonts w:ascii="Calibri" w:hAnsi="Calibri" w:cs="Calibri"/>
                <w:color w:val="auto"/>
                <w:sz w:val="22"/>
                <w:szCs w:val="22"/>
              </w:rPr>
              <w:t xml:space="preserve"> team prepares the d</w:t>
            </w:r>
            <w:r w:rsidRPr="003D22E3">
              <w:rPr>
                <w:rFonts w:ascii="Calibri" w:hAnsi="Calibri" w:cs="Calibri"/>
                <w:color w:val="auto"/>
                <w:sz w:val="22"/>
                <w:szCs w:val="22"/>
              </w:rPr>
              <w:t xml:space="preserve">etailed </w:t>
            </w:r>
            <w:r>
              <w:rPr>
                <w:rFonts w:ascii="Calibri" w:hAnsi="Calibri" w:cs="Calibri"/>
                <w:color w:val="auto"/>
                <w:sz w:val="22"/>
                <w:szCs w:val="22"/>
              </w:rPr>
              <w:t>p</w:t>
            </w:r>
            <w:r w:rsidRPr="003D22E3">
              <w:rPr>
                <w:rFonts w:ascii="Calibri" w:hAnsi="Calibri" w:cs="Calibri"/>
                <w:color w:val="auto"/>
                <w:sz w:val="22"/>
                <w:szCs w:val="22"/>
              </w:rPr>
              <w:t xml:space="preserve">rocess </w:t>
            </w:r>
            <w:r>
              <w:rPr>
                <w:rFonts w:ascii="Calibri" w:hAnsi="Calibri" w:cs="Calibri"/>
                <w:color w:val="auto"/>
                <w:sz w:val="22"/>
                <w:szCs w:val="22"/>
              </w:rPr>
              <w:t>p</w:t>
            </w:r>
            <w:r w:rsidRPr="003D22E3">
              <w:rPr>
                <w:rFonts w:ascii="Calibri" w:hAnsi="Calibri" w:cs="Calibri"/>
                <w:color w:val="auto"/>
                <w:sz w:val="22"/>
                <w:szCs w:val="22"/>
              </w:rPr>
              <w:t xml:space="preserve">ilot </w:t>
            </w:r>
            <w:r>
              <w:rPr>
                <w:rFonts w:ascii="Calibri" w:hAnsi="Calibri" w:cs="Calibri"/>
                <w:color w:val="auto"/>
                <w:sz w:val="22"/>
                <w:szCs w:val="22"/>
              </w:rPr>
              <w:t>f</w:t>
            </w:r>
            <w:r w:rsidRPr="003D22E3">
              <w:rPr>
                <w:rFonts w:ascii="Calibri" w:hAnsi="Calibri" w:cs="Calibri"/>
                <w:color w:val="auto"/>
                <w:sz w:val="22"/>
                <w:szCs w:val="22"/>
              </w:rPr>
              <w:t xml:space="preserve">eedback </w:t>
            </w:r>
            <w:r>
              <w:rPr>
                <w:rFonts w:ascii="Calibri" w:hAnsi="Calibri" w:cs="Calibri"/>
                <w:color w:val="auto"/>
                <w:sz w:val="22"/>
                <w:szCs w:val="22"/>
              </w:rPr>
              <w:t>f</w:t>
            </w:r>
            <w:r w:rsidRPr="003D22E3">
              <w:rPr>
                <w:rFonts w:ascii="Calibri" w:hAnsi="Calibri" w:cs="Calibri"/>
                <w:color w:val="auto"/>
                <w:sz w:val="22"/>
                <w:szCs w:val="22"/>
              </w:rPr>
              <w:t>orm for each pilot initiative covering:-</w:t>
            </w:r>
          </w:p>
          <w:p w:rsidR="00C95A78" w:rsidRPr="003D22E3" w:rsidRDefault="00C95A78" w:rsidP="00C95A78">
            <w:pPr>
              <w:spacing w:after="0" w:line="240" w:lineRule="auto"/>
              <w:rPr>
                <w:rFonts w:cs="Calibri"/>
                <w:lang w:val="en-IN" w:eastAsia="en-IN"/>
              </w:rPr>
            </w:pPr>
          </w:p>
          <w:p w:rsidR="00C95A78" w:rsidRPr="003D22E3" w:rsidRDefault="00C95A78" w:rsidP="00144EF4">
            <w:pPr>
              <w:numPr>
                <w:ilvl w:val="0"/>
                <w:numId w:val="15"/>
              </w:numPr>
              <w:tabs>
                <w:tab w:val="clear" w:pos="1080"/>
                <w:tab w:val="num" w:pos="-18"/>
              </w:tabs>
              <w:spacing w:after="120" w:line="240" w:lineRule="auto"/>
              <w:ind w:left="-18" w:firstLine="0"/>
              <w:jc w:val="both"/>
              <w:rPr>
                <w:rFonts w:cs="Calibri"/>
              </w:rPr>
            </w:pPr>
            <w:r w:rsidRPr="003D22E3">
              <w:rPr>
                <w:rFonts w:cs="Calibri"/>
              </w:rPr>
              <w:lastRenderedPageBreak/>
              <w:t xml:space="preserve">Scope of the pilot activity </w:t>
            </w:r>
          </w:p>
          <w:p w:rsidR="00C95A78" w:rsidRPr="003D22E3" w:rsidRDefault="00C95A78" w:rsidP="00144EF4">
            <w:pPr>
              <w:numPr>
                <w:ilvl w:val="0"/>
                <w:numId w:val="15"/>
              </w:numPr>
              <w:tabs>
                <w:tab w:val="clear" w:pos="1080"/>
                <w:tab w:val="num" w:pos="-18"/>
              </w:tabs>
              <w:spacing w:after="120" w:line="240" w:lineRule="auto"/>
              <w:ind w:left="-18" w:firstLine="0"/>
              <w:jc w:val="both"/>
              <w:rPr>
                <w:rFonts w:cs="Calibri"/>
              </w:rPr>
            </w:pPr>
            <w:r w:rsidRPr="003D22E3">
              <w:rPr>
                <w:rFonts w:cs="Calibri"/>
              </w:rPr>
              <w:t xml:space="preserve">Resources </w:t>
            </w:r>
          </w:p>
          <w:p w:rsidR="00C95A78" w:rsidRPr="003D22E3" w:rsidRDefault="00C95A78" w:rsidP="00144EF4">
            <w:pPr>
              <w:numPr>
                <w:ilvl w:val="0"/>
                <w:numId w:val="15"/>
              </w:numPr>
              <w:tabs>
                <w:tab w:val="clear" w:pos="1080"/>
                <w:tab w:val="num" w:pos="-18"/>
              </w:tabs>
              <w:spacing w:after="120" w:line="240" w:lineRule="auto"/>
              <w:ind w:left="-18" w:firstLine="0"/>
              <w:jc w:val="both"/>
              <w:rPr>
                <w:rFonts w:cs="Calibri"/>
              </w:rPr>
            </w:pPr>
            <w:r w:rsidRPr="003D22E3">
              <w:rPr>
                <w:rFonts w:cs="Calibri"/>
              </w:rPr>
              <w:t xml:space="preserve">Schedule </w:t>
            </w:r>
          </w:p>
          <w:p w:rsidR="00C95A78" w:rsidRPr="003D22E3" w:rsidRDefault="00C95A78" w:rsidP="00144EF4">
            <w:pPr>
              <w:numPr>
                <w:ilvl w:val="0"/>
                <w:numId w:val="15"/>
              </w:numPr>
              <w:tabs>
                <w:tab w:val="clear" w:pos="1080"/>
                <w:tab w:val="num" w:pos="-18"/>
              </w:tabs>
              <w:spacing w:after="120" w:line="240" w:lineRule="auto"/>
              <w:ind w:left="-18" w:firstLine="0"/>
              <w:jc w:val="both"/>
              <w:rPr>
                <w:rFonts w:cs="Calibri"/>
              </w:rPr>
            </w:pPr>
            <w:r w:rsidRPr="003D22E3">
              <w:rPr>
                <w:rFonts w:cs="Calibri"/>
              </w:rPr>
              <w:t xml:space="preserve">Criteria for successful pilot </w:t>
            </w:r>
          </w:p>
          <w:p w:rsidR="00C95A78" w:rsidRPr="003D22E3" w:rsidRDefault="00C95A78" w:rsidP="00144EF4">
            <w:pPr>
              <w:numPr>
                <w:ilvl w:val="0"/>
                <w:numId w:val="15"/>
              </w:numPr>
              <w:tabs>
                <w:tab w:val="clear" w:pos="1080"/>
                <w:tab w:val="num" w:pos="-18"/>
              </w:tabs>
              <w:spacing w:after="120" w:line="240" w:lineRule="auto"/>
              <w:ind w:left="-18" w:firstLine="0"/>
              <w:jc w:val="both"/>
              <w:rPr>
                <w:rFonts w:cs="Calibri"/>
              </w:rPr>
            </w:pPr>
            <w:r w:rsidRPr="003D22E3">
              <w:rPr>
                <w:rFonts w:cs="Calibri"/>
              </w:rPr>
              <w:t xml:space="preserve">Risks associated </w:t>
            </w:r>
          </w:p>
          <w:p w:rsidR="00C95A78" w:rsidRPr="003D22E3" w:rsidRDefault="00C95A78" w:rsidP="00144EF4">
            <w:pPr>
              <w:numPr>
                <w:ilvl w:val="0"/>
                <w:numId w:val="15"/>
              </w:numPr>
              <w:tabs>
                <w:tab w:val="clear" w:pos="1080"/>
                <w:tab w:val="num" w:pos="-18"/>
              </w:tabs>
              <w:spacing w:after="120" w:line="240" w:lineRule="auto"/>
              <w:ind w:left="-18" w:firstLine="0"/>
              <w:jc w:val="both"/>
              <w:rPr>
                <w:rFonts w:cs="Calibri"/>
              </w:rPr>
            </w:pPr>
            <w:r w:rsidRPr="003D22E3">
              <w:rPr>
                <w:rFonts w:cs="Calibri"/>
              </w:rPr>
              <w:t>Any other details</w:t>
            </w:r>
          </w:p>
          <w:p w:rsidR="00C95A78" w:rsidRPr="003D22E3" w:rsidRDefault="00C95A78" w:rsidP="00C95A78">
            <w:pPr>
              <w:pStyle w:val="Default"/>
              <w:rPr>
                <w:rFonts w:ascii="Calibri" w:hAnsi="Calibri" w:cs="Calibri"/>
                <w:color w:val="auto"/>
                <w:sz w:val="22"/>
                <w:szCs w:val="22"/>
              </w:rPr>
            </w:pPr>
          </w:p>
          <w:p w:rsidR="00C95A78" w:rsidRPr="003D22E3" w:rsidRDefault="00B76479" w:rsidP="00C95A78">
            <w:pPr>
              <w:pStyle w:val="CM15"/>
              <w:ind w:left="72" w:right="77" w:hanging="18"/>
              <w:jc w:val="both"/>
              <w:rPr>
                <w:rFonts w:ascii="Calibri" w:hAnsi="Calibri" w:cs="Calibri"/>
                <w:sz w:val="22"/>
                <w:szCs w:val="22"/>
              </w:rPr>
            </w:pPr>
            <w:r>
              <w:rPr>
                <w:rFonts w:ascii="Calibri" w:hAnsi="Calibri" w:cs="Calibri"/>
                <w:sz w:val="22"/>
                <w:szCs w:val="22"/>
              </w:rPr>
              <w:t>SEPG</w:t>
            </w:r>
            <w:r w:rsidR="00C95A78" w:rsidRPr="003D22E3">
              <w:rPr>
                <w:rFonts w:ascii="Calibri" w:hAnsi="Calibri" w:cs="Calibri"/>
                <w:sz w:val="22"/>
                <w:szCs w:val="22"/>
              </w:rPr>
              <w:t xml:space="preserve"> may decide in case there is no need for piloting based on industry standards/ best practices. Risks associated with this need to be documented by the </w:t>
            </w:r>
            <w:r>
              <w:rPr>
                <w:rFonts w:ascii="Calibri" w:hAnsi="Calibri" w:cs="Calibri"/>
                <w:sz w:val="22"/>
                <w:szCs w:val="22"/>
              </w:rPr>
              <w:t>SEPG</w:t>
            </w:r>
            <w:r w:rsidR="00C95A78" w:rsidRPr="003D22E3">
              <w:rPr>
                <w:rFonts w:ascii="Calibri" w:hAnsi="Calibri" w:cs="Calibri"/>
                <w:sz w:val="22"/>
                <w:szCs w:val="22"/>
              </w:rPr>
              <w:t xml:space="preserve">. </w:t>
            </w:r>
          </w:p>
          <w:p w:rsidR="00C95A78" w:rsidRPr="003D22E3" w:rsidRDefault="00C95A78" w:rsidP="00C95A78">
            <w:pPr>
              <w:pStyle w:val="Default"/>
              <w:ind w:left="72" w:hanging="18"/>
              <w:rPr>
                <w:rFonts w:ascii="Calibri" w:hAnsi="Calibri" w:cs="Calibri"/>
                <w:color w:val="auto"/>
                <w:sz w:val="22"/>
                <w:szCs w:val="22"/>
              </w:rPr>
            </w:pPr>
          </w:p>
          <w:p w:rsidR="00C95A78" w:rsidRPr="003D22E3" w:rsidRDefault="00B76479" w:rsidP="00606F9F">
            <w:pPr>
              <w:pStyle w:val="CM15"/>
              <w:ind w:left="72" w:right="77" w:hanging="18"/>
              <w:jc w:val="both"/>
              <w:rPr>
                <w:rFonts w:ascii="Calibri" w:hAnsi="Calibri" w:cs="Calibri"/>
                <w:sz w:val="22"/>
                <w:szCs w:val="22"/>
              </w:rPr>
            </w:pPr>
            <w:r>
              <w:rPr>
                <w:rFonts w:ascii="Calibri" w:hAnsi="Calibri" w:cs="Calibri"/>
                <w:sz w:val="22"/>
                <w:szCs w:val="22"/>
              </w:rPr>
              <w:t>SEPG</w:t>
            </w:r>
            <w:r w:rsidR="00C95A78" w:rsidRPr="003D22E3">
              <w:rPr>
                <w:rFonts w:ascii="Calibri" w:hAnsi="Calibri" w:cs="Calibri"/>
                <w:sz w:val="22"/>
                <w:szCs w:val="22"/>
              </w:rPr>
              <w:t xml:space="preserve"> publishes the process action plans to all relevant stakeholders. </w:t>
            </w:r>
            <w:r>
              <w:rPr>
                <w:rFonts w:ascii="Calibri" w:hAnsi="Calibri" w:cs="Calibri"/>
                <w:sz w:val="22"/>
                <w:szCs w:val="22"/>
              </w:rPr>
              <w:t>SEPG</w:t>
            </w:r>
            <w:r w:rsidR="00C95A78" w:rsidRPr="003D22E3">
              <w:rPr>
                <w:rFonts w:ascii="Calibri" w:hAnsi="Calibri" w:cs="Calibri"/>
                <w:sz w:val="22"/>
                <w:szCs w:val="22"/>
              </w:rPr>
              <w:t xml:space="preserve"> monitors the implementation plans. </w:t>
            </w:r>
            <w:r>
              <w:rPr>
                <w:rFonts w:ascii="Calibri" w:hAnsi="Calibri" w:cs="Calibri"/>
                <w:sz w:val="22"/>
                <w:szCs w:val="22"/>
              </w:rPr>
              <w:t>SEPG</w:t>
            </w:r>
            <w:r w:rsidR="00C95A78" w:rsidRPr="003D22E3">
              <w:rPr>
                <w:rFonts w:ascii="Calibri" w:hAnsi="Calibri" w:cs="Calibri"/>
                <w:sz w:val="22"/>
                <w:szCs w:val="22"/>
              </w:rPr>
              <w:t xml:space="preserve"> reviews the progress of activities against the plans with the process action teams. Any issues identified are discussed with the </w:t>
            </w:r>
            <w:r>
              <w:rPr>
                <w:rFonts w:ascii="Calibri" w:hAnsi="Calibri" w:cs="Calibri"/>
                <w:sz w:val="22"/>
                <w:szCs w:val="22"/>
              </w:rPr>
              <w:t>SEPG</w:t>
            </w:r>
            <w:r w:rsidR="00C95A78" w:rsidRPr="003D22E3">
              <w:rPr>
                <w:rFonts w:ascii="Calibri" w:hAnsi="Calibri" w:cs="Calibri"/>
                <w:sz w:val="22"/>
                <w:szCs w:val="22"/>
              </w:rPr>
              <w:t xml:space="preserve">. The issues are documented and tracked to closure by the </w:t>
            </w:r>
            <w:r>
              <w:rPr>
                <w:rFonts w:ascii="Calibri" w:hAnsi="Calibri" w:cs="Calibri"/>
                <w:sz w:val="22"/>
                <w:szCs w:val="22"/>
              </w:rPr>
              <w:t>SEPG</w:t>
            </w:r>
            <w:r w:rsidR="00C95A78" w:rsidRPr="003D22E3">
              <w:rPr>
                <w:rFonts w:ascii="Calibri" w:hAnsi="Calibri" w:cs="Calibri"/>
                <w:sz w:val="22"/>
                <w:szCs w:val="22"/>
              </w:rPr>
              <w:t xml:space="preserve"> and respective sub-team. If required the plans are revised with inputs from </w:t>
            </w:r>
            <w:r>
              <w:rPr>
                <w:rFonts w:ascii="Calibri" w:hAnsi="Calibri" w:cs="Calibri"/>
                <w:sz w:val="22"/>
                <w:szCs w:val="22"/>
              </w:rPr>
              <w:t>SEPG</w:t>
            </w:r>
            <w:r w:rsidR="00C95A78" w:rsidRPr="003D22E3">
              <w:rPr>
                <w:rFonts w:ascii="Calibri" w:hAnsi="Calibri" w:cs="Calibri"/>
                <w:sz w:val="22"/>
                <w:szCs w:val="22"/>
              </w:rPr>
              <w:t>.</w:t>
            </w:r>
          </w:p>
        </w:tc>
      </w:tr>
      <w:tr w:rsidR="00C95A78" w:rsidRPr="003D22E3" w:rsidTr="0069030B">
        <w:tc>
          <w:tcPr>
            <w:tcW w:w="1795" w:type="dxa"/>
          </w:tcPr>
          <w:p w:rsidR="00C95A78" w:rsidRPr="003D22E3" w:rsidRDefault="00B76479" w:rsidP="00C95A78">
            <w:pPr>
              <w:pStyle w:val="Tablebody"/>
              <w:jc w:val="left"/>
              <w:rPr>
                <w:rFonts w:ascii="Calibri" w:hAnsi="Calibri" w:cs="Calibri"/>
                <w:szCs w:val="22"/>
              </w:rPr>
            </w:pPr>
            <w:r>
              <w:rPr>
                <w:rFonts w:ascii="Calibri" w:hAnsi="Calibri" w:cs="Calibri"/>
                <w:szCs w:val="22"/>
              </w:rPr>
              <w:lastRenderedPageBreak/>
              <w:t>SEPG</w:t>
            </w:r>
            <w:r w:rsidR="00606F9F" w:rsidRPr="003D22E3">
              <w:rPr>
                <w:rFonts w:ascii="Calibri" w:hAnsi="Calibri" w:cs="Calibri"/>
                <w:szCs w:val="22"/>
              </w:rPr>
              <w:t xml:space="preserve"> Team</w:t>
            </w:r>
          </w:p>
        </w:tc>
        <w:tc>
          <w:tcPr>
            <w:tcW w:w="2790" w:type="dxa"/>
          </w:tcPr>
          <w:p w:rsidR="00C95A78" w:rsidRPr="003D22E3" w:rsidRDefault="00C95A78" w:rsidP="00606F9F">
            <w:pPr>
              <w:pStyle w:val="Tablebody"/>
              <w:jc w:val="left"/>
              <w:rPr>
                <w:rFonts w:ascii="Calibri" w:hAnsi="Calibri" w:cs="Calibri"/>
                <w:szCs w:val="22"/>
              </w:rPr>
            </w:pPr>
            <w:bookmarkStart w:id="46" w:name="_Toc383696764"/>
            <w:r w:rsidRPr="00606F9F">
              <w:rPr>
                <w:rFonts w:ascii="Calibri" w:hAnsi="Calibri" w:cs="Calibri"/>
                <w:szCs w:val="22"/>
              </w:rPr>
              <w:t>Deploy Organizational Process Assets</w:t>
            </w:r>
            <w:bookmarkEnd w:id="46"/>
            <w:r w:rsidRPr="003D22E3">
              <w:rPr>
                <w:rFonts w:ascii="Calibri" w:hAnsi="Calibri" w:cs="Calibri"/>
                <w:szCs w:val="22"/>
              </w:rPr>
              <w:t>.</w:t>
            </w:r>
          </w:p>
        </w:tc>
        <w:tc>
          <w:tcPr>
            <w:tcW w:w="4765" w:type="dxa"/>
          </w:tcPr>
          <w:p w:rsidR="00606F9F" w:rsidRDefault="00C95A78" w:rsidP="00606F9F">
            <w:pPr>
              <w:pStyle w:val="Tablebody"/>
              <w:rPr>
                <w:rFonts w:ascii="Calibri" w:hAnsi="Calibri" w:cs="Calibri"/>
                <w:szCs w:val="22"/>
              </w:rPr>
            </w:pPr>
            <w:r w:rsidRPr="003D22E3">
              <w:rPr>
                <w:rFonts w:ascii="Calibri" w:hAnsi="Calibri" w:cs="Calibri"/>
                <w:szCs w:val="22"/>
              </w:rPr>
              <w:t xml:space="preserve">Wherever the piloting of the organizational process action plans is conducted and if the results are effective, the deployment of the action plan can be done across the organization. </w:t>
            </w:r>
          </w:p>
          <w:p w:rsidR="00606F9F" w:rsidRDefault="00B76479" w:rsidP="00606F9F">
            <w:pPr>
              <w:pStyle w:val="Tablebody"/>
              <w:rPr>
                <w:rFonts w:ascii="Calibri" w:hAnsi="Calibri" w:cs="Calibri"/>
                <w:szCs w:val="22"/>
              </w:rPr>
            </w:pPr>
            <w:r>
              <w:rPr>
                <w:rFonts w:ascii="Calibri" w:hAnsi="Calibri" w:cs="Calibri"/>
                <w:szCs w:val="22"/>
              </w:rPr>
              <w:t>SEPG</w:t>
            </w:r>
            <w:r w:rsidR="00C95A78" w:rsidRPr="003D22E3">
              <w:rPr>
                <w:rFonts w:ascii="Calibri" w:hAnsi="Calibri" w:cs="Calibri"/>
                <w:szCs w:val="22"/>
              </w:rPr>
              <w:t xml:space="preserve"> carries out the deployment of </w:t>
            </w:r>
            <w:r w:rsidR="00606F9F">
              <w:rPr>
                <w:rFonts w:ascii="Calibri" w:hAnsi="Calibri" w:cs="Calibri"/>
                <w:szCs w:val="22"/>
              </w:rPr>
              <w:t xml:space="preserve">standard </w:t>
            </w:r>
            <w:r w:rsidR="00C95A78" w:rsidRPr="003D22E3">
              <w:rPr>
                <w:rFonts w:ascii="Calibri" w:hAnsi="Calibri" w:cs="Calibri"/>
                <w:szCs w:val="22"/>
              </w:rPr>
              <w:t xml:space="preserve">processes and associated improvements across the organization. </w:t>
            </w:r>
          </w:p>
          <w:p w:rsidR="00C95A78" w:rsidRPr="003D22E3" w:rsidRDefault="00B76479" w:rsidP="00606F9F">
            <w:pPr>
              <w:pStyle w:val="Tablebody"/>
              <w:rPr>
                <w:rFonts w:ascii="Calibri" w:hAnsi="Calibri" w:cs="Calibri"/>
                <w:szCs w:val="22"/>
              </w:rPr>
            </w:pPr>
            <w:r>
              <w:rPr>
                <w:rFonts w:ascii="Calibri" w:hAnsi="Calibri" w:cs="Calibri"/>
                <w:szCs w:val="22"/>
              </w:rPr>
              <w:t>SEPG</w:t>
            </w:r>
            <w:r w:rsidR="00C95A78" w:rsidRPr="003D22E3">
              <w:rPr>
                <w:rFonts w:ascii="Calibri" w:hAnsi="Calibri" w:cs="Calibri"/>
                <w:szCs w:val="22"/>
              </w:rPr>
              <w:t xml:space="preserve"> plans in detail for the deployment activities including:-</w:t>
            </w:r>
          </w:p>
          <w:p w:rsidR="00C95A78" w:rsidRPr="003D22E3" w:rsidRDefault="00C95A78" w:rsidP="00144EF4">
            <w:pPr>
              <w:numPr>
                <w:ilvl w:val="0"/>
                <w:numId w:val="16"/>
              </w:numPr>
              <w:tabs>
                <w:tab w:val="clear" w:pos="1080"/>
                <w:tab w:val="num" w:pos="-18"/>
              </w:tabs>
              <w:spacing w:after="120" w:line="240" w:lineRule="auto"/>
              <w:ind w:left="-18" w:firstLine="0"/>
              <w:jc w:val="both"/>
              <w:rPr>
                <w:rFonts w:cs="Calibri"/>
              </w:rPr>
            </w:pPr>
            <w:r w:rsidRPr="003D22E3">
              <w:rPr>
                <w:rFonts w:cs="Calibri"/>
              </w:rPr>
              <w:t xml:space="preserve">Areas or parts of the organization in scope of deployment </w:t>
            </w:r>
          </w:p>
          <w:p w:rsidR="00C95A78" w:rsidRPr="003D22E3" w:rsidRDefault="00C95A78" w:rsidP="00144EF4">
            <w:pPr>
              <w:numPr>
                <w:ilvl w:val="0"/>
                <w:numId w:val="16"/>
              </w:numPr>
              <w:tabs>
                <w:tab w:val="clear" w:pos="1080"/>
                <w:tab w:val="num" w:pos="-18"/>
              </w:tabs>
              <w:spacing w:after="120" w:line="240" w:lineRule="auto"/>
              <w:ind w:left="-18" w:firstLine="0"/>
              <w:jc w:val="both"/>
              <w:rPr>
                <w:rFonts w:cs="Calibri"/>
              </w:rPr>
            </w:pPr>
            <w:r w:rsidRPr="003D22E3">
              <w:rPr>
                <w:rFonts w:cs="Calibri"/>
              </w:rPr>
              <w:t xml:space="preserve">Schedule </w:t>
            </w:r>
          </w:p>
          <w:p w:rsidR="00C95A78" w:rsidRPr="003D22E3" w:rsidRDefault="00C95A78" w:rsidP="00144EF4">
            <w:pPr>
              <w:numPr>
                <w:ilvl w:val="0"/>
                <w:numId w:val="16"/>
              </w:numPr>
              <w:tabs>
                <w:tab w:val="clear" w:pos="1080"/>
                <w:tab w:val="num" w:pos="-18"/>
              </w:tabs>
              <w:spacing w:after="120" w:line="240" w:lineRule="auto"/>
              <w:ind w:left="-18" w:firstLine="0"/>
              <w:jc w:val="both"/>
              <w:rPr>
                <w:rFonts w:cs="Calibri"/>
              </w:rPr>
            </w:pPr>
            <w:r w:rsidRPr="003D22E3">
              <w:rPr>
                <w:rFonts w:cs="Calibri"/>
              </w:rPr>
              <w:t xml:space="preserve">Tools </w:t>
            </w:r>
          </w:p>
          <w:p w:rsidR="00C95A78" w:rsidRPr="003D22E3" w:rsidRDefault="00C95A78" w:rsidP="00144EF4">
            <w:pPr>
              <w:numPr>
                <w:ilvl w:val="0"/>
                <w:numId w:val="16"/>
              </w:numPr>
              <w:tabs>
                <w:tab w:val="clear" w:pos="1080"/>
                <w:tab w:val="num" w:pos="-18"/>
              </w:tabs>
              <w:spacing w:after="120" w:line="240" w:lineRule="auto"/>
              <w:ind w:left="-18" w:firstLine="0"/>
              <w:jc w:val="both"/>
              <w:rPr>
                <w:rFonts w:cs="Calibri"/>
              </w:rPr>
            </w:pPr>
            <w:r w:rsidRPr="003D22E3">
              <w:rPr>
                <w:rFonts w:cs="Calibri"/>
              </w:rPr>
              <w:t xml:space="preserve">Trainings required </w:t>
            </w:r>
          </w:p>
          <w:p w:rsidR="00C95A78" w:rsidRPr="003D22E3" w:rsidRDefault="00C95A78" w:rsidP="00144EF4">
            <w:pPr>
              <w:numPr>
                <w:ilvl w:val="0"/>
                <w:numId w:val="16"/>
              </w:numPr>
              <w:tabs>
                <w:tab w:val="clear" w:pos="1080"/>
                <w:tab w:val="num" w:pos="-18"/>
              </w:tabs>
              <w:spacing w:after="120" w:line="240" w:lineRule="auto"/>
              <w:ind w:left="-18" w:firstLine="0"/>
              <w:jc w:val="both"/>
              <w:rPr>
                <w:rFonts w:cs="Calibri"/>
              </w:rPr>
            </w:pPr>
            <w:r w:rsidRPr="003D22E3">
              <w:rPr>
                <w:rFonts w:cs="Calibri"/>
              </w:rPr>
              <w:t xml:space="preserve">Training material preparation </w:t>
            </w:r>
          </w:p>
          <w:p w:rsidR="00C95A78" w:rsidRPr="003D22E3" w:rsidRDefault="00C95A78" w:rsidP="00144EF4">
            <w:pPr>
              <w:numPr>
                <w:ilvl w:val="0"/>
                <w:numId w:val="16"/>
              </w:numPr>
              <w:tabs>
                <w:tab w:val="clear" w:pos="1080"/>
                <w:tab w:val="num" w:pos="-18"/>
              </w:tabs>
              <w:spacing w:after="120" w:line="240" w:lineRule="auto"/>
              <w:ind w:left="-18" w:firstLine="0"/>
              <w:jc w:val="both"/>
              <w:rPr>
                <w:rFonts w:cs="Calibri"/>
              </w:rPr>
            </w:pPr>
            <w:r w:rsidRPr="003D22E3">
              <w:rPr>
                <w:rFonts w:cs="Calibri"/>
              </w:rPr>
              <w:t xml:space="preserve">Monitoring mechanisms </w:t>
            </w:r>
          </w:p>
          <w:p w:rsidR="00C95A78" w:rsidRDefault="00C95A78" w:rsidP="00144EF4">
            <w:pPr>
              <w:numPr>
                <w:ilvl w:val="0"/>
                <w:numId w:val="16"/>
              </w:numPr>
              <w:tabs>
                <w:tab w:val="clear" w:pos="1080"/>
                <w:tab w:val="num" w:pos="-18"/>
              </w:tabs>
              <w:spacing w:after="120" w:line="240" w:lineRule="auto"/>
              <w:ind w:left="-18" w:firstLine="0"/>
              <w:jc w:val="both"/>
              <w:rPr>
                <w:rFonts w:cs="Calibri"/>
              </w:rPr>
            </w:pPr>
            <w:r w:rsidRPr="003D22E3">
              <w:rPr>
                <w:rFonts w:cs="Calibri"/>
              </w:rPr>
              <w:t>Facilitation mechanisms, etc.</w:t>
            </w:r>
          </w:p>
          <w:p w:rsidR="00F35FA4" w:rsidRPr="00606F9F" w:rsidRDefault="00F35FA4" w:rsidP="00F35FA4">
            <w:pPr>
              <w:spacing w:after="120" w:line="240" w:lineRule="auto"/>
              <w:jc w:val="both"/>
              <w:rPr>
                <w:rFonts w:cs="Calibri"/>
              </w:rPr>
            </w:pPr>
            <w:r w:rsidRPr="0006431C">
              <w:rPr>
                <w:rFonts w:cs="Calibri"/>
                <w:highlight w:val="lightGray"/>
              </w:rPr>
              <w:lastRenderedPageBreak/>
              <w:t>Also, deployment plan should be created before organizational roll o</w:t>
            </w:r>
            <w:bookmarkStart w:id="47" w:name="_GoBack"/>
            <w:bookmarkEnd w:id="47"/>
            <w:r w:rsidRPr="0006431C">
              <w:rPr>
                <w:rFonts w:cs="Calibri"/>
                <w:highlight w:val="lightGray"/>
              </w:rPr>
              <w:t>ut of new/modified process.</w:t>
            </w:r>
          </w:p>
        </w:tc>
      </w:tr>
      <w:tr w:rsidR="00606F9F" w:rsidRPr="003D22E3" w:rsidTr="0069030B">
        <w:tc>
          <w:tcPr>
            <w:tcW w:w="1795" w:type="dxa"/>
          </w:tcPr>
          <w:p w:rsidR="00C95A78" w:rsidRPr="003D22E3" w:rsidRDefault="00B76479" w:rsidP="00C95A78">
            <w:pPr>
              <w:pStyle w:val="Tablebody"/>
              <w:jc w:val="left"/>
              <w:rPr>
                <w:rFonts w:ascii="Calibri" w:hAnsi="Calibri" w:cs="Calibri"/>
                <w:szCs w:val="22"/>
              </w:rPr>
            </w:pPr>
            <w:r>
              <w:rPr>
                <w:rFonts w:ascii="Calibri" w:hAnsi="Calibri" w:cs="Calibri"/>
                <w:szCs w:val="22"/>
              </w:rPr>
              <w:lastRenderedPageBreak/>
              <w:t>SEPG</w:t>
            </w:r>
            <w:r w:rsidR="00606F9F" w:rsidRPr="003D22E3">
              <w:rPr>
                <w:rFonts w:ascii="Calibri" w:hAnsi="Calibri" w:cs="Calibri"/>
                <w:szCs w:val="22"/>
              </w:rPr>
              <w:t xml:space="preserve"> Team</w:t>
            </w:r>
          </w:p>
        </w:tc>
        <w:tc>
          <w:tcPr>
            <w:tcW w:w="2790" w:type="dxa"/>
          </w:tcPr>
          <w:p w:rsidR="00C95A78" w:rsidRPr="003D22E3" w:rsidRDefault="00C95A78" w:rsidP="00606F9F">
            <w:pPr>
              <w:pStyle w:val="Tablebody"/>
              <w:jc w:val="left"/>
              <w:rPr>
                <w:rFonts w:ascii="Calibri" w:hAnsi="Calibri" w:cs="Calibri"/>
                <w:szCs w:val="22"/>
              </w:rPr>
            </w:pPr>
            <w:bookmarkStart w:id="48" w:name="_Toc383696766"/>
            <w:r w:rsidRPr="003D22E3">
              <w:rPr>
                <w:rFonts w:ascii="Calibri" w:hAnsi="Calibri" w:cs="Calibri"/>
                <w:szCs w:val="22"/>
              </w:rPr>
              <w:t>Monitor the Implementation</w:t>
            </w:r>
            <w:bookmarkEnd w:id="48"/>
          </w:p>
        </w:tc>
        <w:tc>
          <w:tcPr>
            <w:tcW w:w="4765" w:type="dxa"/>
          </w:tcPr>
          <w:p w:rsidR="00606F9F" w:rsidRDefault="00B76479" w:rsidP="00606F9F">
            <w:pPr>
              <w:pStyle w:val="Tablebody"/>
              <w:rPr>
                <w:rFonts w:ascii="Calibri" w:hAnsi="Calibri" w:cs="Calibri"/>
                <w:szCs w:val="22"/>
              </w:rPr>
            </w:pPr>
            <w:r>
              <w:rPr>
                <w:rFonts w:ascii="Calibri" w:hAnsi="Calibri" w:cs="Calibri"/>
                <w:szCs w:val="22"/>
              </w:rPr>
              <w:t>SEPG</w:t>
            </w:r>
            <w:r w:rsidR="00606F9F">
              <w:rPr>
                <w:rFonts w:ascii="Calibri" w:hAnsi="Calibri" w:cs="Calibri"/>
                <w:szCs w:val="22"/>
              </w:rPr>
              <w:t xml:space="preserve"> team </w:t>
            </w:r>
            <w:r w:rsidR="00C95A78" w:rsidRPr="003D22E3">
              <w:rPr>
                <w:rFonts w:ascii="Calibri" w:hAnsi="Calibri" w:cs="Calibri"/>
                <w:szCs w:val="22"/>
              </w:rPr>
              <w:t>is responsible to ensure that the review the performance of the Quality Management System is conducted as per internal audit plan.</w:t>
            </w:r>
          </w:p>
          <w:p w:rsidR="00C95A78" w:rsidRPr="003D22E3" w:rsidRDefault="00C95A78" w:rsidP="00606F9F">
            <w:pPr>
              <w:pStyle w:val="Tablebody"/>
              <w:rPr>
                <w:rFonts w:ascii="Calibri" w:hAnsi="Calibri" w:cs="Calibri"/>
                <w:szCs w:val="22"/>
              </w:rPr>
            </w:pPr>
            <w:r w:rsidRPr="003D22E3">
              <w:rPr>
                <w:rFonts w:ascii="Calibri" w:hAnsi="Calibri" w:cs="Calibri"/>
                <w:szCs w:val="22"/>
              </w:rPr>
              <w:t xml:space="preserve">Periodic SQA reviews and internal audit will be conducted </w:t>
            </w:r>
            <w:r w:rsidR="00606F9F">
              <w:rPr>
                <w:rFonts w:ascii="Calibri" w:hAnsi="Calibri" w:cs="Calibri"/>
                <w:szCs w:val="22"/>
              </w:rPr>
              <w:t>as per the internal audit plan.</w:t>
            </w:r>
          </w:p>
        </w:tc>
      </w:tr>
    </w:tbl>
    <w:p w:rsidR="00615746" w:rsidRPr="001C4E23" w:rsidRDefault="00615746" w:rsidP="00BB12A9">
      <w:pPr>
        <w:spacing w:after="0" w:line="240" w:lineRule="auto"/>
        <w:jc w:val="both"/>
        <w:rPr>
          <w:rFonts w:eastAsia="Times New Roman" w:cs="Calibri"/>
          <w:b/>
          <w:bCs/>
          <w:color w:val="000000"/>
        </w:rPr>
      </w:pPr>
    </w:p>
    <w:p w:rsidR="00BB12A9" w:rsidRPr="001C4E23" w:rsidRDefault="00BB12A9" w:rsidP="00273A2D">
      <w:pPr>
        <w:spacing w:after="160" w:line="259" w:lineRule="auto"/>
        <w:rPr>
          <w:rFonts w:cs="Calibri"/>
          <w:color w:val="000000"/>
        </w:rPr>
      </w:pPr>
      <w:r w:rsidRPr="001C4E23">
        <w:rPr>
          <w:rFonts w:cs="Calibri"/>
          <w:b/>
          <w:bCs/>
          <w:color w:val="000000"/>
          <w:u w:val="single"/>
        </w:rPr>
        <w:t>Exit Criteria</w:t>
      </w:r>
      <w:r w:rsidRPr="001C4E23">
        <w:rPr>
          <w:rFonts w:cs="Calibri"/>
          <w:b/>
          <w:bCs/>
          <w:color w:val="000000"/>
        </w:rPr>
        <w:t>:</w:t>
      </w:r>
      <w:r w:rsidRPr="001C4E23">
        <w:rPr>
          <w:rFonts w:cs="Calibri"/>
          <w:color w:val="000000"/>
        </w:rPr>
        <w:t> </w:t>
      </w:r>
    </w:p>
    <w:p w:rsidR="001F07BA" w:rsidRPr="001F07BA" w:rsidRDefault="001F07BA" w:rsidP="00144EF4">
      <w:pPr>
        <w:pStyle w:val="Body"/>
        <w:numPr>
          <w:ilvl w:val="0"/>
          <w:numId w:val="2"/>
        </w:numPr>
        <w:spacing w:after="0"/>
        <w:rPr>
          <w:rFonts w:ascii="Calibri" w:eastAsia="Times New Roman" w:hAnsi="Calibri" w:cs="Calibri"/>
          <w:color w:val="222222"/>
          <w:sz w:val="22"/>
          <w:szCs w:val="22"/>
        </w:rPr>
      </w:pPr>
      <w:r w:rsidRPr="001F07BA">
        <w:rPr>
          <w:rFonts w:ascii="Calibri" w:eastAsia="Times New Roman" w:hAnsi="Calibri" w:cs="Calibri"/>
          <w:color w:val="222222"/>
          <w:sz w:val="22"/>
          <w:szCs w:val="22"/>
        </w:rPr>
        <w:t xml:space="preserve">Approved </w:t>
      </w:r>
      <w:r w:rsidR="00B76479">
        <w:rPr>
          <w:rFonts w:ascii="Calibri" w:eastAsia="Times New Roman" w:hAnsi="Calibri" w:cs="Calibri"/>
          <w:color w:val="222222"/>
          <w:sz w:val="22"/>
          <w:szCs w:val="22"/>
        </w:rPr>
        <w:t>SEPG</w:t>
      </w:r>
      <w:r w:rsidRPr="001F07BA">
        <w:rPr>
          <w:rFonts w:ascii="Calibri" w:eastAsia="Times New Roman" w:hAnsi="Calibri" w:cs="Calibri"/>
          <w:color w:val="222222"/>
          <w:sz w:val="22"/>
          <w:szCs w:val="22"/>
        </w:rPr>
        <w:t xml:space="preserve"> plan</w:t>
      </w:r>
    </w:p>
    <w:p w:rsidR="001F07BA" w:rsidRPr="001F07BA" w:rsidRDefault="001F07BA" w:rsidP="00144EF4">
      <w:pPr>
        <w:pStyle w:val="Body"/>
        <w:numPr>
          <w:ilvl w:val="0"/>
          <w:numId w:val="2"/>
        </w:numPr>
        <w:spacing w:after="0"/>
        <w:rPr>
          <w:rFonts w:ascii="Calibri" w:eastAsia="Times New Roman" w:hAnsi="Calibri" w:cs="Calibri"/>
          <w:color w:val="222222"/>
          <w:sz w:val="22"/>
          <w:szCs w:val="22"/>
        </w:rPr>
      </w:pPr>
      <w:r w:rsidRPr="001F07BA">
        <w:rPr>
          <w:rFonts w:ascii="Calibri" w:eastAsia="Times New Roman" w:hAnsi="Calibri" w:cs="Calibri"/>
          <w:color w:val="222222"/>
          <w:sz w:val="22"/>
          <w:szCs w:val="22"/>
        </w:rPr>
        <w:t>Roll out of process</w:t>
      </w:r>
    </w:p>
    <w:p w:rsidR="001F07BA" w:rsidRPr="001F07BA" w:rsidRDefault="001F07BA" w:rsidP="00144EF4">
      <w:pPr>
        <w:pStyle w:val="Body"/>
        <w:numPr>
          <w:ilvl w:val="0"/>
          <w:numId w:val="2"/>
        </w:numPr>
        <w:spacing w:after="0"/>
        <w:rPr>
          <w:rFonts w:ascii="Calibri" w:eastAsia="Times New Roman" w:hAnsi="Calibri" w:cs="Calibri"/>
          <w:color w:val="222222"/>
          <w:sz w:val="22"/>
          <w:szCs w:val="22"/>
        </w:rPr>
      </w:pPr>
      <w:r w:rsidRPr="001F07BA">
        <w:rPr>
          <w:rFonts w:ascii="Calibri" w:eastAsia="Times New Roman" w:hAnsi="Calibri" w:cs="Calibri"/>
          <w:color w:val="222222"/>
          <w:sz w:val="22"/>
          <w:szCs w:val="22"/>
        </w:rPr>
        <w:t>Updated process and process components</w:t>
      </w:r>
    </w:p>
    <w:p w:rsidR="001F07BA" w:rsidRPr="001F07BA" w:rsidRDefault="001F07BA" w:rsidP="00144EF4">
      <w:pPr>
        <w:pStyle w:val="Body"/>
        <w:numPr>
          <w:ilvl w:val="0"/>
          <w:numId w:val="2"/>
        </w:numPr>
        <w:spacing w:after="0"/>
        <w:rPr>
          <w:rFonts w:ascii="Calibri" w:eastAsia="Times New Roman" w:hAnsi="Calibri" w:cs="Calibri"/>
          <w:color w:val="222222"/>
          <w:sz w:val="22"/>
          <w:szCs w:val="22"/>
        </w:rPr>
      </w:pPr>
      <w:r w:rsidRPr="001F07BA">
        <w:rPr>
          <w:rFonts w:ascii="Calibri" w:eastAsia="Times New Roman" w:hAnsi="Calibri" w:cs="Calibri"/>
          <w:color w:val="222222"/>
          <w:sz w:val="22"/>
          <w:szCs w:val="22"/>
        </w:rPr>
        <w:t>Updated repositories</w:t>
      </w:r>
    </w:p>
    <w:p w:rsidR="00A72C10" w:rsidRDefault="00A72C10">
      <w:pPr>
        <w:spacing w:after="160" w:line="259" w:lineRule="auto"/>
        <w:rPr>
          <w:rFonts w:cs="Calibri"/>
          <w:color w:val="222222"/>
        </w:rPr>
      </w:pPr>
    </w:p>
    <w:p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Verification and Validation</w:t>
      </w:r>
      <w:r w:rsidRPr="001C4E23">
        <w:rPr>
          <w:rFonts w:ascii="Calibri" w:hAnsi="Calibri" w:cs="Calibri"/>
          <w:b/>
          <w:bCs/>
          <w:color w:val="000000"/>
          <w:sz w:val="22"/>
          <w:szCs w:val="22"/>
        </w:rPr>
        <w:t>:</w:t>
      </w:r>
      <w:r w:rsidRPr="001C4E23">
        <w:rPr>
          <w:rFonts w:ascii="Calibri" w:hAnsi="Calibri" w:cs="Calibri"/>
          <w:color w:val="000000"/>
          <w:sz w:val="22"/>
          <w:szCs w:val="22"/>
        </w:rPr>
        <w:t> </w:t>
      </w:r>
    </w:p>
    <w:p w:rsidR="00A444BD" w:rsidRDefault="00A444BD" w:rsidP="00A444BD">
      <w:pPr>
        <w:pStyle w:val="Body"/>
        <w:spacing w:after="0"/>
        <w:ind w:left="720"/>
        <w:rPr>
          <w:rFonts w:ascii="Calibri" w:eastAsia="Times New Roman" w:hAnsi="Calibri" w:cs="Calibri"/>
          <w:color w:val="222222"/>
          <w:sz w:val="22"/>
          <w:szCs w:val="22"/>
        </w:rPr>
      </w:pPr>
    </w:p>
    <w:p w:rsidR="00A444BD" w:rsidRPr="00A444BD" w:rsidRDefault="00A444BD" w:rsidP="00144EF4">
      <w:pPr>
        <w:pStyle w:val="Body"/>
        <w:numPr>
          <w:ilvl w:val="0"/>
          <w:numId w:val="7"/>
        </w:numPr>
        <w:spacing w:after="0"/>
        <w:rPr>
          <w:rFonts w:ascii="Calibri" w:eastAsia="Times New Roman" w:hAnsi="Calibri" w:cs="Calibri"/>
          <w:color w:val="222222"/>
          <w:sz w:val="22"/>
          <w:szCs w:val="22"/>
        </w:rPr>
      </w:pPr>
      <w:r w:rsidRPr="00A444BD">
        <w:rPr>
          <w:rFonts w:ascii="Calibri" w:eastAsia="Times New Roman" w:hAnsi="Calibri" w:cs="Calibri"/>
          <w:color w:val="222222"/>
          <w:sz w:val="22"/>
          <w:szCs w:val="22"/>
        </w:rPr>
        <w:t>Review and approval of process and process components</w:t>
      </w:r>
    </w:p>
    <w:p w:rsidR="00A444BD" w:rsidRPr="00A444BD" w:rsidRDefault="00A444BD" w:rsidP="00144EF4">
      <w:pPr>
        <w:pStyle w:val="Body"/>
        <w:numPr>
          <w:ilvl w:val="0"/>
          <w:numId w:val="7"/>
        </w:numPr>
        <w:spacing w:after="0"/>
        <w:rPr>
          <w:rFonts w:ascii="Calibri" w:eastAsia="Times New Roman" w:hAnsi="Calibri" w:cs="Calibri"/>
          <w:color w:val="222222"/>
          <w:sz w:val="22"/>
          <w:szCs w:val="22"/>
        </w:rPr>
      </w:pPr>
      <w:r w:rsidRPr="00A444BD">
        <w:rPr>
          <w:rFonts w:ascii="Calibri" w:eastAsia="Times New Roman" w:hAnsi="Calibri" w:cs="Calibri"/>
          <w:color w:val="222222"/>
          <w:sz w:val="22"/>
          <w:szCs w:val="22"/>
        </w:rPr>
        <w:t>Pilot Implementation.</w:t>
      </w:r>
    </w:p>
    <w:p w:rsidR="00A72C10" w:rsidRDefault="00A72C10">
      <w:pPr>
        <w:spacing w:after="160" w:line="259" w:lineRule="auto"/>
        <w:rPr>
          <w:rFonts w:cs="Calibri"/>
          <w:color w:val="222222"/>
        </w:rPr>
      </w:pPr>
    </w:p>
    <w:p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Measurements</w:t>
      </w:r>
      <w:r w:rsidRPr="001C4E23">
        <w:rPr>
          <w:rFonts w:ascii="Calibri" w:hAnsi="Calibri" w:cs="Calibri"/>
          <w:b/>
          <w:bCs/>
          <w:color w:val="000000"/>
          <w:sz w:val="22"/>
          <w:szCs w:val="22"/>
        </w:rPr>
        <w:t>:</w:t>
      </w:r>
      <w:r w:rsidRPr="001C4E23">
        <w:rPr>
          <w:rFonts w:ascii="Calibri" w:hAnsi="Calibri" w:cs="Calibri"/>
          <w:color w:val="000000"/>
          <w:sz w:val="22"/>
          <w:szCs w:val="22"/>
        </w:rPr>
        <w:t> </w:t>
      </w:r>
    </w:p>
    <w:p w:rsidR="00A444BD" w:rsidRDefault="00A444BD" w:rsidP="00144EF4">
      <w:pPr>
        <w:pStyle w:val="ListParagraph"/>
        <w:numPr>
          <w:ilvl w:val="0"/>
          <w:numId w:val="4"/>
        </w:numPr>
        <w:rPr>
          <w:rFonts w:ascii="Calibri" w:hAnsi="Calibri" w:cs="Calibri"/>
          <w:color w:val="222222"/>
          <w:sz w:val="22"/>
          <w:szCs w:val="22"/>
        </w:rPr>
      </w:pPr>
      <w:r w:rsidRPr="00A444BD">
        <w:rPr>
          <w:rFonts w:ascii="Calibri" w:hAnsi="Calibri" w:cs="Calibri"/>
          <w:color w:val="222222"/>
          <w:sz w:val="22"/>
          <w:szCs w:val="22"/>
        </w:rPr>
        <w:t>Num</w:t>
      </w:r>
      <w:r>
        <w:rPr>
          <w:rFonts w:ascii="Calibri" w:hAnsi="Calibri" w:cs="Calibri"/>
          <w:color w:val="222222"/>
          <w:sz w:val="22"/>
          <w:szCs w:val="22"/>
        </w:rPr>
        <w:t>ber of improvements implemented</w:t>
      </w:r>
    </w:p>
    <w:p w:rsidR="00163583" w:rsidRDefault="00163583">
      <w:pPr>
        <w:spacing w:after="160" w:line="259" w:lineRule="auto"/>
        <w:rPr>
          <w:rFonts w:eastAsia="Times New Roman" w:cs="Calibri"/>
          <w:color w:val="222222"/>
        </w:rPr>
      </w:pPr>
      <w:r>
        <w:rPr>
          <w:rFonts w:cs="Calibri"/>
          <w:color w:val="222222"/>
        </w:rPr>
        <w:br w:type="page"/>
      </w:r>
    </w:p>
    <w:p w:rsidR="00163583" w:rsidRDefault="00163583" w:rsidP="00163583">
      <w:pPr>
        <w:pStyle w:val="ListParagraph"/>
        <w:jc w:val="right"/>
        <w:rPr>
          <w:rFonts w:ascii="Calibri" w:hAnsi="Calibri" w:cs="Calibri"/>
          <w:b/>
          <w:color w:val="222222"/>
          <w:sz w:val="22"/>
          <w:szCs w:val="22"/>
          <w:u w:val="single"/>
        </w:rPr>
      </w:pPr>
      <w:r w:rsidRPr="00163583">
        <w:rPr>
          <w:rFonts w:ascii="Calibri" w:hAnsi="Calibri" w:cs="Calibri"/>
          <w:b/>
          <w:color w:val="222222"/>
          <w:sz w:val="22"/>
          <w:szCs w:val="22"/>
          <w:u w:val="single"/>
        </w:rPr>
        <w:lastRenderedPageBreak/>
        <w:t>Guideline</w:t>
      </w:r>
    </w:p>
    <w:p w:rsidR="00163583" w:rsidRDefault="00163583" w:rsidP="00163583">
      <w:pPr>
        <w:pStyle w:val="ListParagraph"/>
        <w:jc w:val="right"/>
        <w:rPr>
          <w:rFonts w:ascii="Calibri" w:hAnsi="Calibri" w:cs="Calibri"/>
          <w:b/>
          <w:color w:val="222222"/>
          <w:sz w:val="22"/>
          <w:szCs w:val="22"/>
          <w:u w:val="single"/>
        </w:rPr>
      </w:pPr>
    </w:p>
    <w:p w:rsidR="00163583" w:rsidRPr="003A7BF0" w:rsidRDefault="00B76479" w:rsidP="00163583">
      <w:pPr>
        <w:pStyle w:val="Heading1"/>
        <w:keepLines w:val="0"/>
        <w:spacing w:before="0" w:line="240" w:lineRule="auto"/>
        <w:rPr>
          <w:rFonts w:cstheme="majorHAnsi"/>
          <w:sz w:val="24"/>
          <w:u w:val="single"/>
        </w:rPr>
      </w:pPr>
      <w:bookmarkStart w:id="49" w:name="_Toc383514846"/>
      <w:r w:rsidRPr="003A7BF0">
        <w:rPr>
          <w:rFonts w:cstheme="majorHAnsi"/>
          <w:sz w:val="24"/>
          <w:u w:val="single"/>
        </w:rPr>
        <w:t>Structure</w:t>
      </w:r>
      <w:r w:rsidR="00163583" w:rsidRPr="003A7BF0">
        <w:rPr>
          <w:rFonts w:cstheme="majorHAnsi"/>
          <w:sz w:val="24"/>
          <w:u w:val="single"/>
        </w:rPr>
        <w:t xml:space="preserve"> and Numbering Convention</w:t>
      </w:r>
      <w:bookmarkEnd w:id="49"/>
      <w:r w:rsidR="00163583" w:rsidRPr="003A7BF0">
        <w:rPr>
          <w:rFonts w:cstheme="majorHAnsi"/>
          <w:sz w:val="24"/>
        </w:rPr>
        <w:t>.</w:t>
      </w:r>
    </w:p>
    <w:p w:rsidR="00163583" w:rsidRPr="00991A37" w:rsidRDefault="00163583" w:rsidP="00163583">
      <w:pPr>
        <w:spacing w:after="0" w:line="240" w:lineRule="auto"/>
        <w:rPr>
          <w:rFonts w:ascii="Arial" w:hAnsi="Arial" w:cs="Arial"/>
          <w:sz w:val="24"/>
          <w:szCs w:val="24"/>
        </w:rPr>
      </w:pPr>
    </w:p>
    <w:p w:rsidR="00163583" w:rsidRPr="003A7BF0" w:rsidRDefault="00163583" w:rsidP="00163583">
      <w:pPr>
        <w:ind w:left="720"/>
        <w:jc w:val="both"/>
        <w:rPr>
          <w:rFonts w:eastAsia="Times New Roman" w:cs="Calibri"/>
          <w:iCs/>
        </w:rPr>
      </w:pPr>
      <w:r w:rsidRPr="003A7BF0">
        <w:rPr>
          <w:rFonts w:eastAsia="Times New Roman" w:cs="Calibri"/>
          <w:iCs/>
        </w:rPr>
        <w:t>Process com</w:t>
      </w:r>
      <w:r w:rsidR="00B76479" w:rsidRPr="003A7BF0">
        <w:rPr>
          <w:rFonts w:eastAsia="Times New Roman" w:cs="Calibri"/>
          <w:iCs/>
        </w:rPr>
        <w:t>ponents of QMS</w:t>
      </w:r>
      <w:r w:rsidRPr="003A7BF0">
        <w:rPr>
          <w:rFonts w:eastAsia="Times New Roman" w:cs="Calibri"/>
          <w:iCs/>
        </w:rPr>
        <w:t xml:space="preserve"> will be </w:t>
      </w:r>
      <w:r w:rsidR="00B76479" w:rsidRPr="003A7BF0">
        <w:rPr>
          <w:rFonts w:eastAsia="Times New Roman" w:cs="Calibri"/>
          <w:iCs/>
        </w:rPr>
        <w:t>structured</w:t>
      </w:r>
      <w:r w:rsidRPr="003A7BF0">
        <w:rPr>
          <w:rFonts w:eastAsia="Times New Roman" w:cs="Calibri"/>
          <w:iCs/>
        </w:rPr>
        <w:t xml:space="preserve"> as -</w:t>
      </w:r>
    </w:p>
    <w:p w:rsidR="00163583" w:rsidRPr="003A7BF0" w:rsidRDefault="00B76479" w:rsidP="00144EF4">
      <w:pPr>
        <w:pStyle w:val="ListParagraph"/>
        <w:numPr>
          <w:ilvl w:val="0"/>
          <w:numId w:val="12"/>
        </w:numPr>
        <w:ind w:left="567" w:firstLine="0"/>
        <w:jc w:val="both"/>
        <w:rPr>
          <w:rFonts w:ascii="Calibri" w:hAnsi="Calibri" w:cs="Calibri"/>
          <w:iCs/>
          <w:sz w:val="22"/>
          <w:szCs w:val="22"/>
        </w:rPr>
      </w:pPr>
      <w:r w:rsidRPr="003A7BF0">
        <w:rPr>
          <w:rFonts w:ascii="Calibri" w:hAnsi="Calibri" w:cs="Calibri"/>
          <w:iCs/>
          <w:sz w:val="22"/>
          <w:szCs w:val="22"/>
        </w:rPr>
        <w:t>Procedures and Guidelines</w:t>
      </w:r>
      <w:r w:rsidR="00163583" w:rsidRPr="003A7BF0">
        <w:rPr>
          <w:rFonts w:ascii="Calibri" w:hAnsi="Calibri" w:cs="Calibri"/>
          <w:iCs/>
          <w:sz w:val="22"/>
          <w:szCs w:val="22"/>
        </w:rPr>
        <w:t xml:space="preserve">: </w:t>
      </w:r>
      <w:r w:rsidRPr="003A7BF0">
        <w:rPr>
          <w:rFonts w:ascii="Calibri" w:hAnsi="Calibri" w:cs="Calibri"/>
          <w:iCs/>
          <w:sz w:val="22"/>
          <w:szCs w:val="22"/>
        </w:rPr>
        <w:t>QMS/Procedures/Procedure name/procedure/</w:t>
      </w:r>
    </w:p>
    <w:p w:rsidR="00B76479" w:rsidRPr="003A7BF0" w:rsidRDefault="00163583" w:rsidP="00B76479">
      <w:pPr>
        <w:pStyle w:val="ListParagraph"/>
        <w:numPr>
          <w:ilvl w:val="0"/>
          <w:numId w:val="12"/>
        </w:numPr>
        <w:ind w:left="567" w:firstLine="0"/>
        <w:jc w:val="both"/>
        <w:rPr>
          <w:rFonts w:ascii="Calibri" w:hAnsi="Calibri" w:cs="Calibri"/>
          <w:iCs/>
          <w:sz w:val="22"/>
          <w:szCs w:val="22"/>
        </w:rPr>
      </w:pPr>
      <w:r w:rsidRPr="003A7BF0">
        <w:rPr>
          <w:rFonts w:ascii="Calibri" w:hAnsi="Calibri" w:cs="Calibri"/>
          <w:iCs/>
          <w:sz w:val="22"/>
          <w:szCs w:val="22"/>
        </w:rPr>
        <w:t xml:space="preserve">Template: </w:t>
      </w:r>
      <w:r w:rsidR="00B76479" w:rsidRPr="003A7BF0">
        <w:rPr>
          <w:rFonts w:ascii="Calibri" w:hAnsi="Calibri" w:cs="Calibri"/>
          <w:iCs/>
          <w:sz w:val="22"/>
          <w:szCs w:val="22"/>
        </w:rPr>
        <w:t>QMS/Procedures/Procedure name/Template/</w:t>
      </w:r>
    </w:p>
    <w:p w:rsidR="00B76479" w:rsidRPr="003A7BF0" w:rsidRDefault="00163583" w:rsidP="00B76479">
      <w:pPr>
        <w:pStyle w:val="ListParagraph"/>
        <w:numPr>
          <w:ilvl w:val="0"/>
          <w:numId w:val="12"/>
        </w:numPr>
        <w:ind w:left="567" w:firstLine="0"/>
        <w:jc w:val="both"/>
        <w:rPr>
          <w:rFonts w:ascii="Calibri" w:hAnsi="Calibri" w:cs="Calibri"/>
          <w:iCs/>
          <w:sz w:val="22"/>
          <w:szCs w:val="22"/>
        </w:rPr>
      </w:pPr>
      <w:r w:rsidRPr="003A7BF0">
        <w:rPr>
          <w:rFonts w:ascii="Calibri" w:hAnsi="Calibri" w:cs="Calibri"/>
          <w:iCs/>
          <w:sz w:val="22"/>
          <w:szCs w:val="22"/>
        </w:rPr>
        <w:t xml:space="preserve">Checklist: </w:t>
      </w:r>
      <w:r w:rsidR="00B76479" w:rsidRPr="003A7BF0">
        <w:rPr>
          <w:rFonts w:ascii="Calibri" w:hAnsi="Calibri" w:cs="Calibri"/>
          <w:iCs/>
          <w:sz w:val="22"/>
          <w:szCs w:val="22"/>
        </w:rPr>
        <w:t>QMS/Procedures/Procedure name/Checklist/</w:t>
      </w:r>
    </w:p>
    <w:p w:rsidR="009E3143" w:rsidRPr="003A7BF0" w:rsidRDefault="003355AD" w:rsidP="00B76479">
      <w:pPr>
        <w:pStyle w:val="ListParagraph"/>
        <w:numPr>
          <w:ilvl w:val="0"/>
          <w:numId w:val="12"/>
        </w:numPr>
        <w:ind w:left="567" w:firstLine="0"/>
        <w:jc w:val="both"/>
        <w:rPr>
          <w:rFonts w:ascii="Calibri" w:hAnsi="Calibri" w:cs="Calibri"/>
          <w:iCs/>
          <w:sz w:val="22"/>
          <w:szCs w:val="22"/>
        </w:rPr>
      </w:pPr>
      <w:r w:rsidRPr="003A7BF0">
        <w:rPr>
          <w:rFonts w:ascii="Calibri" w:hAnsi="Calibri" w:cs="Calibri"/>
          <w:iCs/>
          <w:sz w:val="22"/>
          <w:szCs w:val="22"/>
        </w:rPr>
        <w:t xml:space="preserve">Process Assets Library:  </w:t>
      </w:r>
    </w:p>
    <w:p w:rsidR="00163583" w:rsidRPr="003A7BF0" w:rsidRDefault="003355AD" w:rsidP="009E3143">
      <w:pPr>
        <w:pStyle w:val="ListParagraph"/>
        <w:numPr>
          <w:ilvl w:val="1"/>
          <w:numId w:val="12"/>
        </w:numPr>
        <w:jc w:val="both"/>
        <w:rPr>
          <w:rFonts w:ascii="Calibri" w:hAnsi="Calibri" w:cs="Calibri"/>
          <w:iCs/>
          <w:sz w:val="22"/>
          <w:szCs w:val="22"/>
        </w:rPr>
      </w:pPr>
      <w:r w:rsidRPr="003A7BF0">
        <w:rPr>
          <w:rFonts w:ascii="Calibri" w:hAnsi="Calibri" w:cs="Calibri"/>
          <w:iCs/>
          <w:sz w:val="22"/>
          <w:szCs w:val="22"/>
        </w:rPr>
        <w:t>QMS/Process Assets Library/</w:t>
      </w:r>
      <w:r w:rsidR="009E3143" w:rsidRPr="003A7BF0">
        <w:rPr>
          <w:rFonts w:ascii="Calibri" w:hAnsi="Calibri" w:cs="Calibri"/>
          <w:iCs/>
          <w:sz w:val="22"/>
          <w:szCs w:val="22"/>
        </w:rPr>
        <w:t>DAR Repository</w:t>
      </w:r>
    </w:p>
    <w:p w:rsidR="009E3143" w:rsidRPr="003A7BF0" w:rsidRDefault="009E3143" w:rsidP="009E3143">
      <w:pPr>
        <w:pStyle w:val="ListParagraph"/>
        <w:numPr>
          <w:ilvl w:val="1"/>
          <w:numId w:val="12"/>
        </w:numPr>
        <w:jc w:val="both"/>
        <w:rPr>
          <w:rFonts w:ascii="Calibri" w:hAnsi="Calibri" w:cs="Calibri"/>
          <w:iCs/>
          <w:sz w:val="22"/>
          <w:szCs w:val="22"/>
        </w:rPr>
      </w:pPr>
      <w:r w:rsidRPr="003A7BF0">
        <w:rPr>
          <w:rFonts w:ascii="Calibri" w:hAnsi="Calibri" w:cs="Calibri"/>
          <w:iCs/>
          <w:sz w:val="22"/>
          <w:szCs w:val="22"/>
        </w:rPr>
        <w:t>QMS/Process Assets Library/ Lessons Learnt-Best Practices Repository</w:t>
      </w:r>
    </w:p>
    <w:p w:rsidR="009E3143" w:rsidRPr="003A7BF0" w:rsidRDefault="009E3143" w:rsidP="009E3143">
      <w:pPr>
        <w:pStyle w:val="ListParagraph"/>
        <w:numPr>
          <w:ilvl w:val="1"/>
          <w:numId w:val="12"/>
        </w:numPr>
        <w:jc w:val="both"/>
        <w:rPr>
          <w:rFonts w:ascii="Calibri" w:hAnsi="Calibri" w:cs="Calibri"/>
          <w:iCs/>
          <w:sz w:val="22"/>
          <w:szCs w:val="22"/>
        </w:rPr>
      </w:pPr>
      <w:r w:rsidRPr="003A7BF0">
        <w:rPr>
          <w:rFonts w:ascii="Calibri" w:hAnsi="Calibri" w:cs="Calibri"/>
          <w:iCs/>
          <w:sz w:val="22"/>
          <w:szCs w:val="22"/>
        </w:rPr>
        <w:t>QMS/Process Assets Library/Measurement Repository</w:t>
      </w:r>
    </w:p>
    <w:p w:rsidR="009E3143" w:rsidRPr="003A7BF0" w:rsidRDefault="009E3143" w:rsidP="009E3143">
      <w:pPr>
        <w:pStyle w:val="ListParagraph"/>
        <w:numPr>
          <w:ilvl w:val="1"/>
          <w:numId w:val="12"/>
        </w:numPr>
        <w:jc w:val="both"/>
        <w:rPr>
          <w:rFonts w:ascii="Calibri" w:hAnsi="Calibri" w:cs="Calibri"/>
          <w:iCs/>
          <w:sz w:val="22"/>
          <w:szCs w:val="22"/>
        </w:rPr>
      </w:pPr>
      <w:r w:rsidRPr="003A7BF0">
        <w:rPr>
          <w:rFonts w:ascii="Calibri" w:hAnsi="Calibri" w:cs="Calibri"/>
          <w:iCs/>
          <w:sz w:val="22"/>
          <w:szCs w:val="22"/>
        </w:rPr>
        <w:t>QMS/Process Assets Library/Reusable Repository</w:t>
      </w:r>
    </w:p>
    <w:p w:rsidR="009E3143" w:rsidRPr="003A7BF0" w:rsidRDefault="009E3143" w:rsidP="009E3143">
      <w:pPr>
        <w:pStyle w:val="ListParagraph"/>
        <w:numPr>
          <w:ilvl w:val="1"/>
          <w:numId w:val="12"/>
        </w:numPr>
        <w:jc w:val="both"/>
        <w:rPr>
          <w:rFonts w:ascii="Calibri" w:hAnsi="Calibri" w:cs="Calibri"/>
          <w:iCs/>
          <w:sz w:val="22"/>
          <w:szCs w:val="22"/>
        </w:rPr>
      </w:pPr>
      <w:r w:rsidRPr="003A7BF0">
        <w:rPr>
          <w:rFonts w:ascii="Calibri" w:hAnsi="Calibri" w:cs="Calibri"/>
          <w:iCs/>
          <w:sz w:val="22"/>
          <w:szCs w:val="22"/>
        </w:rPr>
        <w:t>QMS/Process Assets Library/Risk Repository</w:t>
      </w:r>
    </w:p>
    <w:p w:rsidR="003355AD" w:rsidRPr="003A7BF0" w:rsidRDefault="003355AD" w:rsidP="003355AD">
      <w:pPr>
        <w:pStyle w:val="ListParagraph"/>
        <w:ind w:left="1440"/>
        <w:jc w:val="both"/>
        <w:rPr>
          <w:rFonts w:ascii="Calibri" w:hAnsi="Calibri" w:cs="Calibri"/>
          <w:iCs/>
          <w:sz w:val="22"/>
          <w:szCs w:val="22"/>
        </w:rPr>
      </w:pPr>
    </w:p>
    <w:p w:rsidR="00163583" w:rsidRPr="003A7BF0" w:rsidRDefault="00163583" w:rsidP="00163583">
      <w:pPr>
        <w:pStyle w:val="ListParagraph"/>
        <w:ind w:left="1080"/>
        <w:jc w:val="both"/>
        <w:rPr>
          <w:rFonts w:ascii="Calibri" w:hAnsi="Calibri" w:cs="Calibri"/>
          <w:iCs/>
          <w:sz w:val="22"/>
          <w:szCs w:val="22"/>
        </w:rPr>
      </w:pPr>
    </w:p>
    <w:p w:rsidR="00163583" w:rsidRPr="003A7BF0" w:rsidRDefault="00163583" w:rsidP="00163583">
      <w:pPr>
        <w:ind w:left="720"/>
        <w:jc w:val="both"/>
        <w:rPr>
          <w:rFonts w:eastAsia="Times New Roman" w:cs="Calibri"/>
          <w:iCs/>
        </w:rPr>
      </w:pPr>
      <w:r w:rsidRPr="003A7BF0">
        <w:rPr>
          <w:rFonts w:eastAsia="Times New Roman" w:cs="Calibri"/>
          <w:iCs/>
        </w:rPr>
        <w:t>Abbreviations for various categories of process sets will be as follows:</w:t>
      </w:r>
    </w:p>
    <w:p w:rsidR="00163583" w:rsidRPr="003A7BF0" w:rsidRDefault="00163583" w:rsidP="00144EF4">
      <w:pPr>
        <w:pStyle w:val="ListParagraph"/>
        <w:numPr>
          <w:ilvl w:val="0"/>
          <w:numId w:val="11"/>
        </w:numPr>
        <w:ind w:left="851" w:firstLine="0"/>
        <w:jc w:val="both"/>
        <w:rPr>
          <w:rFonts w:ascii="Calibri" w:hAnsi="Calibri" w:cs="Calibri"/>
          <w:iCs/>
          <w:sz w:val="22"/>
          <w:szCs w:val="22"/>
        </w:rPr>
      </w:pPr>
      <w:r w:rsidRPr="003A7BF0">
        <w:rPr>
          <w:rFonts w:ascii="Calibri" w:hAnsi="Calibri" w:cs="Calibri"/>
          <w:iCs/>
          <w:sz w:val="22"/>
          <w:szCs w:val="22"/>
        </w:rPr>
        <w:t>Project Management: PMG</w:t>
      </w:r>
    </w:p>
    <w:p w:rsidR="00163583" w:rsidRPr="003A7BF0" w:rsidRDefault="00163583" w:rsidP="00144EF4">
      <w:pPr>
        <w:pStyle w:val="ListParagraph"/>
        <w:numPr>
          <w:ilvl w:val="0"/>
          <w:numId w:val="11"/>
        </w:numPr>
        <w:ind w:left="851" w:firstLine="0"/>
        <w:jc w:val="both"/>
        <w:rPr>
          <w:rFonts w:ascii="Calibri" w:hAnsi="Calibri" w:cs="Calibri"/>
          <w:iCs/>
          <w:sz w:val="22"/>
          <w:szCs w:val="22"/>
        </w:rPr>
      </w:pPr>
      <w:r w:rsidRPr="003A7BF0">
        <w:rPr>
          <w:rFonts w:ascii="Calibri" w:hAnsi="Calibri" w:cs="Calibri"/>
          <w:iCs/>
          <w:sz w:val="22"/>
          <w:szCs w:val="22"/>
        </w:rPr>
        <w:t>Process Management: PRM</w:t>
      </w:r>
    </w:p>
    <w:p w:rsidR="00163583" w:rsidRPr="003A7BF0" w:rsidRDefault="00163583" w:rsidP="00144EF4">
      <w:pPr>
        <w:pStyle w:val="ListParagraph"/>
        <w:numPr>
          <w:ilvl w:val="0"/>
          <w:numId w:val="11"/>
        </w:numPr>
        <w:ind w:left="851" w:firstLine="0"/>
        <w:jc w:val="both"/>
        <w:rPr>
          <w:rFonts w:ascii="Calibri" w:hAnsi="Calibri" w:cs="Calibri"/>
          <w:iCs/>
          <w:sz w:val="22"/>
          <w:szCs w:val="22"/>
        </w:rPr>
      </w:pPr>
      <w:r w:rsidRPr="003A7BF0">
        <w:rPr>
          <w:rFonts w:ascii="Calibri" w:hAnsi="Calibri" w:cs="Calibri"/>
          <w:iCs/>
          <w:sz w:val="22"/>
          <w:szCs w:val="22"/>
        </w:rPr>
        <w:t>Support: SUP</w:t>
      </w:r>
    </w:p>
    <w:p w:rsidR="00163583" w:rsidRPr="003A7BF0" w:rsidRDefault="00163583" w:rsidP="00144EF4">
      <w:pPr>
        <w:pStyle w:val="ListParagraph"/>
        <w:numPr>
          <w:ilvl w:val="0"/>
          <w:numId w:val="11"/>
        </w:numPr>
        <w:ind w:left="851" w:firstLine="0"/>
        <w:jc w:val="both"/>
        <w:rPr>
          <w:rFonts w:ascii="Calibri" w:hAnsi="Calibri" w:cs="Calibri"/>
          <w:iCs/>
          <w:sz w:val="22"/>
          <w:szCs w:val="22"/>
        </w:rPr>
      </w:pPr>
      <w:r w:rsidRPr="003A7BF0">
        <w:rPr>
          <w:rFonts w:ascii="Calibri" w:hAnsi="Calibri" w:cs="Calibri"/>
          <w:iCs/>
          <w:sz w:val="22"/>
          <w:szCs w:val="22"/>
        </w:rPr>
        <w:t>Engineering: ENG</w:t>
      </w:r>
    </w:p>
    <w:p w:rsidR="00163583" w:rsidRPr="003A7BF0" w:rsidRDefault="00163583" w:rsidP="00163583">
      <w:pPr>
        <w:pStyle w:val="ListParagraph"/>
        <w:ind w:left="1260"/>
        <w:jc w:val="both"/>
        <w:rPr>
          <w:rFonts w:ascii="Calibri" w:hAnsi="Calibri" w:cs="Calibri"/>
          <w:iCs/>
          <w:sz w:val="22"/>
          <w:szCs w:val="22"/>
        </w:rPr>
      </w:pPr>
    </w:p>
    <w:p w:rsidR="00163583" w:rsidRPr="003A7BF0" w:rsidRDefault="00163583" w:rsidP="00163583">
      <w:pPr>
        <w:spacing w:after="0"/>
        <w:ind w:left="720"/>
        <w:jc w:val="both"/>
        <w:rPr>
          <w:rFonts w:eastAsia="Times New Roman" w:cs="Calibri"/>
          <w:iCs/>
        </w:rPr>
      </w:pPr>
    </w:p>
    <w:p w:rsidR="00163583" w:rsidRPr="003A7BF0" w:rsidRDefault="00163583" w:rsidP="00163583">
      <w:pPr>
        <w:ind w:left="720"/>
        <w:jc w:val="both"/>
        <w:rPr>
          <w:rFonts w:eastAsia="Times New Roman" w:cs="Calibri"/>
          <w:iCs/>
        </w:rPr>
      </w:pPr>
      <w:r w:rsidRPr="003A7BF0">
        <w:rPr>
          <w:rFonts w:eastAsia="Times New Roman" w:cs="Calibri"/>
          <w:iCs/>
        </w:rPr>
        <w:t>Serial number will be referred from master list of documents</w:t>
      </w:r>
    </w:p>
    <w:p w:rsidR="00163583" w:rsidRPr="003A7BF0" w:rsidRDefault="00163583" w:rsidP="00144EF4">
      <w:pPr>
        <w:pStyle w:val="ListParagraph"/>
        <w:numPr>
          <w:ilvl w:val="0"/>
          <w:numId w:val="10"/>
        </w:numPr>
        <w:ind w:left="851" w:firstLine="0"/>
        <w:jc w:val="both"/>
        <w:rPr>
          <w:rFonts w:ascii="Calibri" w:hAnsi="Calibri" w:cs="Calibri"/>
          <w:iCs/>
          <w:sz w:val="22"/>
          <w:szCs w:val="22"/>
        </w:rPr>
      </w:pPr>
      <w:r w:rsidRPr="003A7BF0">
        <w:rPr>
          <w:rFonts w:ascii="Calibri" w:hAnsi="Calibri" w:cs="Calibri"/>
          <w:iCs/>
          <w:sz w:val="22"/>
          <w:szCs w:val="22"/>
        </w:rPr>
        <w:t>Version for Major Release will be numbered as 1.0, 2.0…n</w:t>
      </w:r>
    </w:p>
    <w:p w:rsidR="00163583" w:rsidRPr="003A7BF0" w:rsidRDefault="00163583" w:rsidP="00144EF4">
      <w:pPr>
        <w:pStyle w:val="ListParagraph"/>
        <w:numPr>
          <w:ilvl w:val="0"/>
          <w:numId w:val="10"/>
        </w:numPr>
        <w:ind w:left="851" w:firstLine="0"/>
        <w:jc w:val="both"/>
        <w:rPr>
          <w:rFonts w:ascii="Calibri" w:hAnsi="Calibri" w:cs="Calibri"/>
          <w:iCs/>
          <w:sz w:val="22"/>
          <w:szCs w:val="22"/>
        </w:rPr>
      </w:pPr>
      <w:r w:rsidRPr="003A7BF0">
        <w:rPr>
          <w:rFonts w:ascii="Calibri" w:hAnsi="Calibri" w:cs="Calibri"/>
          <w:iCs/>
          <w:sz w:val="22"/>
          <w:szCs w:val="22"/>
        </w:rPr>
        <w:t>Version for Minor release will be numbered as 1.1, 1.2…n</w:t>
      </w:r>
    </w:p>
    <w:p w:rsidR="00163583" w:rsidRPr="003A7BF0" w:rsidRDefault="00163583" w:rsidP="00163583">
      <w:pPr>
        <w:ind w:left="432"/>
        <w:jc w:val="both"/>
        <w:rPr>
          <w:rFonts w:eastAsia="Times New Roman" w:cs="Calibri"/>
          <w:iCs/>
        </w:rPr>
      </w:pPr>
    </w:p>
    <w:p w:rsidR="00163583" w:rsidRPr="00163583" w:rsidRDefault="00163583" w:rsidP="00163583">
      <w:pPr>
        <w:pStyle w:val="ListParagraph"/>
        <w:jc w:val="right"/>
        <w:rPr>
          <w:rFonts w:ascii="Calibri" w:hAnsi="Calibri" w:cs="Calibri"/>
          <w:b/>
          <w:color w:val="222222"/>
          <w:sz w:val="22"/>
          <w:szCs w:val="22"/>
          <w:u w:val="single"/>
        </w:rPr>
      </w:pPr>
    </w:p>
    <w:sectPr w:rsidR="00163583" w:rsidRPr="00163583" w:rsidSect="00BB12A9">
      <w:headerReference w:type="default" r:id="rId8"/>
      <w:footerReference w:type="default" r:id="rId9"/>
      <w:headerReference w:type="firs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5FF3" w:rsidRDefault="00265FF3" w:rsidP="00BB12A9">
      <w:pPr>
        <w:spacing w:after="0" w:line="240" w:lineRule="auto"/>
      </w:pPr>
      <w:r>
        <w:separator/>
      </w:r>
    </w:p>
  </w:endnote>
  <w:endnote w:type="continuationSeparator" w:id="0">
    <w:p w:rsidR="00265FF3" w:rsidRDefault="00265FF3"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7551720"/>
      <w:docPartObj>
        <w:docPartGallery w:val="Page Numbers (Bottom of Page)"/>
        <w:docPartUnique/>
      </w:docPartObj>
    </w:sdtPr>
    <w:sdtEndPr>
      <w:rPr>
        <w:noProof/>
      </w:rPr>
    </w:sdtEndPr>
    <w:sdtContent>
      <w:p w:rsidR="00A7744D" w:rsidRDefault="00A7744D">
        <w:pPr>
          <w:pStyle w:val="Footer"/>
          <w:jc w:val="right"/>
        </w:pPr>
        <w:r>
          <w:fldChar w:fldCharType="begin"/>
        </w:r>
        <w:r>
          <w:instrText xml:space="preserve"> PAGE   \* MERGEFORMAT </w:instrText>
        </w:r>
        <w:r>
          <w:fldChar w:fldCharType="separate"/>
        </w:r>
        <w:r w:rsidR="003A7BF0">
          <w:rPr>
            <w:noProof/>
          </w:rPr>
          <w:t>8</w:t>
        </w:r>
        <w:r>
          <w:rPr>
            <w:noProof/>
          </w:rPr>
          <w:fldChar w:fldCharType="end"/>
        </w:r>
      </w:p>
    </w:sdtContent>
  </w:sdt>
  <w:p w:rsidR="00A7744D" w:rsidRDefault="00A774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5FF3" w:rsidRDefault="00265FF3" w:rsidP="00BB12A9">
      <w:pPr>
        <w:spacing w:after="0" w:line="240" w:lineRule="auto"/>
      </w:pPr>
      <w:r>
        <w:separator/>
      </w:r>
    </w:p>
  </w:footnote>
  <w:footnote w:type="continuationSeparator" w:id="0">
    <w:p w:rsidR="00265FF3" w:rsidRDefault="00265FF3" w:rsidP="00BB12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1B14" w:rsidRDefault="00286370" w:rsidP="00BB12A9">
    <w:pPr>
      <w:pStyle w:val="Header"/>
    </w:pPr>
    <w:r>
      <w:t>PI</w:t>
    </w:r>
    <w:r w:rsidR="00322DB4">
      <w:t>P</w:t>
    </w:r>
    <w:r w:rsidR="0006431C">
      <w:t>/1.1</w:t>
    </w:r>
    <w:r w:rsidR="00BB12A9">
      <w:ptab w:relativeTo="margin" w:alignment="center" w:leader="none"/>
    </w:r>
    <w:r>
      <w:t xml:space="preserve">Process Improvement </w:t>
    </w:r>
    <w:r w:rsidR="00BB12A9">
      <w:t>Procedure</w:t>
    </w:r>
    <w:r w:rsidR="00BB12A9">
      <w:ptab w:relativeTo="margin" w:alignment="right" w:leader="none"/>
    </w:r>
    <w:r w:rsidR="00111E1E" w:rsidRPr="00AB2195">
      <w:rPr>
        <w:noProof/>
        <w:color w:val="365F91"/>
      </w:rPr>
      <w:drawing>
        <wp:inline distT="0" distB="0" distL="0" distR="0" wp14:anchorId="17BCD0BF" wp14:editId="41A0EFE7">
          <wp:extent cx="696097" cy="580252"/>
          <wp:effectExtent l="0" t="0" r="8890" b="0"/>
          <wp:docPr id="2" name="Picture 2"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proofErr w:type="spellStart"/>
    <w:r>
      <w:t>Ver</w:t>
    </w:r>
    <w:proofErr w:type="spellEnd"/>
    <w:r>
      <w:t xml:space="preserve">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7D76DC8"/>
    <w:multiLevelType w:val="hybridMultilevel"/>
    <w:tmpl w:val="E5405D28"/>
    <w:lvl w:ilvl="0" w:tplc="7FAA2C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1044386B"/>
    <w:multiLevelType w:val="hybridMultilevel"/>
    <w:tmpl w:val="3F3C5C30"/>
    <w:lvl w:ilvl="0" w:tplc="7FAA2C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3D75C68"/>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16E86D43"/>
    <w:multiLevelType w:val="hybridMultilevel"/>
    <w:tmpl w:val="EC842670"/>
    <w:lvl w:ilvl="0" w:tplc="34A64B2A">
      <w:start w:val="1"/>
      <w:numFmt w:val="lowerRoman"/>
      <w:lvlText w:val="(%1)"/>
      <w:lvlJc w:val="left"/>
      <w:pPr>
        <w:tabs>
          <w:tab w:val="num" w:pos="1080"/>
        </w:tabs>
        <w:ind w:left="1080" w:hanging="360"/>
      </w:pPr>
      <w:rPr>
        <w:rFonts w:hint="default"/>
        <w:b w:val="0"/>
      </w:rPr>
    </w:lvl>
    <w:lvl w:ilvl="1" w:tplc="FCFC14F0">
      <w:start w:val="1"/>
      <w:numFmt w:val="bullet"/>
      <w:lvlText w:val=""/>
      <w:lvlJc w:val="left"/>
      <w:pPr>
        <w:tabs>
          <w:tab w:val="num" w:pos="700"/>
        </w:tabs>
        <w:ind w:left="700" w:hanging="340"/>
      </w:pPr>
      <w:rPr>
        <w:rFonts w:ascii="Symbol" w:hAnsi="Symbol" w:hint="default"/>
        <w:color w:val="auto"/>
        <w:sz w:val="22"/>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nsid w:val="17223529"/>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8C9125A"/>
    <w:multiLevelType w:val="multilevel"/>
    <w:tmpl w:val="C1D81D40"/>
    <w:lvl w:ilvl="0">
      <w:start w:val="1"/>
      <w:numFmt w:val="lowerRoman"/>
      <w:lvlText w:val="(%1)"/>
      <w:lvlJc w:val="left"/>
      <w:pPr>
        <w:tabs>
          <w:tab w:val="num" w:pos="1080"/>
        </w:tabs>
        <w:ind w:left="1080" w:hanging="360"/>
      </w:pPr>
      <w:rPr>
        <w:rFonts w:hint="default"/>
        <w:b w:val="0"/>
      </w:rPr>
    </w:lvl>
    <w:lvl w:ilvl="1">
      <w:start w:val="1"/>
      <w:numFmt w:val="bullet"/>
      <w:lvlText w:val=""/>
      <w:lvlJc w:val="left"/>
      <w:pPr>
        <w:tabs>
          <w:tab w:val="num" w:pos="700"/>
        </w:tabs>
        <w:ind w:left="700" w:hanging="340"/>
      </w:pPr>
      <w:rPr>
        <w:rFonts w:ascii="Symbol" w:hAnsi="Symbol" w:hint="default"/>
        <w:color w:val="auto"/>
        <w:sz w:val="22"/>
      </w:rPr>
    </w:lvl>
    <w:lvl w:ilvl="2">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cs="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cs="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7">
    <w:nsid w:val="28602CE0"/>
    <w:multiLevelType w:val="multilevel"/>
    <w:tmpl w:val="C1D81D40"/>
    <w:lvl w:ilvl="0">
      <w:start w:val="1"/>
      <w:numFmt w:val="lowerRoman"/>
      <w:lvlText w:val="(%1)"/>
      <w:lvlJc w:val="left"/>
      <w:pPr>
        <w:tabs>
          <w:tab w:val="num" w:pos="1080"/>
        </w:tabs>
        <w:ind w:left="1080" w:hanging="360"/>
      </w:pPr>
      <w:rPr>
        <w:rFonts w:hint="default"/>
        <w:b w:val="0"/>
      </w:rPr>
    </w:lvl>
    <w:lvl w:ilvl="1">
      <w:start w:val="1"/>
      <w:numFmt w:val="bullet"/>
      <w:lvlText w:val=""/>
      <w:lvlJc w:val="left"/>
      <w:pPr>
        <w:tabs>
          <w:tab w:val="num" w:pos="700"/>
        </w:tabs>
        <w:ind w:left="700" w:hanging="340"/>
      </w:pPr>
      <w:rPr>
        <w:rFonts w:ascii="Symbol" w:hAnsi="Symbol" w:hint="default"/>
        <w:color w:val="auto"/>
        <w:sz w:val="22"/>
      </w:rPr>
    </w:lvl>
    <w:lvl w:ilvl="2">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cs="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cs="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8">
    <w:nsid w:val="2B4C35E5"/>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2F5636C4"/>
    <w:multiLevelType w:val="hybridMultilevel"/>
    <w:tmpl w:val="973A31B8"/>
    <w:lvl w:ilvl="0" w:tplc="7FAA2CA2">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599162BD"/>
    <w:multiLevelType w:val="hybridMultilevel"/>
    <w:tmpl w:val="F5E86472"/>
    <w:lvl w:ilvl="0" w:tplc="C9CC1412">
      <w:start w:val="1"/>
      <w:numFmt w:val="bullet"/>
      <w:pStyle w:val="Table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B3435E3"/>
    <w:multiLevelType w:val="multilevel"/>
    <w:tmpl w:val="C1D81D40"/>
    <w:lvl w:ilvl="0">
      <w:start w:val="1"/>
      <w:numFmt w:val="lowerRoman"/>
      <w:lvlText w:val="(%1)"/>
      <w:lvlJc w:val="left"/>
      <w:pPr>
        <w:tabs>
          <w:tab w:val="num" w:pos="1080"/>
        </w:tabs>
        <w:ind w:left="1080" w:hanging="360"/>
      </w:pPr>
      <w:rPr>
        <w:rFonts w:hint="default"/>
        <w:b w:val="0"/>
      </w:rPr>
    </w:lvl>
    <w:lvl w:ilvl="1">
      <w:start w:val="1"/>
      <w:numFmt w:val="bullet"/>
      <w:lvlText w:val=""/>
      <w:lvlJc w:val="left"/>
      <w:pPr>
        <w:tabs>
          <w:tab w:val="num" w:pos="700"/>
        </w:tabs>
        <w:ind w:left="700" w:hanging="340"/>
      </w:pPr>
      <w:rPr>
        <w:rFonts w:ascii="Symbol" w:hAnsi="Symbol" w:hint="default"/>
        <w:color w:val="auto"/>
        <w:sz w:val="22"/>
      </w:rPr>
    </w:lvl>
    <w:lvl w:ilvl="2">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cs="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cs="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2">
    <w:nsid w:val="5B5D3634"/>
    <w:multiLevelType w:val="multilevel"/>
    <w:tmpl w:val="C1D81D40"/>
    <w:lvl w:ilvl="0">
      <w:start w:val="1"/>
      <w:numFmt w:val="lowerRoman"/>
      <w:lvlText w:val="(%1)"/>
      <w:lvlJc w:val="left"/>
      <w:pPr>
        <w:tabs>
          <w:tab w:val="num" w:pos="1080"/>
        </w:tabs>
        <w:ind w:left="1080" w:hanging="360"/>
      </w:pPr>
      <w:rPr>
        <w:rFonts w:hint="default"/>
        <w:b w:val="0"/>
      </w:rPr>
    </w:lvl>
    <w:lvl w:ilvl="1">
      <w:start w:val="1"/>
      <w:numFmt w:val="bullet"/>
      <w:lvlText w:val=""/>
      <w:lvlJc w:val="left"/>
      <w:pPr>
        <w:tabs>
          <w:tab w:val="num" w:pos="700"/>
        </w:tabs>
        <w:ind w:left="700" w:hanging="340"/>
      </w:pPr>
      <w:rPr>
        <w:rFonts w:ascii="Symbol" w:hAnsi="Symbol" w:hint="default"/>
        <w:color w:val="auto"/>
        <w:sz w:val="22"/>
      </w:rPr>
    </w:lvl>
    <w:lvl w:ilvl="2">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cs="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cs="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3">
    <w:nsid w:val="6B5A20E1"/>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6F862EAE"/>
    <w:multiLevelType w:val="multilevel"/>
    <w:tmpl w:val="C1D81D40"/>
    <w:lvl w:ilvl="0">
      <w:start w:val="1"/>
      <w:numFmt w:val="lowerRoman"/>
      <w:lvlText w:val="(%1)"/>
      <w:lvlJc w:val="left"/>
      <w:pPr>
        <w:tabs>
          <w:tab w:val="num" w:pos="1080"/>
        </w:tabs>
        <w:ind w:left="1080" w:hanging="360"/>
      </w:pPr>
      <w:rPr>
        <w:rFonts w:hint="default"/>
        <w:b w:val="0"/>
      </w:rPr>
    </w:lvl>
    <w:lvl w:ilvl="1">
      <w:start w:val="1"/>
      <w:numFmt w:val="bullet"/>
      <w:lvlText w:val=""/>
      <w:lvlJc w:val="left"/>
      <w:pPr>
        <w:tabs>
          <w:tab w:val="num" w:pos="700"/>
        </w:tabs>
        <w:ind w:left="700" w:hanging="340"/>
      </w:pPr>
      <w:rPr>
        <w:rFonts w:ascii="Symbol" w:hAnsi="Symbol" w:hint="default"/>
        <w:color w:val="auto"/>
        <w:sz w:val="22"/>
      </w:rPr>
    </w:lvl>
    <w:lvl w:ilvl="2">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cs="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cs="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5">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5"/>
  </w:num>
  <w:num w:numId="3">
    <w:abstractNumId w:val="8"/>
  </w:num>
  <w:num w:numId="4">
    <w:abstractNumId w:val="0"/>
  </w:num>
  <w:num w:numId="5">
    <w:abstractNumId w:val="10"/>
  </w:num>
  <w:num w:numId="6">
    <w:abstractNumId w:val="3"/>
  </w:num>
  <w:num w:numId="7">
    <w:abstractNumId w:val="13"/>
  </w:num>
  <w:num w:numId="8">
    <w:abstractNumId w:val="4"/>
  </w:num>
  <w:num w:numId="9">
    <w:abstractNumId w:val="11"/>
  </w:num>
  <w:num w:numId="10">
    <w:abstractNumId w:val="2"/>
  </w:num>
  <w:num w:numId="11">
    <w:abstractNumId w:val="1"/>
  </w:num>
  <w:num w:numId="12">
    <w:abstractNumId w:val="9"/>
  </w:num>
  <w:num w:numId="13">
    <w:abstractNumId w:val="12"/>
  </w:num>
  <w:num w:numId="14">
    <w:abstractNumId w:val="7"/>
  </w:num>
  <w:num w:numId="15">
    <w:abstractNumId w:val="6"/>
  </w:num>
  <w:num w:numId="1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E28"/>
    <w:rsid w:val="00025E28"/>
    <w:rsid w:val="00030D59"/>
    <w:rsid w:val="00035AEA"/>
    <w:rsid w:val="00036B29"/>
    <w:rsid w:val="0004417E"/>
    <w:rsid w:val="00045226"/>
    <w:rsid w:val="000467EA"/>
    <w:rsid w:val="0006431C"/>
    <w:rsid w:val="00065A71"/>
    <w:rsid w:val="0007307F"/>
    <w:rsid w:val="00093BC8"/>
    <w:rsid w:val="00093DF5"/>
    <w:rsid w:val="00095D36"/>
    <w:rsid w:val="000A739C"/>
    <w:rsid w:val="000E2F65"/>
    <w:rsid w:val="000E3E0E"/>
    <w:rsid w:val="00101882"/>
    <w:rsid w:val="00111E1E"/>
    <w:rsid w:val="00121135"/>
    <w:rsid w:val="001300D6"/>
    <w:rsid w:val="00144CF0"/>
    <w:rsid w:val="00144EF4"/>
    <w:rsid w:val="00163583"/>
    <w:rsid w:val="00171683"/>
    <w:rsid w:val="00172D46"/>
    <w:rsid w:val="00186835"/>
    <w:rsid w:val="00191D5F"/>
    <w:rsid w:val="00193914"/>
    <w:rsid w:val="001A6A05"/>
    <w:rsid w:val="001C67E1"/>
    <w:rsid w:val="001D57F6"/>
    <w:rsid w:val="001D679D"/>
    <w:rsid w:val="001F07BA"/>
    <w:rsid w:val="001F3369"/>
    <w:rsid w:val="0020064D"/>
    <w:rsid w:val="00212E65"/>
    <w:rsid w:val="00237495"/>
    <w:rsid w:val="00240314"/>
    <w:rsid w:val="00242E60"/>
    <w:rsid w:val="00251367"/>
    <w:rsid w:val="00252C7C"/>
    <w:rsid w:val="00265FF3"/>
    <w:rsid w:val="00273A2D"/>
    <w:rsid w:val="00286370"/>
    <w:rsid w:val="002E0585"/>
    <w:rsid w:val="002E2869"/>
    <w:rsid w:val="002E2968"/>
    <w:rsid w:val="002E2AFC"/>
    <w:rsid w:val="002F1B66"/>
    <w:rsid w:val="00316779"/>
    <w:rsid w:val="00322DB4"/>
    <w:rsid w:val="003278BB"/>
    <w:rsid w:val="003355AD"/>
    <w:rsid w:val="003375C2"/>
    <w:rsid w:val="003511F5"/>
    <w:rsid w:val="003512A1"/>
    <w:rsid w:val="00360E5B"/>
    <w:rsid w:val="00367F59"/>
    <w:rsid w:val="00374493"/>
    <w:rsid w:val="003763B0"/>
    <w:rsid w:val="003876F1"/>
    <w:rsid w:val="00393C44"/>
    <w:rsid w:val="003A7BF0"/>
    <w:rsid w:val="003B3372"/>
    <w:rsid w:val="003D22E3"/>
    <w:rsid w:val="003D5F2D"/>
    <w:rsid w:val="00404606"/>
    <w:rsid w:val="004126B9"/>
    <w:rsid w:val="00441CF5"/>
    <w:rsid w:val="00450356"/>
    <w:rsid w:val="00462483"/>
    <w:rsid w:val="004A1C5C"/>
    <w:rsid w:val="004A7FF5"/>
    <w:rsid w:val="004D0CF9"/>
    <w:rsid w:val="00507172"/>
    <w:rsid w:val="00516004"/>
    <w:rsid w:val="005172BE"/>
    <w:rsid w:val="0052300B"/>
    <w:rsid w:val="00547785"/>
    <w:rsid w:val="00555B10"/>
    <w:rsid w:val="00557547"/>
    <w:rsid w:val="00560EBD"/>
    <w:rsid w:val="00572C55"/>
    <w:rsid w:val="00572CF3"/>
    <w:rsid w:val="005741AB"/>
    <w:rsid w:val="00591C71"/>
    <w:rsid w:val="00593598"/>
    <w:rsid w:val="00594201"/>
    <w:rsid w:val="005A29C7"/>
    <w:rsid w:val="005F0AEB"/>
    <w:rsid w:val="00600C5E"/>
    <w:rsid w:val="00606F9F"/>
    <w:rsid w:val="006070A0"/>
    <w:rsid w:val="00615746"/>
    <w:rsid w:val="006312C9"/>
    <w:rsid w:val="006351B8"/>
    <w:rsid w:val="006505C1"/>
    <w:rsid w:val="0065092F"/>
    <w:rsid w:val="0069030B"/>
    <w:rsid w:val="006A0E25"/>
    <w:rsid w:val="006C4046"/>
    <w:rsid w:val="006E0547"/>
    <w:rsid w:val="006E3B73"/>
    <w:rsid w:val="00706759"/>
    <w:rsid w:val="00712C89"/>
    <w:rsid w:val="00757FDC"/>
    <w:rsid w:val="0077410E"/>
    <w:rsid w:val="00775AE9"/>
    <w:rsid w:val="007905EF"/>
    <w:rsid w:val="0079270A"/>
    <w:rsid w:val="0079608A"/>
    <w:rsid w:val="007B6EB9"/>
    <w:rsid w:val="007B749F"/>
    <w:rsid w:val="007D3846"/>
    <w:rsid w:val="0080647F"/>
    <w:rsid w:val="00824D97"/>
    <w:rsid w:val="00851933"/>
    <w:rsid w:val="00863E0D"/>
    <w:rsid w:val="008664D8"/>
    <w:rsid w:val="00892EC1"/>
    <w:rsid w:val="0089752E"/>
    <w:rsid w:val="008A4E3C"/>
    <w:rsid w:val="008D24F6"/>
    <w:rsid w:val="008D44DD"/>
    <w:rsid w:val="009166D0"/>
    <w:rsid w:val="00921FD4"/>
    <w:rsid w:val="009652F5"/>
    <w:rsid w:val="00974142"/>
    <w:rsid w:val="00977F71"/>
    <w:rsid w:val="0098159A"/>
    <w:rsid w:val="009817AB"/>
    <w:rsid w:val="00991F2C"/>
    <w:rsid w:val="009B2EB8"/>
    <w:rsid w:val="009B38A2"/>
    <w:rsid w:val="009C0175"/>
    <w:rsid w:val="009D5A4D"/>
    <w:rsid w:val="009E3143"/>
    <w:rsid w:val="009E6D26"/>
    <w:rsid w:val="009F5249"/>
    <w:rsid w:val="00A217EC"/>
    <w:rsid w:val="00A437E1"/>
    <w:rsid w:val="00A444BD"/>
    <w:rsid w:val="00A46385"/>
    <w:rsid w:val="00A46F82"/>
    <w:rsid w:val="00A72C10"/>
    <w:rsid w:val="00A7744D"/>
    <w:rsid w:val="00A81004"/>
    <w:rsid w:val="00A81F5D"/>
    <w:rsid w:val="00AB0304"/>
    <w:rsid w:val="00AB7CA0"/>
    <w:rsid w:val="00AD38C4"/>
    <w:rsid w:val="00AE18F2"/>
    <w:rsid w:val="00B239C8"/>
    <w:rsid w:val="00B34EE9"/>
    <w:rsid w:val="00B5035E"/>
    <w:rsid w:val="00B76479"/>
    <w:rsid w:val="00B826CC"/>
    <w:rsid w:val="00B8458E"/>
    <w:rsid w:val="00B87F7B"/>
    <w:rsid w:val="00BB12A9"/>
    <w:rsid w:val="00BB1CE9"/>
    <w:rsid w:val="00BE2E29"/>
    <w:rsid w:val="00BF2D99"/>
    <w:rsid w:val="00BF5C90"/>
    <w:rsid w:val="00C036C6"/>
    <w:rsid w:val="00C10F13"/>
    <w:rsid w:val="00C20A7F"/>
    <w:rsid w:val="00C35AB2"/>
    <w:rsid w:val="00C41936"/>
    <w:rsid w:val="00C50C9E"/>
    <w:rsid w:val="00C52C91"/>
    <w:rsid w:val="00C7766F"/>
    <w:rsid w:val="00C91104"/>
    <w:rsid w:val="00C95A78"/>
    <w:rsid w:val="00CA3B60"/>
    <w:rsid w:val="00CB3F4A"/>
    <w:rsid w:val="00CC2E96"/>
    <w:rsid w:val="00CE7C9C"/>
    <w:rsid w:val="00CF0E20"/>
    <w:rsid w:val="00CF5E01"/>
    <w:rsid w:val="00D14E2E"/>
    <w:rsid w:val="00D413FC"/>
    <w:rsid w:val="00D73D47"/>
    <w:rsid w:val="00DA5A62"/>
    <w:rsid w:val="00DE13B3"/>
    <w:rsid w:val="00DE67A7"/>
    <w:rsid w:val="00DF3889"/>
    <w:rsid w:val="00E0366E"/>
    <w:rsid w:val="00E5425F"/>
    <w:rsid w:val="00E92EF0"/>
    <w:rsid w:val="00EA0C87"/>
    <w:rsid w:val="00EB5D9C"/>
    <w:rsid w:val="00F039EB"/>
    <w:rsid w:val="00F1321E"/>
    <w:rsid w:val="00F14E49"/>
    <w:rsid w:val="00F15C7A"/>
    <w:rsid w:val="00F17486"/>
    <w:rsid w:val="00F2702B"/>
    <w:rsid w:val="00F32640"/>
    <w:rsid w:val="00F32B64"/>
    <w:rsid w:val="00F34484"/>
    <w:rsid w:val="00F35FA4"/>
    <w:rsid w:val="00F37843"/>
    <w:rsid w:val="00F5288C"/>
    <w:rsid w:val="00F667BB"/>
    <w:rsid w:val="00F749D2"/>
    <w:rsid w:val="00F75F86"/>
    <w:rsid w:val="00F81994"/>
    <w:rsid w:val="00F85AFA"/>
    <w:rsid w:val="00FB28FE"/>
    <w:rsid w:val="00FC7D8E"/>
    <w:rsid w:val="00FD14B6"/>
    <w:rsid w:val="00FD2B66"/>
    <w:rsid w:val="00FD7451"/>
    <w:rsid w:val="00FF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A7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9"/>
    <w:unhideWhenUsed/>
    <w:qFormat/>
    <w:rsid w:val="00095D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9110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paragraph" w:customStyle="1" w:styleId="Body">
    <w:name w:val="Body"/>
    <w:basedOn w:val="Normal"/>
    <w:rsid w:val="00322DB4"/>
    <w:pPr>
      <w:spacing w:after="120" w:line="240" w:lineRule="auto"/>
      <w:ind w:left="360"/>
      <w:jc w:val="both"/>
    </w:pPr>
    <w:rPr>
      <w:rFonts w:ascii="Times New Roman" w:hAnsi="Times New Roman"/>
      <w:sz w:val="24"/>
      <w:szCs w:val="24"/>
    </w:rPr>
  </w:style>
  <w:style w:type="character" w:customStyle="1" w:styleId="Heading1Char">
    <w:name w:val="Heading 1 Char"/>
    <w:basedOn w:val="DefaultParagraphFont"/>
    <w:link w:val="Heading1"/>
    <w:uiPriority w:val="9"/>
    <w:rsid w:val="004A7FF5"/>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rsid w:val="00C91104"/>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C911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body">
    <w:name w:val="Table_body"/>
    <w:basedOn w:val="BodyText"/>
    <w:rsid w:val="001D679D"/>
    <w:pPr>
      <w:spacing w:before="120" w:line="240" w:lineRule="auto"/>
      <w:jc w:val="both"/>
    </w:pPr>
    <w:rPr>
      <w:rFonts w:ascii="Arial" w:eastAsia="Times New Roman" w:hAnsi="Arial"/>
      <w:iCs/>
      <w:szCs w:val="24"/>
    </w:rPr>
  </w:style>
  <w:style w:type="paragraph" w:styleId="BodyText">
    <w:name w:val="Body Text"/>
    <w:basedOn w:val="Normal"/>
    <w:link w:val="BodyTextChar"/>
    <w:uiPriority w:val="99"/>
    <w:unhideWhenUsed/>
    <w:rsid w:val="001D679D"/>
    <w:pPr>
      <w:spacing w:after="120"/>
    </w:pPr>
  </w:style>
  <w:style w:type="character" w:customStyle="1" w:styleId="BodyTextChar">
    <w:name w:val="Body Text Char"/>
    <w:basedOn w:val="DefaultParagraphFont"/>
    <w:link w:val="BodyText"/>
    <w:uiPriority w:val="99"/>
    <w:rsid w:val="001D679D"/>
    <w:rPr>
      <w:rFonts w:ascii="Calibri" w:eastAsia="Calibri" w:hAnsi="Calibri" w:cs="Times New Roman"/>
    </w:rPr>
  </w:style>
  <w:style w:type="paragraph" w:customStyle="1" w:styleId="Tablebullet">
    <w:name w:val="Table_bullet"/>
    <w:basedOn w:val="Tablebody"/>
    <w:rsid w:val="001D679D"/>
    <w:pPr>
      <w:numPr>
        <w:numId w:val="5"/>
      </w:numPr>
    </w:pPr>
  </w:style>
  <w:style w:type="character" w:customStyle="1" w:styleId="Heading3Char">
    <w:name w:val="Heading 3 Char"/>
    <w:basedOn w:val="DefaultParagraphFont"/>
    <w:link w:val="Heading3"/>
    <w:uiPriority w:val="9"/>
    <w:rsid w:val="00095D36"/>
    <w:rPr>
      <w:rFonts w:asciiTheme="majorHAnsi" w:eastAsiaTheme="majorEastAsia" w:hAnsiTheme="majorHAnsi" w:cstheme="majorBidi"/>
      <w:color w:val="1F4D78" w:themeColor="accent1" w:themeShade="7F"/>
      <w:sz w:val="24"/>
      <w:szCs w:val="24"/>
    </w:rPr>
  </w:style>
  <w:style w:type="paragraph" w:customStyle="1" w:styleId="Default">
    <w:name w:val="Default"/>
    <w:rsid w:val="00095D36"/>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IN" w:eastAsia="en-IN"/>
    </w:rPr>
  </w:style>
  <w:style w:type="paragraph" w:customStyle="1" w:styleId="CM15">
    <w:name w:val="CM15"/>
    <w:basedOn w:val="Normal"/>
    <w:next w:val="Normal"/>
    <w:uiPriority w:val="99"/>
    <w:rsid w:val="00095D36"/>
    <w:pPr>
      <w:widowControl w:val="0"/>
      <w:autoSpaceDE w:val="0"/>
      <w:autoSpaceDN w:val="0"/>
      <w:adjustRightInd w:val="0"/>
      <w:spacing w:after="0"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8535-2390-4CAD-AB76-9C697E846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4939</TotalTime>
  <Pages>9</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9262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 </dc:creator>
  <cp:keywords/>
  <dc:description/>
  <cp:lastModifiedBy>UTL</cp:lastModifiedBy>
  <cp:revision>189</cp:revision>
  <dcterms:created xsi:type="dcterms:W3CDTF">2014-09-29T07:28:00Z</dcterms:created>
  <dcterms:modified xsi:type="dcterms:W3CDTF">2022-04-20T06:35:00Z</dcterms:modified>
</cp:coreProperties>
</file>