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h67c9tzyzk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Practical 10: CI/CD Deployment with GitHub Actions, Render, and Vercel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y4i5t1kp2caf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i1naavhat1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1) GitHub Actions Workflow Configuration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665" cy="557688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665" cy="55768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dr8baw8l31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App.jsx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(React Frontend Component)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2565400"/>
            <wp:effectExtent b="25400" l="25400" r="25400" t="254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vms8bankz0q1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3) 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package.json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3327400"/>
            <wp:effectExtent b="25400" l="25400" r="25400" t="254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tm3vicqrvg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j3qn1jgtgbi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6jmrrp9rpyn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1) GitHub Repository &amp; Actions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1:</w:t>
      </w:r>
      <w:r w:rsidDel="00000000" w:rsidR="00000000" w:rsidRPr="00000000">
        <w:rPr>
          <w:sz w:val="24"/>
          <w:szCs w:val="24"/>
          <w:rtl w:val="0"/>
        </w:rPr>
        <w:t xml:space="preserve"> Project GitHub Repository (show repo with workflow file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.github/workflows/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217" cy="3319463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217" cy="33194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2:</w:t>
      </w:r>
      <w:r w:rsidDel="00000000" w:rsidR="00000000" w:rsidRPr="00000000">
        <w:rPr>
          <w:sz w:val="24"/>
          <w:szCs w:val="24"/>
          <w:rtl w:val="0"/>
        </w:rPr>
        <w:t xml:space="preserve"> GitHub Actions Pipeline Run (successful workflow execution – build, test, deploy)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a8azhs2zy0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Vercel Deployment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Fig 3:</w:t>
      </w:r>
      <w:r w:rsidDel="00000000" w:rsidR="00000000" w:rsidRPr="00000000">
        <w:rPr>
          <w:sz w:val="24"/>
          <w:szCs w:val="24"/>
          <w:rtl w:val="0"/>
        </w:rPr>
        <w:t xml:space="preserve"> Vercel Projects Page (showing deployed project)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4:</w:t>
      </w:r>
      <w:r w:rsidDel="00000000" w:rsidR="00000000" w:rsidRPr="00000000">
        <w:rPr>
          <w:sz w:val="24"/>
          <w:szCs w:val="24"/>
          <w:rtl w:val="0"/>
        </w:rPr>
        <w:t xml:space="preserve"> Vercel Features Page (overview of domains, build logs, environment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157" cy="3671888"/>
            <wp:effectExtent b="25400" l="25400" r="25400" t="254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157" cy="36718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5:</w:t>
      </w:r>
      <w:r w:rsidDel="00000000" w:rsidR="00000000" w:rsidRPr="00000000">
        <w:rPr>
          <w:sz w:val="24"/>
          <w:szCs w:val="24"/>
          <w:rtl w:val="0"/>
        </w:rPr>
        <w:t xml:space="preserve"> Vercel Deployments Page (list of all deployments – preview &amp; production)</w:t>
        <w:br w:type="textWrapping"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4rfdrpui7ek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3) Final Application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p3nymj27bx8" w:id="10"/>
      <w:bookmarkEnd w:id="10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3756087" cy="2633663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087" cy="26336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l7cinkcjirwe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Fig 6.1: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Home Page (live app deployed on Vercel with CI/CD)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6.2 : </w:t>
      </w:r>
      <w:r w:rsidDel="00000000" w:rsidR="00000000" w:rsidRPr="00000000">
        <w:rPr>
          <w:sz w:val="24"/>
          <w:szCs w:val="24"/>
          <w:rtl w:val="0"/>
        </w:rPr>
        <w:t xml:space="preserve">Landing page for a service called DevFlow.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