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Experiment No. 5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secure, production-ready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 APIs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App.jsx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658375" cy="3029373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29373"/>
                    </a:xfrm>
                    <a:prstGeom prst="rect"/>
                    <a:ln w="12700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Pages/UserPage.jsx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4391660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/>
                    <a:ln w="12700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76288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/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204279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User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200" cy="18161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6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on GitHub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7351" cy="2392553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2349"/>
                    <a:stretch>
                      <a:fillRect/>
                    </a:stretch>
                  </pic:blipFill>
                  <pic:spPr>
                    <a:xfrm>
                      <a:off x="0" y="0"/>
                      <a:ext cx="4947351" cy="2392553"/>
                    </a:xfrm>
                    <a:prstGeom prst="rect"/>
                    <a:ln w="25400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successfully implemented and executed Create secure, production-ready RESTful APIs.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