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Application Overview: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The application has been written using Java, with maven as the build tool, and follows Test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Driven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(TDD) principles. This application is platform-independent and can run on both Windows, Linux. the Java version is 17.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Application components: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Model: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Cell: </w:t>
      </w:r>
      <w:r>
        <w:rPr>
          <w:b w:val="false"/>
          <w:i w:val="false"/>
          <w:color w:val="000000"/>
          <w:sz w:val="24"/>
          <w:szCs w:val="24"/>
        </w:rPr>
        <w:t>Represents a single grid cell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Grid: Manages the game board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Position: Manages the input position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GameStates: enum to keep the states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Service: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InputValidator: Validates user input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MinesweeperEngine: Handles game flow with logic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RandomMineGenerator: Responsible for mine placement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View: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GameConsole: Handles output formatting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UserInterface: Manages all user interaction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Build Configuration (pom.xml):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JUnit dependency has been added for unit testing.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Java and junit versions has been specified under the &lt;properties&gt; section.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Plugins added for test phase and assembly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Unit test classes have been created under the test package for </w:t>
      </w:r>
      <w:r>
        <w:rPr>
          <w:b w:val="false"/>
          <w:bCs w:val="false"/>
          <w:sz w:val="24"/>
          <w:szCs w:val="24"/>
        </w:rPr>
        <w:t>model, service and view</w:t>
      </w:r>
      <w:r>
        <w:rPr>
          <w:sz w:val="24"/>
          <w:szCs w:val="24"/>
        </w:rPr>
        <w:t xml:space="preserve"> classes using </w:t>
      </w:r>
      <w:r>
        <w:rPr>
          <w:b w:val="false"/>
          <w:bCs w:val="false"/>
          <w:sz w:val="24"/>
          <w:szCs w:val="24"/>
        </w:rPr>
        <w:t>Junit and mockito.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b/>
          <w:bCs/>
          <w:i w:val="false"/>
          <w:color w:val="000000"/>
          <w:sz w:val="24"/>
          <w:szCs w:val="24"/>
        </w:rPr>
        <w:t>Key Features: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Comprehensive error handling with proper validation.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Recursive auto-reveal for cells with zero adjacent mines.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Separation of concerns with distinct layers (model, service, view).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Replay functionality. 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Proper display formatting same as with the example. 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Assumptions: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Grid Size:</w:t>
        <w:br/>
        <w:t>The grid size must be at least 2x2.</w:t>
        <w:br/>
        <w:t>The user specifies the grid size at the start of the game.</w:t>
        <w:br/>
        <w:br/>
        <w:t>Number of Mines:</w:t>
        <w:br/>
        <w:t>The number of mines is lower than or equal 35% of the total grid squares. If user input 0 mines then no mines will be adding in to the grid.</w:t>
        <w:br/>
        <w:t>The user specifies the number of mines at the start of the game.</w:t>
        <w:br/>
        <w:br/>
        <w:t>User Input:</w:t>
        <w:br/>
        <w:t>User input is expected in the format “A1” for grid coordinates.</w:t>
        <w:br/>
        <w:t>If user enters an invalid input, validations are in place to check and prompt for correct input.</w:t>
        <w:br/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Steps to run</w:t>
      </w:r>
      <w:r>
        <w:rPr>
          <w:sz w:val="24"/>
          <w:szCs w:val="24"/>
        </w:rPr>
        <w:br/>
        <w:br/>
        <w:t>1. run the below command within the project folder. it will create the jar file withing the target folder</w:t>
        <w:br/>
      </w:r>
      <w:r>
        <w:rPr>
          <w:b/>
          <w:bCs/>
          <w:sz w:val="24"/>
          <w:szCs w:val="24"/>
        </w:rPr>
        <w:t>mvn clean package</w:t>
      </w:r>
      <w:r>
        <w:rPr>
          <w:sz w:val="24"/>
          <w:szCs w:val="24"/>
        </w:rPr>
        <w:br/>
        <w:br/>
        <w:t>2. run the below command to start the application</w:t>
        <w:br/>
      </w:r>
      <w:r>
        <w:rPr>
          <w:b/>
          <w:bCs/>
          <w:sz w:val="24"/>
          <w:szCs w:val="24"/>
        </w:rPr>
        <w:t>java -jar target/Minesweeper-1.0-SNAPSHOT-jar-with-dependencies.jar</w:t>
        <w:br/>
      </w:r>
      <w:r>
        <w:rPr>
          <w:sz w:val="24"/>
          <w:szCs w:val="24"/>
        </w:rPr>
        <w:br/>
        <w:t>3. run this command to execute test cases</w:t>
        <w:br/>
      </w:r>
      <w:r>
        <w:rPr>
          <w:b/>
          <w:bCs/>
          <w:sz w:val="24"/>
          <w:szCs w:val="24"/>
        </w:rPr>
        <w:t>mvn test</w:t>
      </w:r>
    </w:p>
    <w:p>
      <w:pPr>
        <w:pStyle w:val="Normal"/>
        <w:spacing w:before="0" w:after="160"/>
        <w:rPr>
          <w:rFonts w:ascii="Calibri" w:hAnsi="Calibri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ae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e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e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e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e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e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e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e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e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57a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57a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57aed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57aed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57aed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57ae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57ae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57ae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57ae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57ae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57ae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57a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7aed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57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ed"/>
    <w:rPr>
      <w:b/>
      <w:bCs/>
      <w:smallCaps/>
      <w:color w:val="2F5496" w:themeColor="accent1" w:themeShade="bf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57ae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e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e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e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e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LibreOffice/7.0.6.2$Linux_X86_64 LibreOffice_project/00$Build-2</Application>
  <AppVersion>15.0000</AppVersion>
  <Pages>2</Pages>
  <Words>332</Words>
  <Characters>1765</Characters>
  <CharactersWithSpaces>2063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2025-08-08T13:50:00Z</dcterms:created>
  <dc:creator>mudara prabavi</dc:creator>
  <dc:description/>
  <dc:language>en-US</dc:language>
  <cp:lastModifiedBy/>
  <dcterms:modified xsi:type="dcterms:W3CDTF">2025-08-19T14:00:04Z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