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433F" w14:textId="435DDD6C" w:rsidR="00B32927" w:rsidRPr="00B32927" w:rsidRDefault="00A86288" w:rsidP="00B32927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color w:val="000000" w:themeColor="text1"/>
          <w:sz w:val="24"/>
          <w:szCs w:val="24"/>
        </w:rPr>
      </w:pPr>
      <w:r w:rsidRPr="00B32927">
        <w:rPr>
          <w:rFonts w:eastAsia="ArialMT" w:cstheme="minorHAnsi"/>
          <w:color w:val="000000" w:themeColor="text1"/>
          <w:sz w:val="24"/>
          <w:szCs w:val="24"/>
        </w:rPr>
        <w:t xml:space="preserve">This paper talks about 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 xml:space="preserve">Model Agnostic </w:t>
      </w:r>
      <w:r w:rsidR="00B32927" w:rsidRPr="00B32927">
        <w:rPr>
          <w:rFonts w:eastAsia="ArialMT" w:cstheme="minorHAnsi"/>
          <w:color w:val="000000" w:themeColor="text1"/>
          <w:sz w:val="24"/>
          <w:szCs w:val="24"/>
        </w:rPr>
        <w:t>meta-learning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 xml:space="preserve"> for fast adaptation of deep networks.</w:t>
      </w:r>
      <w:r w:rsidR="00196F2E" w:rsidRPr="00B32927">
        <w:rPr>
          <w:sz w:val="24"/>
          <w:szCs w:val="24"/>
        </w:rPr>
        <w:t xml:space="preserve"> </w:t>
      </w:r>
      <w:r w:rsidR="00B32927" w:rsidRPr="00B32927">
        <w:rPr>
          <w:rFonts w:eastAsia="ArialMT" w:cstheme="minorHAnsi"/>
          <w:color w:val="000000" w:themeColor="text1"/>
          <w:sz w:val="24"/>
          <w:szCs w:val="24"/>
        </w:rPr>
        <w:t>Meta-learning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 xml:space="preserve"> essentially means learning to learn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>.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 xml:space="preserve">  Learn a model on a variety of learning tasks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 xml:space="preserve"> which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 xml:space="preserve"> 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>n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>ow requires few-shot training on the new tasks with SOTA performance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>. It is e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>asy to finetune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 xml:space="preserve"> and we can use 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>the same model for both tasks and all others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>. This paper provides us with a g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>eneric learning algorithm that learns to learn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>.</w:t>
      </w:r>
      <w:r w:rsidR="00196F2E" w:rsidRPr="00B32927">
        <w:rPr>
          <w:sz w:val="24"/>
          <w:szCs w:val="24"/>
        </w:rPr>
        <w:t xml:space="preserve"> 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>Traditional approaches to optimization learn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 xml:space="preserve"> 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>on one task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>.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 xml:space="preserve"> Learning other tasks presents a</w:t>
      </w:r>
      <w:r w:rsidR="00B32927">
        <w:rPr>
          <w:rFonts w:eastAsia="ArialMT" w:cstheme="minorHAnsi"/>
          <w:color w:val="000000" w:themeColor="text1"/>
          <w:sz w:val="24"/>
          <w:szCs w:val="24"/>
        </w:rPr>
        <w:t xml:space="preserve"> 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>generalization problem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>.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 xml:space="preserve"> Challenge is to optimize a network that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 xml:space="preserve"> 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>translates well to other tasks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>.</w:t>
      </w:r>
      <w:r w:rsidR="00B32927">
        <w:rPr>
          <w:rFonts w:eastAsia="ArialMT" w:cstheme="minorHAnsi"/>
          <w:color w:val="000000" w:themeColor="text1"/>
          <w:sz w:val="24"/>
          <w:szCs w:val="24"/>
        </w:rPr>
        <w:t xml:space="preserve"> </w:t>
      </w:r>
      <w:r w:rsidR="00B32927" w:rsidRPr="00B32927">
        <w:rPr>
          <w:rFonts w:eastAsia="ArialMT" w:cstheme="minorHAnsi"/>
          <w:color w:val="000000" w:themeColor="text1"/>
          <w:sz w:val="24"/>
          <w:szCs w:val="24"/>
        </w:rPr>
        <w:t>The goal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 xml:space="preserve"> is to o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>ptimize model parameters to make them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 xml:space="preserve"> 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>sensitive to changes in the task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 xml:space="preserve"> and this r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>equires a differentiable framework</w:t>
      </w:r>
      <w:r w:rsidR="00196F2E" w:rsidRPr="00B32927">
        <w:rPr>
          <w:rFonts w:eastAsia="ArialMT" w:cstheme="minorHAnsi"/>
          <w:color w:val="000000" w:themeColor="text1"/>
          <w:sz w:val="24"/>
          <w:szCs w:val="24"/>
        </w:rPr>
        <w:t xml:space="preserve">.  The algorithm for MAML is given in the paper as: </w:t>
      </w:r>
    </w:p>
    <w:p w14:paraId="1DF9A3EF" w14:textId="220CB50F" w:rsidR="00196F2E" w:rsidRPr="00B32927" w:rsidRDefault="00196F2E" w:rsidP="00B3292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B32927">
        <w:rPr>
          <w:noProof/>
          <w:sz w:val="24"/>
          <w:szCs w:val="24"/>
        </w:rPr>
        <w:drawing>
          <wp:inline distT="0" distB="0" distL="0" distR="0" wp14:anchorId="6CA8C932" wp14:editId="508DF252">
            <wp:extent cx="2562131" cy="18679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37" cy="188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E56C" w14:textId="7FFEE404" w:rsidR="00196F2E" w:rsidRDefault="00196F2E" w:rsidP="00B3292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B32927">
        <w:rPr>
          <w:sz w:val="24"/>
          <w:szCs w:val="24"/>
        </w:rPr>
        <w:t xml:space="preserve">We then encounter </w:t>
      </w:r>
      <w:r w:rsidRPr="00B32927">
        <w:rPr>
          <w:sz w:val="24"/>
          <w:szCs w:val="24"/>
        </w:rPr>
        <w:t>MAML for Few-Shot</w:t>
      </w:r>
      <w:r w:rsidRPr="00B32927">
        <w:rPr>
          <w:sz w:val="24"/>
          <w:szCs w:val="24"/>
        </w:rPr>
        <w:t xml:space="preserve"> </w:t>
      </w:r>
      <w:r w:rsidRPr="00B32927">
        <w:rPr>
          <w:sz w:val="24"/>
          <w:szCs w:val="24"/>
        </w:rPr>
        <w:t>Supervised Learning</w:t>
      </w:r>
      <w:r w:rsidRPr="00B32927">
        <w:rPr>
          <w:sz w:val="24"/>
          <w:szCs w:val="24"/>
        </w:rPr>
        <w:t xml:space="preserve"> for regression and </w:t>
      </w:r>
      <w:r w:rsidR="00B32927" w:rsidRPr="00B32927">
        <w:rPr>
          <w:sz w:val="24"/>
          <w:szCs w:val="24"/>
        </w:rPr>
        <w:t>Classification</w:t>
      </w:r>
      <w:r w:rsidRPr="00B32927">
        <w:rPr>
          <w:sz w:val="24"/>
          <w:szCs w:val="24"/>
        </w:rPr>
        <w:t xml:space="preserve"> problems.</w:t>
      </w:r>
      <w:r w:rsidR="00B32927">
        <w:rPr>
          <w:sz w:val="24"/>
          <w:szCs w:val="24"/>
        </w:rPr>
        <w:t xml:space="preserve"> </w:t>
      </w:r>
      <w:r w:rsidRPr="00B32927">
        <w:rPr>
          <w:sz w:val="24"/>
          <w:szCs w:val="24"/>
        </w:rPr>
        <w:t xml:space="preserve">For </w:t>
      </w:r>
      <w:r w:rsidRPr="00B32927">
        <w:rPr>
          <w:sz w:val="24"/>
          <w:szCs w:val="24"/>
        </w:rPr>
        <w:t>Regression</w:t>
      </w:r>
      <w:r w:rsidR="00B32927">
        <w:rPr>
          <w:sz w:val="24"/>
          <w:szCs w:val="24"/>
        </w:rPr>
        <w:t>, we</w:t>
      </w:r>
      <w:r w:rsidRPr="00B32927">
        <w:rPr>
          <w:sz w:val="24"/>
          <w:szCs w:val="24"/>
        </w:rPr>
        <w:t xml:space="preserve"> predict the outputs of a function from</w:t>
      </w:r>
      <w:r w:rsidRPr="00B32927">
        <w:rPr>
          <w:sz w:val="24"/>
          <w:szCs w:val="24"/>
        </w:rPr>
        <w:t xml:space="preserve"> </w:t>
      </w:r>
      <w:r w:rsidRPr="00B32927">
        <w:rPr>
          <w:sz w:val="24"/>
          <w:szCs w:val="24"/>
        </w:rPr>
        <w:t xml:space="preserve">only K </w:t>
      </w:r>
      <w:r w:rsidR="00B32927" w:rsidRPr="00B32927">
        <w:rPr>
          <w:sz w:val="24"/>
          <w:szCs w:val="24"/>
        </w:rPr>
        <w:t>data points</w:t>
      </w:r>
      <w:r w:rsidRPr="00B32927">
        <w:rPr>
          <w:sz w:val="24"/>
          <w:szCs w:val="24"/>
        </w:rPr>
        <w:t xml:space="preserve"> sampled from that function, </w:t>
      </w:r>
      <w:r w:rsidR="00B32927">
        <w:rPr>
          <w:sz w:val="24"/>
          <w:szCs w:val="24"/>
        </w:rPr>
        <w:t>after training</w:t>
      </w:r>
      <w:r w:rsidRPr="00B32927">
        <w:rPr>
          <w:sz w:val="24"/>
          <w:szCs w:val="24"/>
        </w:rPr>
        <w:t xml:space="preserve"> on many functions with similar statistical</w:t>
      </w:r>
      <w:r w:rsidRPr="00B32927">
        <w:rPr>
          <w:sz w:val="24"/>
          <w:szCs w:val="24"/>
        </w:rPr>
        <w:t xml:space="preserve"> </w:t>
      </w:r>
      <w:r w:rsidRPr="00B32927">
        <w:rPr>
          <w:sz w:val="24"/>
          <w:szCs w:val="24"/>
        </w:rPr>
        <w:t>properties</w:t>
      </w:r>
      <w:r w:rsidRPr="00B32927">
        <w:rPr>
          <w:sz w:val="24"/>
          <w:szCs w:val="24"/>
        </w:rPr>
        <w:t>.</w:t>
      </w:r>
      <w:r w:rsidR="00B32927">
        <w:rPr>
          <w:sz w:val="24"/>
          <w:szCs w:val="24"/>
        </w:rPr>
        <w:t xml:space="preserve"> </w:t>
      </w:r>
      <w:r w:rsidRPr="00B32927">
        <w:rPr>
          <w:sz w:val="24"/>
          <w:szCs w:val="24"/>
        </w:rPr>
        <w:t>Whereas for c</w:t>
      </w:r>
      <w:r w:rsidRPr="00B32927">
        <w:rPr>
          <w:sz w:val="24"/>
          <w:szCs w:val="24"/>
        </w:rPr>
        <w:t>lassification: learn to classify an object only from K</w:t>
      </w:r>
      <w:r w:rsidRPr="00B32927">
        <w:rPr>
          <w:sz w:val="24"/>
          <w:szCs w:val="24"/>
        </w:rPr>
        <w:t xml:space="preserve"> </w:t>
      </w:r>
      <w:r w:rsidRPr="00B32927">
        <w:rPr>
          <w:sz w:val="24"/>
          <w:szCs w:val="24"/>
        </w:rPr>
        <w:t>examples, after training on many other types of</w:t>
      </w:r>
      <w:r w:rsidRPr="00B32927">
        <w:rPr>
          <w:sz w:val="24"/>
          <w:szCs w:val="24"/>
        </w:rPr>
        <w:t xml:space="preserve"> </w:t>
      </w:r>
      <w:r w:rsidRPr="00B32927">
        <w:rPr>
          <w:sz w:val="24"/>
          <w:szCs w:val="24"/>
        </w:rPr>
        <w:t>objects</w:t>
      </w:r>
      <w:r w:rsidRPr="00B32927">
        <w:rPr>
          <w:sz w:val="24"/>
          <w:szCs w:val="24"/>
        </w:rPr>
        <w:t>. We can</w:t>
      </w:r>
      <w:r w:rsidRPr="00B32927">
        <w:rPr>
          <w:sz w:val="24"/>
          <w:szCs w:val="24"/>
        </w:rPr>
        <w:t xml:space="preserve"> Simply use the general framework with appropriate</w:t>
      </w:r>
      <w:r w:rsidRPr="00B32927">
        <w:rPr>
          <w:sz w:val="24"/>
          <w:szCs w:val="24"/>
        </w:rPr>
        <w:t xml:space="preserve"> </w:t>
      </w:r>
      <w:r w:rsidRPr="00B32927">
        <w:rPr>
          <w:sz w:val="24"/>
          <w:szCs w:val="24"/>
        </w:rPr>
        <w:t>loss functions</w:t>
      </w:r>
      <w:r w:rsidRPr="00B32927">
        <w:rPr>
          <w:sz w:val="24"/>
          <w:szCs w:val="24"/>
        </w:rPr>
        <w:t>.</w:t>
      </w:r>
    </w:p>
    <w:p w14:paraId="707E5A65" w14:textId="77777777" w:rsidR="00B32927" w:rsidRPr="00B32927" w:rsidRDefault="00B32927" w:rsidP="00B3292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4A8EC00" w14:textId="340F3AC0" w:rsidR="00B32927" w:rsidRPr="00B32927" w:rsidRDefault="00B32927" w:rsidP="00B3292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B32927">
        <w:rPr>
          <w:noProof/>
          <w:sz w:val="24"/>
          <w:szCs w:val="24"/>
        </w:rPr>
        <w:drawing>
          <wp:inline distT="0" distB="0" distL="0" distR="0" wp14:anchorId="24062737" wp14:editId="3A53AB51">
            <wp:extent cx="4046899" cy="1674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413" cy="167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DB410" w14:textId="77777777" w:rsidR="00B32927" w:rsidRPr="00B32927" w:rsidRDefault="00B32927" w:rsidP="00B3292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DAE1BB1" w14:textId="1094A1FF" w:rsidR="00B32927" w:rsidRPr="00B32927" w:rsidRDefault="00B32927" w:rsidP="00B3292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B32927">
        <w:rPr>
          <w:sz w:val="24"/>
          <w:szCs w:val="24"/>
        </w:rPr>
        <w:t xml:space="preserve">After experimentation with several algorithms, we can derive the following conclusions about </w:t>
      </w:r>
      <w:r w:rsidRPr="00B32927">
        <w:rPr>
          <w:sz w:val="24"/>
          <w:szCs w:val="24"/>
        </w:rPr>
        <w:t>MAML</w:t>
      </w:r>
      <w:r>
        <w:rPr>
          <w:sz w:val="24"/>
          <w:szCs w:val="24"/>
        </w:rPr>
        <w:t>, it</w:t>
      </w:r>
      <w:r w:rsidRPr="00B32927">
        <w:rPr>
          <w:sz w:val="24"/>
          <w:szCs w:val="24"/>
        </w:rPr>
        <w:t xml:space="preserve"> </w:t>
      </w:r>
      <w:r w:rsidRPr="00B32927">
        <w:rPr>
          <w:sz w:val="24"/>
          <w:szCs w:val="24"/>
        </w:rPr>
        <w:t>enables fast</w:t>
      </w:r>
      <w:r w:rsidRPr="00B32927">
        <w:rPr>
          <w:sz w:val="24"/>
          <w:szCs w:val="24"/>
        </w:rPr>
        <w:t xml:space="preserve"> learning of new tasks</w:t>
      </w:r>
      <w:r w:rsidRPr="00B32927">
        <w:rPr>
          <w:sz w:val="24"/>
          <w:szCs w:val="24"/>
        </w:rPr>
        <w:t>.</w:t>
      </w:r>
      <w:r w:rsidRPr="00B32927">
        <w:rPr>
          <w:sz w:val="24"/>
          <w:szCs w:val="24"/>
        </w:rPr>
        <w:t xml:space="preserve"> MAML </w:t>
      </w:r>
      <w:r w:rsidRPr="00B32927">
        <w:rPr>
          <w:sz w:val="24"/>
          <w:szCs w:val="24"/>
        </w:rPr>
        <w:t xml:space="preserve">can </w:t>
      </w:r>
      <w:r w:rsidRPr="00B32927">
        <w:rPr>
          <w:sz w:val="24"/>
          <w:szCs w:val="24"/>
        </w:rPr>
        <w:t>be used for meta-learning in multiple different domains</w:t>
      </w:r>
      <w:r w:rsidRPr="00B32927">
        <w:rPr>
          <w:sz w:val="24"/>
          <w:szCs w:val="24"/>
        </w:rPr>
        <w:t>.</w:t>
      </w:r>
      <w:r w:rsidRPr="00B32927">
        <w:rPr>
          <w:sz w:val="24"/>
          <w:szCs w:val="24"/>
        </w:rPr>
        <w:t xml:space="preserve"> MAML models continue to improve with additional gradient</w:t>
      </w:r>
      <w:r w:rsidRPr="00B32927">
        <w:rPr>
          <w:sz w:val="24"/>
          <w:szCs w:val="24"/>
        </w:rPr>
        <w:t xml:space="preserve"> </w:t>
      </w:r>
      <w:r w:rsidRPr="00B32927">
        <w:rPr>
          <w:sz w:val="24"/>
          <w:szCs w:val="24"/>
        </w:rPr>
        <w:t>updates</w:t>
      </w:r>
      <w:r w:rsidRPr="00B32927">
        <w:rPr>
          <w:sz w:val="24"/>
          <w:szCs w:val="24"/>
        </w:rPr>
        <w:t xml:space="preserve"> and are a</w:t>
      </w:r>
      <w:r w:rsidRPr="00B32927">
        <w:rPr>
          <w:sz w:val="24"/>
          <w:szCs w:val="24"/>
        </w:rPr>
        <w:t xml:space="preserve">daptable to any task that is </w:t>
      </w:r>
      <w:r w:rsidRPr="00B32927">
        <w:rPr>
          <w:sz w:val="24"/>
          <w:szCs w:val="24"/>
        </w:rPr>
        <w:t xml:space="preserve">differentiable. They do not require a </w:t>
      </w:r>
      <w:r w:rsidRPr="00B32927">
        <w:rPr>
          <w:sz w:val="24"/>
          <w:szCs w:val="24"/>
        </w:rPr>
        <w:t xml:space="preserve">new model for </w:t>
      </w:r>
      <w:r w:rsidRPr="00B32927">
        <w:rPr>
          <w:sz w:val="24"/>
          <w:szCs w:val="24"/>
        </w:rPr>
        <w:t>meta-training and can be easily generalized but g</w:t>
      </w:r>
      <w:r w:rsidRPr="00B32927">
        <w:rPr>
          <w:sz w:val="24"/>
          <w:szCs w:val="24"/>
        </w:rPr>
        <w:t>radient through gradient makes it computationally expensive</w:t>
      </w:r>
      <w:r w:rsidRPr="00B32927">
        <w:rPr>
          <w:sz w:val="24"/>
          <w:szCs w:val="24"/>
        </w:rPr>
        <w:t xml:space="preserve"> and s</w:t>
      </w:r>
      <w:r w:rsidRPr="00B32927">
        <w:rPr>
          <w:sz w:val="24"/>
          <w:szCs w:val="24"/>
        </w:rPr>
        <w:t>usceptible to learning rate variations</w:t>
      </w:r>
      <w:r w:rsidRPr="00B32927">
        <w:rPr>
          <w:sz w:val="24"/>
          <w:szCs w:val="24"/>
        </w:rPr>
        <w:t>. It is also not very</w:t>
      </w:r>
      <w:r w:rsidRPr="00B32927">
        <w:rPr>
          <w:sz w:val="24"/>
          <w:szCs w:val="24"/>
        </w:rPr>
        <w:t xml:space="preserve"> easy to train</w:t>
      </w:r>
      <w:r w:rsidR="00BB6C10">
        <w:rPr>
          <w:sz w:val="24"/>
          <w:szCs w:val="24"/>
        </w:rPr>
        <w:t>.</w:t>
      </w:r>
    </w:p>
    <w:p w14:paraId="656EBAA6" w14:textId="77777777" w:rsidR="00655DAC" w:rsidRPr="00B32927" w:rsidRDefault="00655DAC" w:rsidP="00B32927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color w:val="000000" w:themeColor="text1"/>
          <w:sz w:val="24"/>
          <w:szCs w:val="24"/>
        </w:rPr>
      </w:pPr>
    </w:p>
    <w:p w14:paraId="0358AA6A" w14:textId="5D6B0645" w:rsidR="00950A1A" w:rsidRPr="00B32927" w:rsidRDefault="00665BCA" w:rsidP="00B3292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</w:pPr>
      <w:r w:rsidRPr="00B32927">
        <w:rPr>
          <w:rFonts w:cstheme="minorHAnsi"/>
          <w:b/>
          <w:bCs/>
          <w:color w:val="000000" w:themeColor="text1"/>
          <w:sz w:val="24"/>
          <w:szCs w:val="24"/>
        </w:rPr>
        <w:t>References</w:t>
      </w:r>
      <w:r w:rsidR="00196F2E" w:rsidRPr="00B32927">
        <w:rPr>
          <w:rFonts w:cstheme="minorHAnsi"/>
          <w:b/>
          <w:bCs/>
          <w:color w:val="000000" w:themeColor="text1"/>
          <w:sz w:val="24"/>
          <w:szCs w:val="24"/>
        </w:rPr>
        <w:t xml:space="preserve">: </w:t>
      </w:r>
      <w:r w:rsidR="00196F2E" w:rsidRPr="00B32927">
        <w:rPr>
          <w:rFonts w:ascii="Georgia" w:hAnsi="Georgia"/>
          <w:i/>
          <w:iCs/>
          <w:color w:val="000000"/>
          <w:sz w:val="24"/>
          <w:szCs w:val="24"/>
          <w:shd w:val="clear" w:color="auto" w:fill="FFFFFF"/>
        </w:rPr>
        <w:t>Finn, Chelsea, Pieter Abbeel, and Sergey Levine. </w:t>
      </w:r>
      <w:r w:rsidR="00196F2E" w:rsidRPr="00B32927">
        <w:rPr>
          <w:rFonts w:ascii="Georgia" w:hAnsi="Georgia"/>
          <w:i/>
          <w:iCs/>
          <w:sz w:val="24"/>
          <w:szCs w:val="24"/>
          <w:shd w:val="clear" w:color="auto" w:fill="FFFFFF"/>
        </w:rPr>
        <w:t>Model-agnostic meta-learning for fast adaptation of deep networks</w:t>
      </w:r>
      <w:r w:rsidR="00196F2E" w:rsidRPr="00B32927">
        <w:rPr>
          <w:rFonts w:ascii="Georgia" w:hAnsi="Georgia"/>
          <w:i/>
          <w:iCs/>
          <w:color w:val="000000"/>
          <w:sz w:val="24"/>
          <w:szCs w:val="24"/>
          <w:shd w:val="clear" w:color="auto" w:fill="FFFFFF"/>
        </w:rPr>
        <w:t>. ICML 2017.</w:t>
      </w:r>
      <w:r w:rsidR="00A86288" w:rsidRPr="00B32927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.</w:t>
      </w:r>
    </w:p>
    <w:sectPr w:rsidR="00950A1A" w:rsidRPr="00B3292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1AD4B" w14:textId="77777777" w:rsidR="00BA3986" w:rsidRDefault="00BA3986" w:rsidP="00950A1A">
      <w:pPr>
        <w:spacing w:after="0" w:line="240" w:lineRule="auto"/>
      </w:pPr>
      <w:r>
        <w:separator/>
      </w:r>
    </w:p>
  </w:endnote>
  <w:endnote w:type="continuationSeparator" w:id="0">
    <w:p w14:paraId="3E256161" w14:textId="77777777" w:rsidR="00BA3986" w:rsidRDefault="00BA3986" w:rsidP="0095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9128F" w14:textId="77777777" w:rsidR="00BA3986" w:rsidRDefault="00BA3986" w:rsidP="00950A1A">
      <w:pPr>
        <w:spacing w:after="0" w:line="240" w:lineRule="auto"/>
      </w:pPr>
      <w:r>
        <w:separator/>
      </w:r>
    </w:p>
  </w:footnote>
  <w:footnote w:type="continuationSeparator" w:id="0">
    <w:p w14:paraId="1F1D1C0A" w14:textId="77777777" w:rsidR="00BA3986" w:rsidRDefault="00BA3986" w:rsidP="0095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9CEF5" w14:textId="356DF315" w:rsidR="00950A1A" w:rsidRDefault="00950A1A">
    <w:pPr>
      <w:pStyle w:val="Header"/>
    </w:pPr>
    <w:r>
      <w:t>CSE 712</w:t>
    </w:r>
    <w:r>
      <w:ptab w:relativeTo="margin" w:alignment="center" w:leader="none"/>
    </w:r>
    <w:r>
      <w:t xml:space="preserve">SUMMARY </w:t>
    </w:r>
    <w:r w:rsidR="00196F2E">
      <w:t>8</w:t>
    </w:r>
    <w:r>
      <w:ptab w:relativeTo="margin" w:alignment="right" w:leader="none"/>
    </w:r>
    <w:r>
      <w:t>ADIKAVYA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09A9F6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5B7E59"/>
    <w:multiLevelType w:val="hybridMultilevel"/>
    <w:tmpl w:val="2D461FDE"/>
    <w:lvl w:ilvl="0" w:tplc="D2661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C736C"/>
    <w:multiLevelType w:val="hybridMultilevel"/>
    <w:tmpl w:val="E7C61F96"/>
    <w:lvl w:ilvl="0" w:tplc="135C24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F3FC2"/>
    <w:multiLevelType w:val="hybridMultilevel"/>
    <w:tmpl w:val="2D461F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81BB2"/>
    <w:multiLevelType w:val="hybridMultilevel"/>
    <w:tmpl w:val="DE7AA980"/>
    <w:lvl w:ilvl="0" w:tplc="FEEC3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11064"/>
    <w:multiLevelType w:val="hybridMultilevel"/>
    <w:tmpl w:val="112E86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D3952"/>
    <w:multiLevelType w:val="hybridMultilevel"/>
    <w:tmpl w:val="112E8682"/>
    <w:lvl w:ilvl="0" w:tplc="D2661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361333">
    <w:abstractNumId w:val="4"/>
  </w:num>
  <w:num w:numId="2" w16cid:durableId="578178389">
    <w:abstractNumId w:val="6"/>
  </w:num>
  <w:num w:numId="3" w16cid:durableId="82919465">
    <w:abstractNumId w:val="5"/>
  </w:num>
  <w:num w:numId="4" w16cid:durableId="1878858430">
    <w:abstractNumId w:val="1"/>
  </w:num>
  <w:num w:numId="5" w16cid:durableId="737166709">
    <w:abstractNumId w:val="3"/>
  </w:num>
  <w:num w:numId="6" w16cid:durableId="1214539609">
    <w:abstractNumId w:val="0"/>
  </w:num>
  <w:num w:numId="7" w16cid:durableId="407269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95"/>
    <w:rsid w:val="000161A8"/>
    <w:rsid w:val="0007790A"/>
    <w:rsid w:val="000811E7"/>
    <w:rsid w:val="000B69B5"/>
    <w:rsid w:val="00122B18"/>
    <w:rsid w:val="00174BDF"/>
    <w:rsid w:val="00196F2E"/>
    <w:rsid w:val="001A20F9"/>
    <w:rsid w:val="001B24B4"/>
    <w:rsid w:val="001B7CA2"/>
    <w:rsid w:val="001C2DD5"/>
    <w:rsid w:val="001E607C"/>
    <w:rsid w:val="0026453A"/>
    <w:rsid w:val="00277445"/>
    <w:rsid w:val="002C4EB3"/>
    <w:rsid w:val="002E6466"/>
    <w:rsid w:val="002F3AF4"/>
    <w:rsid w:val="00321E93"/>
    <w:rsid w:val="00364C61"/>
    <w:rsid w:val="00374AC0"/>
    <w:rsid w:val="003A50BB"/>
    <w:rsid w:val="003E4852"/>
    <w:rsid w:val="003F208C"/>
    <w:rsid w:val="00411707"/>
    <w:rsid w:val="004440EB"/>
    <w:rsid w:val="004A779F"/>
    <w:rsid w:val="00525D8B"/>
    <w:rsid w:val="005A4012"/>
    <w:rsid w:val="005A6A7F"/>
    <w:rsid w:val="005E0CB3"/>
    <w:rsid w:val="005F40AF"/>
    <w:rsid w:val="005F7664"/>
    <w:rsid w:val="0062056C"/>
    <w:rsid w:val="006374A5"/>
    <w:rsid w:val="00644896"/>
    <w:rsid w:val="0065454C"/>
    <w:rsid w:val="00655DAC"/>
    <w:rsid w:val="00660D41"/>
    <w:rsid w:val="00665BCA"/>
    <w:rsid w:val="00665C74"/>
    <w:rsid w:val="006746C0"/>
    <w:rsid w:val="006B1DE9"/>
    <w:rsid w:val="006D5A2E"/>
    <w:rsid w:val="006E0840"/>
    <w:rsid w:val="00745DC4"/>
    <w:rsid w:val="00746F33"/>
    <w:rsid w:val="007860FE"/>
    <w:rsid w:val="007A365C"/>
    <w:rsid w:val="007A4BDB"/>
    <w:rsid w:val="007A642F"/>
    <w:rsid w:val="007B2A8E"/>
    <w:rsid w:val="007C0286"/>
    <w:rsid w:val="007C57EE"/>
    <w:rsid w:val="007C5FB4"/>
    <w:rsid w:val="007C6633"/>
    <w:rsid w:val="007D54EE"/>
    <w:rsid w:val="007E2285"/>
    <w:rsid w:val="007F0D49"/>
    <w:rsid w:val="0081273B"/>
    <w:rsid w:val="0082155C"/>
    <w:rsid w:val="00833A57"/>
    <w:rsid w:val="0089695B"/>
    <w:rsid w:val="008C41C7"/>
    <w:rsid w:val="008C7C54"/>
    <w:rsid w:val="008D3666"/>
    <w:rsid w:val="00950A1A"/>
    <w:rsid w:val="00970C4F"/>
    <w:rsid w:val="009809FA"/>
    <w:rsid w:val="00980A03"/>
    <w:rsid w:val="00983D42"/>
    <w:rsid w:val="00983DF7"/>
    <w:rsid w:val="00985ED9"/>
    <w:rsid w:val="00986B14"/>
    <w:rsid w:val="009C3638"/>
    <w:rsid w:val="009D4C4A"/>
    <w:rsid w:val="00A060C7"/>
    <w:rsid w:val="00A521B0"/>
    <w:rsid w:val="00A60335"/>
    <w:rsid w:val="00A6134C"/>
    <w:rsid w:val="00A62528"/>
    <w:rsid w:val="00A6677D"/>
    <w:rsid w:val="00A706D9"/>
    <w:rsid w:val="00A86288"/>
    <w:rsid w:val="00AB7862"/>
    <w:rsid w:val="00AC203F"/>
    <w:rsid w:val="00AC444D"/>
    <w:rsid w:val="00AF3935"/>
    <w:rsid w:val="00B23E50"/>
    <w:rsid w:val="00B32927"/>
    <w:rsid w:val="00B5014B"/>
    <w:rsid w:val="00B85EEA"/>
    <w:rsid w:val="00BA0D6A"/>
    <w:rsid w:val="00BA3982"/>
    <w:rsid w:val="00BA3986"/>
    <w:rsid w:val="00BA4596"/>
    <w:rsid w:val="00BA7295"/>
    <w:rsid w:val="00BB6C10"/>
    <w:rsid w:val="00BF764C"/>
    <w:rsid w:val="00C6068C"/>
    <w:rsid w:val="00C7043B"/>
    <w:rsid w:val="00C74AF9"/>
    <w:rsid w:val="00CC69D4"/>
    <w:rsid w:val="00D029E3"/>
    <w:rsid w:val="00D20E31"/>
    <w:rsid w:val="00D54E95"/>
    <w:rsid w:val="00D64677"/>
    <w:rsid w:val="00D86EA8"/>
    <w:rsid w:val="00E03EF9"/>
    <w:rsid w:val="00E07572"/>
    <w:rsid w:val="00E370DB"/>
    <w:rsid w:val="00E41FCB"/>
    <w:rsid w:val="00E52DDA"/>
    <w:rsid w:val="00E573A3"/>
    <w:rsid w:val="00E60DBE"/>
    <w:rsid w:val="00E84964"/>
    <w:rsid w:val="00E85FBF"/>
    <w:rsid w:val="00E90B0A"/>
    <w:rsid w:val="00ED1061"/>
    <w:rsid w:val="00F2457F"/>
    <w:rsid w:val="00F62E2F"/>
    <w:rsid w:val="00F95FCF"/>
    <w:rsid w:val="00FF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FFFE"/>
  <w15:chartTrackingRefBased/>
  <w15:docId w15:val="{2B92718B-FC23-4170-B9EC-0F3A22ED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44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4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A4012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5A4012"/>
    <w:rPr>
      <w:i/>
      <w:iCs/>
    </w:rPr>
  </w:style>
  <w:style w:type="character" w:styleId="Strong">
    <w:name w:val="Strong"/>
    <w:basedOn w:val="DefaultParagraphFont"/>
    <w:uiPriority w:val="22"/>
    <w:qFormat/>
    <w:rsid w:val="005A40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50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A1A"/>
  </w:style>
  <w:style w:type="paragraph" w:styleId="Footer">
    <w:name w:val="footer"/>
    <w:basedOn w:val="Normal"/>
    <w:link w:val="FooterChar"/>
    <w:uiPriority w:val="99"/>
    <w:unhideWhenUsed/>
    <w:rsid w:val="00950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A1A"/>
  </w:style>
  <w:style w:type="paragraph" w:styleId="ListParagraph">
    <w:name w:val="List Paragraph"/>
    <w:basedOn w:val="Normal"/>
    <w:uiPriority w:val="34"/>
    <w:qFormat/>
    <w:rsid w:val="00A62528"/>
    <w:pPr>
      <w:ind w:left="720"/>
      <w:contextualSpacing/>
    </w:pPr>
  </w:style>
  <w:style w:type="paragraph" w:customStyle="1" w:styleId="Default">
    <w:name w:val="Default"/>
    <w:rsid w:val="00E075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41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DD5E6-5731-4AD5-A714-16756227C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adikavya gupta</dc:creator>
  <cp:keywords/>
  <dc:description/>
  <cp:lastModifiedBy>adikavya gupta</cp:lastModifiedBy>
  <cp:revision>3</cp:revision>
  <cp:lastPrinted>2022-11-01T02:14:00Z</cp:lastPrinted>
  <dcterms:created xsi:type="dcterms:W3CDTF">2022-11-01T02:14:00Z</dcterms:created>
  <dcterms:modified xsi:type="dcterms:W3CDTF">2022-11-01T02:14:00Z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d2949f4b9c65288aff46332ff2ba7f9f8a79cee355108ba5c7f95e03df12a94a</vt:lpwstr>
  </property>
</Properties>
</file>