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SendReceipt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proofErr w:type="gramStart"/>
            <w:r>
              <w:t>寄件单</w:t>
            </w:r>
            <w:proofErr w:type="gramEnd"/>
          </w:p>
        </w:tc>
        <w:tc>
          <w:tcPr>
            <w:tcW w:w="2765" w:type="dxa"/>
          </w:tcPr>
          <w:p w:rsidR="00EE7DE8" w:rsidRDefault="00EE7DE8">
            <w:r>
              <w:t>快递员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SignReceipt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签收单</w:t>
            </w:r>
          </w:p>
        </w:tc>
        <w:tc>
          <w:tcPr>
            <w:tcW w:w="2765" w:type="dxa"/>
          </w:tcPr>
          <w:p w:rsidR="00EE7DE8" w:rsidRDefault="00EE7DE8">
            <w:r>
              <w:t>快递员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DeliveryReceipt</w:t>
            </w:r>
            <w:r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proofErr w:type="gramStart"/>
            <w:r>
              <w:t>派件单</w:t>
            </w:r>
            <w:proofErr w:type="gramEnd"/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Collection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0046E9">
            <w:r>
              <w:t>接收</w:t>
            </w:r>
            <w:r w:rsidR="00EE7DE8">
              <w:t>单</w:t>
            </w:r>
            <w:r>
              <w:rPr>
                <w:rFonts w:hint="eastAsia"/>
              </w:rPr>
              <w:t>（来自中转中心）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Earning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收款单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EE7DE8" w:rsidTr="00EE7DE8">
        <w:tc>
          <w:tcPr>
            <w:tcW w:w="2766" w:type="dxa"/>
          </w:tcPr>
          <w:p w:rsidR="00EE7DE8" w:rsidRDefault="004C73BC">
            <w:proofErr w:type="spellStart"/>
            <w:r>
              <w:rPr>
                <w:rFonts w:hint="eastAsia"/>
              </w:rPr>
              <w:t>Loading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EE7DE8" w:rsidRDefault="00EE7DE8">
            <w:r>
              <w:t>装车单</w:t>
            </w:r>
          </w:p>
        </w:tc>
        <w:tc>
          <w:tcPr>
            <w:tcW w:w="2765" w:type="dxa"/>
          </w:tcPr>
          <w:p w:rsidR="00EE7DE8" w:rsidRDefault="00EE7DE8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Vehicle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车辆信息</w:t>
            </w:r>
          </w:p>
        </w:tc>
        <w:tc>
          <w:tcPr>
            <w:tcW w:w="2765" w:type="dxa"/>
          </w:tcPr>
          <w:p w:rsidR="000046E9" w:rsidRDefault="000046E9" w:rsidP="000046E9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Driver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司机信息</w:t>
            </w:r>
          </w:p>
        </w:tc>
        <w:tc>
          <w:tcPr>
            <w:tcW w:w="2765" w:type="dxa"/>
          </w:tcPr>
          <w:p w:rsidR="000046E9" w:rsidRDefault="000046E9" w:rsidP="000046E9">
            <w:r>
              <w:t>营业厅业务员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Arrival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到达单</w:t>
            </w:r>
          </w:p>
        </w:tc>
        <w:tc>
          <w:tcPr>
            <w:tcW w:w="2765" w:type="dxa"/>
          </w:tcPr>
          <w:p w:rsidR="000046E9" w:rsidRDefault="000046E9" w:rsidP="000046E9">
            <w:r>
              <w:t>中转中心业务员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T</w:t>
            </w:r>
            <w:r>
              <w:rPr>
                <w:rFonts w:hint="eastAsia"/>
              </w:rPr>
              <w:t>ransit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中转单</w:t>
            </w:r>
          </w:p>
        </w:tc>
        <w:tc>
          <w:tcPr>
            <w:tcW w:w="2765" w:type="dxa"/>
          </w:tcPr>
          <w:p w:rsidR="000046E9" w:rsidRDefault="000046E9" w:rsidP="000046E9">
            <w:r>
              <w:t>中转中心业务员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StockIn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入库单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rPr>
                <w:rFonts w:hint="eastAsia"/>
              </w:rPr>
              <w:t>StockOut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出库单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Warehouse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0046E9" w:rsidP="000046E9">
            <w:r>
              <w:t>仓库</w:t>
            </w:r>
          </w:p>
        </w:tc>
        <w:tc>
          <w:tcPr>
            <w:tcW w:w="2765" w:type="dxa"/>
          </w:tcPr>
          <w:p w:rsidR="000046E9" w:rsidRDefault="000046E9" w:rsidP="000046E9">
            <w:r>
              <w:t>仓库管理人员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r>
              <w:rPr>
                <w:rFonts w:hint="eastAsia"/>
              </w:rPr>
              <w:t>Payment</w:t>
            </w:r>
            <w:r w:rsidR="00E3076A">
              <w:rPr>
                <w:rFonts w:hint="eastAsia"/>
              </w:rPr>
              <w:t>Receipt</w:t>
            </w:r>
            <w:r w:rsidR="00E3076A">
              <w:t>PO</w:t>
            </w:r>
            <w:bookmarkStart w:id="0" w:name="_GoBack"/>
            <w:bookmarkEnd w:id="0"/>
          </w:p>
        </w:tc>
        <w:tc>
          <w:tcPr>
            <w:tcW w:w="2765" w:type="dxa"/>
          </w:tcPr>
          <w:p w:rsidR="000046E9" w:rsidRDefault="000046E9" w:rsidP="000046E9">
            <w:r>
              <w:t>付款单</w:t>
            </w:r>
          </w:p>
        </w:tc>
        <w:tc>
          <w:tcPr>
            <w:tcW w:w="2765" w:type="dxa"/>
          </w:tcPr>
          <w:p w:rsidR="000046E9" w:rsidRDefault="000046E9" w:rsidP="000046E9">
            <w:r>
              <w:t>财务人员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Cost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4670AA" w:rsidP="000046E9">
            <w:r>
              <w:t>成本收益</w:t>
            </w:r>
          </w:p>
        </w:tc>
        <w:tc>
          <w:tcPr>
            <w:tcW w:w="2765" w:type="dxa"/>
          </w:tcPr>
          <w:p w:rsidR="000046E9" w:rsidRDefault="004670AA" w:rsidP="000046E9">
            <w:r>
              <w:t>财务人员</w:t>
            </w:r>
          </w:p>
        </w:tc>
      </w:tr>
      <w:tr w:rsidR="000046E9" w:rsidTr="00EE7DE8">
        <w:tc>
          <w:tcPr>
            <w:tcW w:w="2766" w:type="dxa"/>
          </w:tcPr>
          <w:p w:rsidR="000046E9" w:rsidRDefault="004C73BC" w:rsidP="000046E9">
            <w:proofErr w:type="spellStart"/>
            <w:r>
              <w:t>Bank</w:t>
            </w:r>
            <w:r>
              <w:rPr>
                <w:rFonts w:hint="eastAsia"/>
              </w:rPr>
              <w:t>Account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0046E9" w:rsidRDefault="004670AA" w:rsidP="000046E9">
            <w:r>
              <w:t>银行账户</w:t>
            </w:r>
          </w:p>
        </w:tc>
        <w:tc>
          <w:tcPr>
            <w:tcW w:w="2765" w:type="dxa"/>
          </w:tcPr>
          <w:p w:rsidR="000046E9" w:rsidRDefault="004670AA" w:rsidP="000046E9">
            <w:r>
              <w:t>高级财务人员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Account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期初账目</w:t>
            </w:r>
          </w:p>
        </w:tc>
        <w:tc>
          <w:tcPr>
            <w:tcW w:w="2765" w:type="dxa"/>
          </w:tcPr>
          <w:p w:rsidR="004C73BC" w:rsidRDefault="004C73BC" w:rsidP="004C73BC">
            <w:r>
              <w:t>高级财务人员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Institution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机构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Staff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人员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  <w:tr w:rsidR="004C73BC" w:rsidTr="00EE7DE8">
        <w:tc>
          <w:tcPr>
            <w:tcW w:w="2766" w:type="dxa"/>
          </w:tcPr>
          <w:p w:rsidR="004C73BC" w:rsidRDefault="004C73BC" w:rsidP="004C73BC">
            <w:proofErr w:type="spellStart"/>
            <w:r>
              <w:rPr>
                <w:rFonts w:hint="eastAsia"/>
              </w:rPr>
              <w:t>Salary</w:t>
            </w:r>
            <w:r w:rsidR="00E3076A">
              <w:t>PO</w:t>
            </w:r>
            <w:proofErr w:type="spellEnd"/>
          </w:p>
        </w:tc>
        <w:tc>
          <w:tcPr>
            <w:tcW w:w="2765" w:type="dxa"/>
          </w:tcPr>
          <w:p w:rsidR="004C73BC" w:rsidRDefault="004C73BC" w:rsidP="004C73BC">
            <w:r>
              <w:t>工资策略表</w:t>
            </w:r>
          </w:p>
        </w:tc>
        <w:tc>
          <w:tcPr>
            <w:tcW w:w="2765" w:type="dxa"/>
          </w:tcPr>
          <w:p w:rsidR="004C73BC" w:rsidRDefault="004C73BC" w:rsidP="004C73BC">
            <w:r>
              <w:t>总经理</w:t>
            </w:r>
          </w:p>
        </w:tc>
      </w:tr>
    </w:tbl>
    <w:p w:rsidR="008F3B66" w:rsidRDefault="008F3B66"/>
    <w:sectPr w:rsidR="008F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E8"/>
    <w:rsid w:val="000046E9"/>
    <w:rsid w:val="004670AA"/>
    <w:rsid w:val="004C73BC"/>
    <w:rsid w:val="008F3B66"/>
    <w:rsid w:val="00E3076A"/>
    <w:rsid w:val="00E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C4B8-DE86-44E4-AFE0-FB31D3F1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and Action</dc:creator>
  <cp:keywords/>
  <dc:description/>
  <cp:lastModifiedBy>Promise and Action</cp:lastModifiedBy>
  <cp:revision>2</cp:revision>
  <dcterms:created xsi:type="dcterms:W3CDTF">2015-11-23T12:59:00Z</dcterms:created>
  <dcterms:modified xsi:type="dcterms:W3CDTF">2015-11-23T13:49:00Z</dcterms:modified>
</cp:coreProperties>
</file>