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4"/>
        </w:rPr>
        <w:t>WEEK 1 TASK</w:t>
      </w:r>
    </w:p>
    <w:p>
      <w:pPr>
        <w:jc w:val="center"/>
      </w:pPr>
      <w:r>
        <w:rPr>
          <w:b/>
          <w:sz w:val="48"/>
        </w:rPr>
        <w:t>Strategic Planning and Data Exploration in Logistics</w:t>
      </w:r>
    </w:p>
    <w:p>
      <w:pPr>
        <w:jc w:val="center"/>
      </w:pPr>
      <w:r>
        <w:rPr>
          <w:i/>
          <w:sz w:val="26"/>
        </w:rPr>
        <w:t>Data Science Strategy for E-Commerce Delivery Performance</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7E6E6"/>
          </w:tcPr>
          <w:p>
            <w:r/>
            <w:r>
              <w:rPr>
                <w:rFonts w:ascii="Aptos" w:hAnsi="Aptos"/>
                <w:b/>
                <w:sz w:val="18"/>
              </w:rPr>
              <w:t>Prepared for</w:t>
            </w:r>
          </w:p>
        </w:tc>
        <w:tc>
          <w:tcPr>
            <w:tcW w:type="dxa" w:w="4968"/>
            <w:vAlign w:val="center"/>
          </w:tcPr>
          <w:p>
            <w:r/>
            <w:r>
              <w:rPr>
                <w:rFonts w:ascii="Aptos" w:hAnsi="Aptos"/>
                <w:b w:val="0"/>
                <w:sz w:val="18"/>
              </w:rPr>
              <w:t>Week 1 Logistics Data Analysis Task</w:t>
            </w:r>
          </w:p>
        </w:tc>
      </w:tr>
      <w:tr>
        <w:tc>
          <w:tcPr>
            <w:tcW w:type="dxa" w:w="4968"/>
            <w:vAlign w:val="center"/>
            <w:shd w:fill="E7E6E6"/>
          </w:tcPr>
          <w:p>
            <w:r/>
            <w:r>
              <w:rPr>
                <w:rFonts w:ascii="Aptos" w:hAnsi="Aptos"/>
                <w:b/>
                <w:sz w:val="18"/>
              </w:rPr>
              <w:t>Project Type</w:t>
            </w:r>
          </w:p>
        </w:tc>
        <w:tc>
          <w:tcPr>
            <w:tcW w:type="dxa" w:w="4968"/>
            <w:vAlign w:val="center"/>
          </w:tcPr>
          <w:p>
            <w:r/>
            <w:r>
              <w:rPr>
                <w:rFonts w:ascii="Aptos" w:hAnsi="Aptos"/>
                <w:b w:val="0"/>
                <w:sz w:val="18"/>
              </w:rPr>
              <w:t>Strategic Planning &amp; Data Exploration</w:t>
            </w:r>
          </w:p>
        </w:tc>
      </w:tr>
      <w:tr>
        <w:tc>
          <w:tcPr>
            <w:tcW w:type="dxa" w:w="4968"/>
            <w:vAlign w:val="center"/>
            <w:shd w:fill="E7E6E6"/>
          </w:tcPr>
          <w:p>
            <w:r/>
            <w:r>
              <w:rPr>
                <w:rFonts w:ascii="Aptos" w:hAnsi="Aptos"/>
                <w:b/>
                <w:sz w:val="18"/>
              </w:rPr>
              <w:t>Primary Tools</w:t>
            </w:r>
          </w:p>
        </w:tc>
        <w:tc>
          <w:tcPr>
            <w:tcW w:type="dxa" w:w="4968"/>
            <w:vAlign w:val="center"/>
          </w:tcPr>
          <w:p>
            <w:r/>
            <w:r>
              <w:rPr>
                <w:rFonts w:ascii="Aptos" w:hAnsi="Aptos"/>
                <w:b w:val="0"/>
                <w:sz w:val="18"/>
              </w:rPr>
              <w:t>Python, Pandas, scikit-learn, OR-Tools</w:t>
            </w:r>
          </w:p>
        </w:tc>
      </w:tr>
      <w:tr>
        <w:tc>
          <w:tcPr>
            <w:tcW w:type="dxa" w:w="4968"/>
            <w:vAlign w:val="center"/>
            <w:shd w:fill="E7E6E6"/>
          </w:tcPr>
          <w:p>
            <w:r/>
            <w:r>
              <w:rPr>
                <w:rFonts w:ascii="Aptos" w:hAnsi="Aptos"/>
                <w:b/>
                <w:sz w:val="18"/>
              </w:rPr>
              <w:t>Research Date</w:t>
            </w:r>
          </w:p>
        </w:tc>
        <w:tc>
          <w:tcPr>
            <w:tcW w:type="dxa" w:w="4968"/>
            <w:vAlign w:val="center"/>
          </w:tcPr>
          <w:p>
            <w:r/>
            <w:r>
              <w:rPr>
                <w:rFonts w:ascii="Aptos" w:hAnsi="Aptos"/>
                <w:b w:val="0"/>
                <w:sz w:val="18"/>
              </w:rPr>
              <w:t>3 September 2026</w:t>
            </w:r>
          </w:p>
        </w:tc>
      </w:tr>
    </w:tbl>
    <w:p>
      <w:r>
        <w:br w:type="page"/>
      </w:r>
    </w:p>
    <w:p>
      <w:pPr>
        <w:pStyle w:val="Heading1"/>
      </w:pPr>
      <w:r>
        <w:t>Executive Summary</w:t>
      </w:r>
    </w:p>
    <w:p>
      <w:r>
        <w:t>This report proposes an analytical framework for improving e-commerce logistics performance, with particular emphasis on delivery reliability, delivery speed, freight cost, and operational resource allocation. The project will use the publicly available Brazilian E-Commerce Public Dataset by Olist as its primary analytical dataset. The dataset contains approximately 100,000 orders from 2016–2018 and connects order, product, seller, customer, payment, review, and geolocation information. It is particularly suitable because its structure supports direct investigation of delivery performance and customer satisfaction.</w:t>
      </w:r>
    </w:p>
    <w:p>
      <w:r>
        <w:t>The proposed strategy combines descriptive analytics, statistical analysis, regression-based prediction, customer or shipment clustering, and route-optimization concepts. The first analytical objective is to identify where and why delivery performance deteriorates. The second is to build a model that estimates delivery time or delivery-delay risk. The third is to use segmentation and optimization to translate predictions into operational decisions rather than stopping at a dashboard or model score.</w:t>
      </w:r>
    </w:p>
    <w:p>
      <w:pPr>
        <w:pStyle w:val="Heading1"/>
      </w:pPr>
      <w:r>
        <w:t>1. Project Definition</w:t>
      </w:r>
    </w:p>
    <w:p>
      <w:pPr>
        <w:pStyle w:val="Heading2"/>
      </w:pPr>
      <w:r>
        <w:t>1.1 Business Scenario</w:t>
      </w:r>
    </w:p>
    <w:p>
      <w:r>
        <w:t>Consider a national e-commerce marketplace that coordinates thousands of sellers with customers across multiple regions. Orders originate from geographically dispersed sellers and are delivered through logistics partners. Management has observed that some orders arrive significantly later than the promised date, while other shipments move efficiently. The business therefore needs to understand the operational drivers of delivery performance and determine where analytical intervention can create measurable value.</w:t>
      </w:r>
    </w:p>
    <w:p>
      <w:r>
        <w:t>The proposed project treats delivery as an end-to-end process rather than a single transportation event. The process begins at purchase, continues through seller handling and carrier handoff, and ends when the customer receives the order. This distinction matters because a late delivery may be caused by seller processing time, geographic distance, carrier performance, product characteristics, or a combination of these.</w:t>
      </w:r>
    </w:p>
    <w:p>
      <w:pPr>
        <w:pStyle w:val="Heading2"/>
      </w:pPr>
      <w:r>
        <w:t>1.2 Business Problem Statement</w:t>
      </w:r>
    </w:p>
    <w:p>
      <w:r>
        <w:t>The core business problem is: How can an e-commerce logistics operation use historical order data to predict delivery performance, identify operational bottlenecks, segment delivery patterns, and recommend actions that improve on-time delivery while controlling logistics cost?</w:t>
      </w:r>
    </w:p>
    <w:p>
      <w:pPr>
        <w:pStyle w:val="Heading2"/>
      </w:pPr>
      <w:r>
        <w:t>1.3 Project Objectives</w:t>
      </w:r>
    </w:p>
    <w:p>
      <w:pPr>
        <w:pStyle w:val="ListNumber"/>
      </w:pPr>
      <w:r>
        <w:t>Measure current delivery performance by time period, seller, geography, product category, and order characteristics.</w:t>
      </w:r>
    </w:p>
    <w:p>
      <w:pPr>
        <w:pStyle w:val="ListNumber"/>
      </w:pPr>
      <w:r>
        <w:t>Identify the major factors associated with long delivery times and late deliveries.</w:t>
      </w:r>
    </w:p>
    <w:p>
      <w:pPr>
        <w:pStyle w:val="ListNumber"/>
      </w:pPr>
      <w:r>
        <w:t>Develop a regression model to estimate delivery duration or delivery delay.</w:t>
      </w:r>
    </w:p>
    <w:p>
      <w:pPr>
        <w:pStyle w:val="ListNumber"/>
      </w:pPr>
      <w:r>
        <w:t>Create operational segments using clustering to distinguish fast, average, and problematic delivery patterns.</w:t>
      </w:r>
    </w:p>
    <w:p>
      <w:pPr>
        <w:pStyle w:val="ListNumber"/>
      </w:pPr>
      <w:r>
        <w:t>Design a route-optimization extension using vehicle-routing concepts for situations where location-level route data are available.</w:t>
      </w:r>
    </w:p>
    <w:p>
      <w:pPr>
        <w:pStyle w:val="ListNumber"/>
      </w:pPr>
      <w:r>
        <w:t>Translate analytical findings into practical recommendations for logistics managers.</w:t>
      </w:r>
    </w:p>
    <w:p>
      <w:pPr>
        <w:pStyle w:val="Heading2"/>
      </w:pPr>
      <w:r>
        <w:t>1.4 Key Stakeholders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Stakeholder</w:t>
            </w:r>
          </w:p>
        </w:tc>
        <w:tc>
          <w:tcPr>
            <w:tcW w:type="dxa" w:w="3312"/>
            <w:vAlign w:val="center"/>
            <w:shd w:fill="D9EAF7"/>
          </w:tcPr>
          <w:p>
            <w:r/>
            <w:r>
              <w:rPr>
                <w:rFonts w:ascii="Aptos" w:hAnsi="Aptos"/>
                <w:b/>
                <w:sz w:val="18"/>
              </w:rPr>
              <w:t>Decision Need</w:t>
            </w:r>
          </w:p>
        </w:tc>
        <w:tc>
          <w:tcPr>
            <w:tcW w:type="dxa" w:w="3312"/>
            <w:vAlign w:val="center"/>
            <w:shd w:fill="D9EAF7"/>
          </w:tcPr>
          <w:p>
            <w:r/>
            <w:r>
              <w:rPr>
                <w:rFonts w:ascii="Aptos" w:hAnsi="Aptos"/>
                <w:b/>
                <w:sz w:val="18"/>
              </w:rPr>
              <w:t>Analytical Output</w:t>
            </w:r>
          </w:p>
        </w:tc>
      </w:tr>
      <w:tr>
        <w:tc>
          <w:tcPr>
            <w:tcW w:type="dxa" w:w="3312"/>
            <w:vAlign w:val="center"/>
          </w:tcPr>
          <w:p>
            <w:r/>
            <w:r>
              <w:rPr>
                <w:rFonts w:ascii="Aptos" w:hAnsi="Aptos"/>
                <w:b w:val="0"/>
                <w:sz w:val="18"/>
              </w:rPr>
              <w:t>Logistics Manager</w:t>
            </w:r>
          </w:p>
        </w:tc>
        <w:tc>
          <w:tcPr>
            <w:tcW w:type="dxa" w:w="3312"/>
            <w:vAlign w:val="center"/>
          </w:tcPr>
          <w:p>
            <w:r/>
            <w:r>
              <w:rPr>
                <w:rFonts w:ascii="Aptos" w:hAnsi="Aptos"/>
                <w:b w:val="0"/>
                <w:sz w:val="18"/>
              </w:rPr>
              <w:t>Where are delays concentrated?</w:t>
            </w:r>
          </w:p>
        </w:tc>
        <w:tc>
          <w:tcPr>
            <w:tcW w:type="dxa" w:w="3312"/>
            <w:vAlign w:val="center"/>
          </w:tcPr>
          <w:p>
            <w:r/>
            <w:r>
              <w:rPr>
                <w:rFonts w:ascii="Aptos" w:hAnsi="Aptos"/>
                <w:b w:val="0"/>
                <w:sz w:val="18"/>
              </w:rPr>
              <w:t>Delay hotspots and KPI trends</w:t>
            </w:r>
          </w:p>
        </w:tc>
      </w:tr>
      <w:tr>
        <w:tc>
          <w:tcPr>
            <w:tcW w:type="dxa" w:w="3312"/>
            <w:vAlign w:val="center"/>
          </w:tcPr>
          <w:p>
            <w:r/>
            <w:r>
              <w:rPr>
                <w:rFonts w:ascii="Aptos" w:hAnsi="Aptos"/>
                <w:b w:val="0"/>
                <w:sz w:val="18"/>
              </w:rPr>
              <w:t>Operations Team</w:t>
            </w:r>
          </w:p>
        </w:tc>
        <w:tc>
          <w:tcPr>
            <w:tcW w:type="dxa" w:w="3312"/>
            <w:vAlign w:val="center"/>
          </w:tcPr>
          <w:p>
            <w:r/>
            <w:r>
              <w:rPr>
                <w:rFonts w:ascii="Aptos" w:hAnsi="Aptos"/>
                <w:b w:val="0"/>
                <w:sz w:val="18"/>
              </w:rPr>
              <w:t>Which process factors cause delays?</w:t>
            </w:r>
          </w:p>
        </w:tc>
        <w:tc>
          <w:tcPr>
            <w:tcW w:type="dxa" w:w="3312"/>
            <w:vAlign w:val="center"/>
          </w:tcPr>
          <w:p>
            <w:r/>
            <w:r>
              <w:rPr>
                <w:rFonts w:ascii="Aptos" w:hAnsi="Aptos"/>
                <w:b w:val="0"/>
                <w:sz w:val="18"/>
              </w:rPr>
              <w:t>Driver analysis and bottlenecks</w:t>
            </w:r>
          </w:p>
        </w:tc>
      </w:tr>
      <w:tr>
        <w:tc>
          <w:tcPr>
            <w:tcW w:type="dxa" w:w="3312"/>
            <w:vAlign w:val="center"/>
          </w:tcPr>
          <w:p>
            <w:r/>
            <w:r>
              <w:rPr>
                <w:rFonts w:ascii="Aptos" w:hAnsi="Aptos"/>
                <w:b w:val="0"/>
                <w:sz w:val="18"/>
              </w:rPr>
              <w:t>Carrier / Delivery Partner</w:t>
            </w:r>
          </w:p>
        </w:tc>
        <w:tc>
          <w:tcPr>
            <w:tcW w:type="dxa" w:w="3312"/>
            <w:vAlign w:val="center"/>
          </w:tcPr>
          <w:p>
            <w:r/>
            <w:r>
              <w:rPr>
                <w:rFonts w:ascii="Aptos" w:hAnsi="Aptos"/>
                <w:b w:val="0"/>
                <w:sz w:val="18"/>
              </w:rPr>
              <w:t>Which routes or regions underperform?</w:t>
            </w:r>
          </w:p>
        </w:tc>
        <w:tc>
          <w:tcPr>
            <w:tcW w:type="dxa" w:w="3312"/>
            <w:vAlign w:val="center"/>
          </w:tcPr>
          <w:p>
            <w:r/>
            <w:r>
              <w:rPr>
                <w:rFonts w:ascii="Aptos" w:hAnsi="Aptos"/>
                <w:b w:val="0"/>
                <w:sz w:val="18"/>
              </w:rPr>
              <w:t>Regional and route-level performance</w:t>
            </w:r>
          </w:p>
        </w:tc>
      </w:tr>
      <w:tr>
        <w:tc>
          <w:tcPr>
            <w:tcW w:type="dxa" w:w="3312"/>
            <w:vAlign w:val="center"/>
          </w:tcPr>
          <w:p>
            <w:r/>
            <w:r>
              <w:rPr>
                <w:rFonts w:ascii="Aptos" w:hAnsi="Aptos"/>
                <w:b w:val="0"/>
                <w:sz w:val="18"/>
              </w:rPr>
              <w:t>Seller Operations</w:t>
            </w:r>
          </w:p>
        </w:tc>
        <w:tc>
          <w:tcPr>
            <w:tcW w:type="dxa" w:w="3312"/>
            <w:vAlign w:val="center"/>
          </w:tcPr>
          <w:p>
            <w:r/>
            <w:r>
              <w:rPr>
                <w:rFonts w:ascii="Aptos" w:hAnsi="Aptos"/>
                <w:b w:val="0"/>
                <w:sz w:val="18"/>
              </w:rPr>
              <w:t>Which sellers need intervention?</w:t>
            </w:r>
          </w:p>
        </w:tc>
        <w:tc>
          <w:tcPr>
            <w:tcW w:type="dxa" w:w="3312"/>
            <w:vAlign w:val="center"/>
          </w:tcPr>
          <w:p>
            <w:r/>
            <w:r>
              <w:rPr>
                <w:rFonts w:ascii="Aptos" w:hAnsi="Aptos"/>
                <w:b w:val="0"/>
                <w:sz w:val="18"/>
              </w:rPr>
              <w:t>Seller handling-time analysis</w:t>
            </w:r>
          </w:p>
        </w:tc>
      </w:tr>
      <w:tr>
        <w:tc>
          <w:tcPr>
            <w:tcW w:type="dxa" w:w="3312"/>
            <w:vAlign w:val="center"/>
          </w:tcPr>
          <w:p>
            <w:r/>
            <w:r>
              <w:rPr>
                <w:rFonts w:ascii="Aptos" w:hAnsi="Aptos"/>
                <w:b w:val="0"/>
                <w:sz w:val="18"/>
              </w:rPr>
              <w:t>Business Leadership</w:t>
            </w:r>
          </w:p>
        </w:tc>
        <w:tc>
          <w:tcPr>
            <w:tcW w:type="dxa" w:w="3312"/>
            <w:vAlign w:val="center"/>
          </w:tcPr>
          <w:p>
            <w:r/>
            <w:r>
              <w:rPr>
                <w:rFonts w:ascii="Aptos" w:hAnsi="Aptos"/>
                <w:b w:val="0"/>
                <w:sz w:val="18"/>
              </w:rPr>
              <w:t>Will interventions improve service and cost?</w:t>
            </w:r>
          </w:p>
        </w:tc>
        <w:tc>
          <w:tcPr>
            <w:tcW w:type="dxa" w:w="3312"/>
            <w:vAlign w:val="center"/>
          </w:tcPr>
          <w:p>
            <w:r/>
            <w:r>
              <w:rPr>
                <w:rFonts w:ascii="Aptos" w:hAnsi="Aptos"/>
                <w:b w:val="0"/>
                <w:sz w:val="18"/>
              </w:rPr>
              <w:t>Scenario analysis and recommendations</w:t>
            </w:r>
          </w:p>
        </w:tc>
      </w:tr>
    </w:tbl>
    <w:p>
      <w:pPr>
        <w:pStyle w:val="Heading1"/>
      </w:pPr>
      <w:r>
        <w:t>2. Key Performance Indicators (KPIs)</w:t>
      </w:r>
    </w:p>
    <w:p>
      <w:r>
        <w:t>The KPI framework should combine service quality, speed, and cost. Measuring only average delivery time would hide important operational failures; therefore, the project uses multiple complementary measures.</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Aptos" w:hAnsi="Aptos"/>
                <w:b/>
                <w:sz w:val="18"/>
              </w:rPr>
              <w:t>KPI</w:t>
            </w:r>
          </w:p>
        </w:tc>
        <w:tc>
          <w:tcPr>
            <w:tcW w:type="dxa" w:w="2484"/>
            <w:vAlign w:val="center"/>
            <w:shd w:fill="D9EAF7"/>
          </w:tcPr>
          <w:p>
            <w:r/>
            <w:r>
              <w:rPr>
                <w:rFonts w:ascii="Aptos" w:hAnsi="Aptos"/>
                <w:b/>
                <w:sz w:val="18"/>
              </w:rPr>
              <w:t>Definition</w:t>
            </w:r>
          </w:p>
        </w:tc>
        <w:tc>
          <w:tcPr>
            <w:tcW w:type="dxa" w:w="2484"/>
            <w:vAlign w:val="center"/>
            <w:shd w:fill="D9EAF7"/>
          </w:tcPr>
          <w:p>
            <w:r/>
            <w:r>
              <w:rPr>
                <w:rFonts w:ascii="Aptos" w:hAnsi="Aptos"/>
                <w:b/>
                <w:sz w:val="18"/>
              </w:rPr>
              <w:t>Business Meaning</w:t>
            </w:r>
          </w:p>
        </w:tc>
        <w:tc>
          <w:tcPr>
            <w:tcW w:type="dxa" w:w="2484"/>
            <w:vAlign w:val="center"/>
            <w:shd w:fill="D9EAF7"/>
          </w:tcPr>
          <w:p>
            <w:r/>
            <w:r>
              <w:rPr>
                <w:rFonts w:ascii="Aptos" w:hAnsi="Aptos"/>
                <w:b/>
                <w:sz w:val="18"/>
              </w:rPr>
              <w:t>Target Direction</w:t>
            </w:r>
          </w:p>
        </w:tc>
      </w:tr>
      <w:tr>
        <w:tc>
          <w:tcPr>
            <w:tcW w:type="dxa" w:w="2484"/>
            <w:vAlign w:val="center"/>
          </w:tcPr>
          <w:p>
            <w:r/>
            <w:r>
              <w:rPr>
                <w:rFonts w:ascii="Aptos" w:hAnsi="Aptos"/>
                <w:b w:val="0"/>
                <w:sz w:val="18"/>
              </w:rPr>
              <w:t>On-Time Delivery Rate</w:t>
            </w:r>
          </w:p>
        </w:tc>
        <w:tc>
          <w:tcPr>
            <w:tcW w:type="dxa" w:w="2484"/>
            <w:vAlign w:val="center"/>
          </w:tcPr>
          <w:p>
            <w:r/>
            <w:r>
              <w:rPr>
                <w:rFonts w:ascii="Aptos" w:hAnsi="Aptos"/>
                <w:b w:val="0"/>
                <w:sz w:val="18"/>
              </w:rPr>
              <w:t>Orders delivered on or before promised date ÷ eligible delivered orders × 100</w:t>
            </w:r>
          </w:p>
        </w:tc>
        <w:tc>
          <w:tcPr>
            <w:tcW w:type="dxa" w:w="2484"/>
            <w:vAlign w:val="center"/>
          </w:tcPr>
          <w:p>
            <w:r/>
            <w:r>
              <w:rPr>
                <w:rFonts w:ascii="Aptos" w:hAnsi="Aptos"/>
                <w:b w:val="0"/>
                <w:sz w:val="18"/>
              </w:rPr>
              <w:t>Reliability of customer promise</w:t>
            </w:r>
          </w:p>
        </w:tc>
        <w:tc>
          <w:tcPr>
            <w:tcW w:type="dxa" w:w="2484"/>
            <w:vAlign w:val="center"/>
          </w:tcPr>
          <w:p>
            <w:r/>
            <w:r>
              <w:rPr>
                <w:rFonts w:ascii="Aptos" w:hAnsi="Aptos"/>
                <w:b w:val="0"/>
                <w:sz w:val="18"/>
              </w:rPr>
              <w:t>Higher</w:t>
            </w:r>
          </w:p>
        </w:tc>
      </w:tr>
      <w:tr>
        <w:tc>
          <w:tcPr>
            <w:tcW w:type="dxa" w:w="2484"/>
            <w:vAlign w:val="center"/>
          </w:tcPr>
          <w:p>
            <w:r/>
            <w:r>
              <w:rPr>
                <w:rFonts w:ascii="Aptos" w:hAnsi="Aptos"/>
                <w:b w:val="0"/>
                <w:sz w:val="18"/>
              </w:rPr>
              <w:t>Average Delivery Time</w:t>
            </w:r>
          </w:p>
        </w:tc>
        <w:tc>
          <w:tcPr>
            <w:tcW w:type="dxa" w:w="2484"/>
            <w:vAlign w:val="center"/>
          </w:tcPr>
          <w:p>
            <w:r/>
            <w:r>
              <w:rPr>
                <w:rFonts w:ascii="Aptos" w:hAnsi="Aptos"/>
                <w:b w:val="0"/>
                <w:sz w:val="18"/>
              </w:rPr>
              <w:t>Average time from purchase to actual delivery</w:t>
            </w:r>
          </w:p>
        </w:tc>
        <w:tc>
          <w:tcPr>
            <w:tcW w:type="dxa" w:w="2484"/>
            <w:vAlign w:val="center"/>
          </w:tcPr>
          <w:p>
            <w:r/>
            <w:r>
              <w:rPr>
                <w:rFonts w:ascii="Aptos" w:hAnsi="Aptos"/>
                <w:b w:val="0"/>
                <w:sz w:val="18"/>
              </w:rPr>
              <w:t>Overall speed of fulfillment</w:t>
            </w:r>
          </w:p>
        </w:tc>
        <w:tc>
          <w:tcPr>
            <w:tcW w:type="dxa" w:w="2484"/>
            <w:vAlign w:val="center"/>
          </w:tcPr>
          <w:p>
            <w:r/>
            <w:r>
              <w:rPr>
                <w:rFonts w:ascii="Aptos" w:hAnsi="Aptos"/>
                <w:b w:val="0"/>
                <w:sz w:val="18"/>
              </w:rPr>
              <w:t>Lower</w:t>
            </w:r>
          </w:p>
        </w:tc>
      </w:tr>
      <w:tr>
        <w:tc>
          <w:tcPr>
            <w:tcW w:type="dxa" w:w="2484"/>
            <w:vAlign w:val="center"/>
          </w:tcPr>
          <w:p>
            <w:r/>
            <w:r>
              <w:rPr>
                <w:rFonts w:ascii="Aptos" w:hAnsi="Aptos"/>
                <w:b w:val="0"/>
                <w:sz w:val="18"/>
              </w:rPr>
              <w:t>Average Delivery Delay</w:t>
            </w:r>
          </w:p>
        </w:tc>
        <w:tc>
          <w:tcPr>
            <w:tcW w:type="dxa" w:w="2484"/>
            <w:vAlign w:val="center"/>
          </w:tcPr>
          <w:p>
            <w:r/>
            <w:r>
              <w:rPr>
                <w:rFonts w:ascii="Aptos" w:hAnsi="Aptos"/>
                <w:b w:val="0"/>
                <w:sz w:val="18"/>
              </w:rPr>
              <w:t>Average(actual delivery date − estimated delivery date)</w:t>
            </w:r>
          </w:p>
        </w:tc>
        <w:tc>
          <w:tcPr>
            <w:tcW w:type="dxa" w:w="2484"/>
            <w:vAlign w:val="center"/>
          </w:tcPr>
          <w:p>
            <w:r/>
            <w:r>
              <w:rPr>
                <w:rFonts w:ascii="Aptos" w:hAnsi="Aptos"/>
                <w:b w:val="0"/>
                <w:sz w:val="18"/>
              </w:rPr>
              <w:t>Magnitude of promise misses</w:t>
            </w:r>
          </w:p>
        </w:tc>
        <w:tc>
          <w:tcPr>
            <w:tcW w:type="dxa" w:w="2484"/>
            <w:vAlign w:val="center"/>
          </w:tcPr>
          <w:p>
            <w:r/>
            <w:r>
              <w:rPr>
                <w:rFonts w:ascii="Aptos" w:hAnsi="Aptos"/>
                <w:b w:val="0"/>
                <w:sz w:val="18"/>
              </w:rPr>
              <w:t>Lower</w:t>
            </w:r>
          </w:p>
        </w:tc>
      </w:tr>
      <w:tr>
        <w:tc>
          <w:tcPr>
            <w:tcW w:type="dxa" w:w="2484"/>
            <w:vAlign w:val="center"/>
          </w:tcPr>
          <w:p>
            <w:r/>
            <w:r>
              <w:rPr>
                <w:rFonts w:ascii="Aptos" w:hAnsi="Aptos"/>
                <w:b w:val="0"/>
                <w:sz w:val="18"/>
              </w:rPr>
              <w:t>Late Delivery Rate</w:t>
            </w:r>
          </w:p>
        </w:tc>
        <w:tc>
          <w:tcPr>
            <w:tcW w:type="dxa" w:w="2484"/>
            <w:vAlign w:val="center"/>
          </w:tcPr>
          <w:p>
            <w:r/>
            <w:r>
              <w:rPr>
                <w:rFonts w:ascii="Aptos" w:hAnsi="Aptos"/>
                <w:b w:val="0"/>
                <w:sz w:val="18"/>
              </w:rPr>
              <w:t>Late orders ÷ eligible delivered orders × 100</w:t>
            </w:r>
          </w:p>
        </w:tc>
        <w:tc>
          <w:tcPr>
            <w:tcW w:type="dxa" w:w="2484"/>
            <w:vAlign w:val="center"/>
          </w:tcPr>
          <w:p>
            <w:r/>
            <w:r>
              <w:rPr>
                <w:rFonts w:ascii="Aptos" w:hAnsi="Aptos"/>
                <w:b w:val="0"/>
                <w:sz w:val="18"/>
              </w:rPr>
              <w:t>Operational failure frequency</w:t>
            </w:r>
          </w:p>
        </w:tc>
        <w:tc>
          <w:tcPr>
            <w:tcW w:type="dxa" w:w="2484"/>
            <w:vAlign w:val="center"/>
          </w:tcPr>
          <w:p>
            <w:r/>
            <w:r>
              <w:rPr>
                <w:rFonts w:ascii="Aptos" w:hAnsi="Aptos"/>
                <w:b w:val="0"/>
                <w:sz w:val="18"/>
              </w:rPr>
              <w:t>Lower</w:t>
            </w:r>
          </w:p>
        </w:tc>
      </w:tr>
      <w:tr>
        <w:tc>
          <w:tcPr>
            <w:tcW w:type="dxa" w:w="2484"/>
            <w:vAlign w:val="center"/>
          </w:tcPr>
          <w:p>
            <w:r/>
            <w:r>
              <w:rPr>
                <w:rFonts w:ascii="Aptos" w:hAnsi="Aptos"/>
                <w:b w:val="0"/>
                <w:sz w:val="18"/>
              </w:rPr>
              <w:t>Freight Cost per Order</w:t>
            </w:r>
          </w:p>
        </w:tc>
        <w:tc>
          <w:tcPr>
            <w:tcW w:type="dxa" w:w="2484"/>
            <w:vAlign w:val="center"/>
          </w:tcPr>
          <w:p>
            <w:r/>
            <w:r>
              <w:rPr>
                <w:rFonts w:ascii="Aptos" w:hAnsi="Aptos"/>
                <w:b w:val="0"/>
                <w:sz w:val="18"/>
              </w:rPr>
              <w:t>Total freight value ÷ number of orders</w:t>
            </w:r>
          </w:p>
        </w:tc>
        <w:tc>
          <w:tcPr>
            <w:tcW w:type="dxa" w:w="2484"/>
            <w:vAlign w:val="center"/>
          </w:tcPr>
          <w:p>
            <w:r/>
            <w:r>
              <w:rPr>
                <w:rFonts w:ascii="Aptos" w:hAnsi="Aptos"/>
                <w:b w:val="0"/>
                <w:sz w:val="18"/>
              </w:rPr>
              <w:t>Transportation cost efficiency</w:t>
            </w:r>
          </w:p>
        </w:tc>
        <w:tc>
          <w:tcPr>
            <w:tcW w:type="dxa" w:w="2484"/>
            <w:vAlign w:val="center"/>
          </w:tcPr>
          <w:p>
            <w:r/>
            <w:r>
              <w:rPr>
                <w:rFonts w:ascii="Aptos" w:hAnsi="Aptos"/>
                <w:b w:val="0"/>
                <w:sz w:val="18"/>
              </w:rPr>
              <w:t>Lower</w:t>
            </w:r>
          </w:p>
        </w:tc>
      </w:tr>
      <w:tr>
        <w:tc>
          <w:tcPr>
            <w:tcW w:type="dxa" w:w="2484"/>
            <w:vAlign w:val="center"/>
          </w:tcPr>
          <w:p>
            <w:r/>
            <w:r>
              <w:rPr>
                <w:rFonts w:ascii="Aptos" w:hAnsi="Aptos"/>
                <w:b w:val="0"/>
                <w:sz w:val="18"/>
              </w:rPr>
              <w:t>Customer Satisfaction</w:t>
            </w:r>
          </w:p>
        </w:tc>
        <w:tc>
          <w:tcPr>
            <w:tcW w:type="dxa" w:w="2484"/>
            <w:vAlign w:val="center"/>
          </w:tcPr>
          <w:p>
            <w:r/>
            <w:r>
              <w:rPr>
                <w:rFonts w:ascii="Aptos" w:hAnsi="Aptos"/>
                <w:b w:val="0"/>
                <w:sz w:val="18"/>
              </w:rPr>
              <w:t>Average review score, optionally analyzed against delivery performance</w:t>
            </w:r>
          </w:p>
        </w:tc>
        <w:tc>
          <w:tcPr>
            <w:tcW w:type="dxa" w:w="2484"/>
            <w:vAlign w:val="center"/>
          </w:tcPr>
          <w:p>
            <w:r/>
            <w:r>
              <w:rPr>
                <w:rFonts w:ascii="Aptos" w:hAnsi="Aptos"/>
                <w:b w:val="0"/>
                <w:sz w:val="18"/>
              </w:rPr>
              <w:t>Service-quality impact</w:t>
            </w:r>
          </w:p>
        </w:tc>
        <w:tc>
          <w:tcPr>
            <w:tcW w:type="dxa" w:w="2484"/>
            <w:vAlign w:val="center"/>
          </w:tcPr>
          <w:p>
            <w:r/>
            <w:r>
              <w:rPr>
                <w:rFonts w:ascii="Aptos" w:hAnsi="Aptos"/>
                <w:b w:val="0"/>
                <w:sz w:val="18"/>
              </w:rPr>
              <w:t>Higher</w:t>
            </w:r>
          </w:p>
        </w:tc>
      </w:tr>
    </w:tbl>
    <w:p>
      <w:pPr>
        <w:pStyle w:val="Heading2"/>
      </w:pPr>
      <w:r>
        <w:t>2.1 KPI Calculation Logic</w:t>
      </w:r>
    </w:p>
    <w:p>
      <w:pPr>
        <w:pStyle w:val="CodeBlock"/>
        <w:spacing w:after="0"/>
        <w:ind w:left="360"/>
      </w:pPr>
      <w:r>
        <w:t>delivery_days = (order_delivered_customer_date - order_purchase_timestamp).days</w:t>
      </w:r>
    </w:p>
    <w:p>
      <w:pPr>
        <w:pStyle w:val="CodeBlock"/>
        <w:spacing w:after="0"/>
        <w:ind w:left="360"/>
      </w:pPr>
      <w:r/>
    </w:p>
    <w:p>
      <w:pPr>
        <w:pStyle w:val="CodeBlock"/>
        <w:spacing w:after="0"/>
        <w:ind w:left="360"/>
      </w:pPr>
      <w:r>
        <w:t>delivery_delay_days = (</w:t>
      </w:r>
    </w:p>
    <w:p>
      <w:pPr>
        <w:pStyle w:val="CodeBlock"/>
        <w:spacing w:after="0"/>
        <w:ind w:left="360"/>
      </w:pPr>
      <w:r>
        <w:t xml:space="preserve">    order_delivered_customer_date - order_estimated_delivery_date</w:t>
      </w:r>
    </w:p>
    <w:p>
      <w:pPr>
        <w:pStyle w:val="CodeBlock"/>
        <w:spacing w:after="0"/>
        <w:ind w:left="360"/>
      </w:pPr>
      <w:r>
        <w:t>).days</w:t>
      </w:r>
    </w:p>
    <w:p>
      <w:pPr>
        <w:pStyle w:val="CodeBlock"/>
        <w:spacing w:after="0"/>
        <w:ind w:left="360"/>
      </w:pPr>
      <w:r/>
    </w:p>
    <w:p>
      <w:pPr>
        <w:pStyle w:val="CodeBlock"/>
        <w:spacing w:after="0"/>
        <w:ind w:left="360"/>
      </w:pPr>
      <w:r>
        <w:t>on_time = delivery_delay_days &lt;= 0</w:t>
      </w:r>
    </w:p>
    <w:p>
      <w:pPr>
        <w:pStyle w:val="CodeBlock"/>
        <w:spacing w:after="0"/>
        <w:ind w:left="360"/>
      </w:pPr>
      <w:r/>
    </w:p>
    <w:p>
      <w:pPr>
        <w:pStyle w:val="CodeBlock"/>
        <w:spacing w:after="0"/>
        <w:ind w:left="360"/>
      </w:pPr>
      <w:r>
        <w:t>on_time_delivery_rate = on_time.mean() * 100</w:t>
      </w:r>
    </w:p>
    <w:p>
      <w:pPr>
        <w:pStyle w:val="CodeBlock"/>
        <w:spacing w:after="0"/>
        <w:ind w:left="360"/>
      </w:pPr>
      <w:r>
        <w:t>late_delivery_rate = (~on_time).mean() * 100</w:t>
      </w:r>
    </w:p>
    <w:p>
      <w:pPr>
        <w:pStyle w:val="CodeBlock"/>
        <w:spacing w:after="0"/>
        <w:ind w:left="360"/>
      </w:pPr>
      <w:r>
        <w:t>average_delivery_days = delivery_days.mean()</w:t>
      </w:r>
    </w:p>
    <w:p>
      <w:pPr>
        <w:pStyle w:val="CodeBlock"/>
        <w:spacing w:after="0"/>
        <w:ind w:left="360"/>
      </w:pPr>
      <w:r>
        <w:t>average_delay_days = delivery_delay_days.mean()</w:t>
      </w:r>
    </w:p>
    <w:p>
      <w:pPr>
        <w:pStyle w:val="Heading1"/>
      </w:pPr>
      <w:r>
        <w:t>3. Literature and Data Research</w:t>
      </w:r>
    </w:p>
    <w:p>
      <w:pPr>
        <w:pStyle w:val="Heading2"/>
      </w:pPr>
      <w:r>
        <w:t>3.1 Logistics Performance Context</w:t>
      </w:r>
    </w:p>
    <w:p>
      <w:r>
        <w:t>The World Bank's Logistics Performance Index provides a useful macro-level framework for thinking about logistics performance. Its indicators consider factors such as customs efficiency, infrastructure, ease of arranging shipments, logistics service quality, tracking and tracing, and timeliness. The 2023 LPI emphasizes that speed and reliability are central dimensions of logistics performance. This project narrows that broad concept to measurable order-level delivery outcomes.</w:t>
      </w:r>
    </w:p>
    <w:p>
      <w:r>
        <w:t>The World Bank's newer LPI 2.0 also uses supply-chain tracking data and provides a more granular set of indicators. Although country-level LPI data will not be used as the main predictive dataset, the framework supports the choice of timeliness, reliability, connectivity, and service quality as meaningful logistics dimensions.</w:t>
      </w:r>
    </w:p>
    <w:p>
      <w:pPr>
        <w:pStyle w:val="Heading2"/>
      </w:pPr>
      <w:r>
        <w:t>3.2 Primary Dataset: Olist Brazilian E-Commerce Dataset</w:t>
      </w:r>
    </w:p>
    <w:p>
      <w:r>
        <w:t>The primary dataset is the Brazilian E-Commerce Public Dataset by Olist. According to the dataset documentation, it contains around 100,000 orders made between 2016 and 2018. The data are anonymized and are distributed across multiple relational files, including orders, order items, customers, sellers, products, payments, reviews, and geolocation. This structure makes it possible to join operational, commercial, geographic, and customer-experience variables.</w:t>
      </w:r>
    </w:p>
    <w:p>
      <w:r>
        <w:t>For this project, the most important tables are orders, order items, customers, sellers, products, reviews, and geolocation. The order table supplies lifecycle timestamps; customers and sellers provide geographic information; order items and products provide shipment characteristics; and reviews provide a possible downstream measure of customer satisfaction.</w:t>
      </w:r>
    </w:p>
    <w:p>
      <w:pPr>
        <w:pStyle w:val="Heading2"/>
      </w:pPr>
      <w:r>
        <w:t>3.3 Supporting Research on Route Optimization</w:t>
      </w:r>
    </w:p>
    <w:p>
      <w:r>
        <w:t>Vehicle Routing Problems (VRPs) formalize the challenge of assigning vehicles to delivery locations while minimizing an objective such as distance or cost under operational constraints. Google's OR-Tools provides Python-compatible tooling for vehicle routing, including capacity constraints and time windows. This is relevant as a second-stage extension: once reliable location and travel-time matrices are available, predicted delivery risk can be incorporated into routing decisions.</w:t>
      </w:r>
    </w:p>
    <w:p>
      <w:r>
        <w:t>Recent open datasets also show the research value of real-world last-mile routing data. A 2025 Data in Brief dataset describes time and distance matrices for daily pharmaceutical delivery problems, while a 2026 dataset contains paired planned and actually driven last-mile routes. These resources demonstrate that the gap between planned and realized routes is itself a meaningful analytical problem.</w:t>
      </w:r>
    </w:p>
    <w:p>
      <w:pPr>
        <w:pStyle w:val="Heading2"/>
      </w:pPr>
      <w:r>
        <w:t>3.4 Why These Data Science Methods Fit the Problem</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Method</w:t>
            </w:r>
          </w:p>
        </w:tc>
        <w:tc>
          <w:tcPr>
            <w:tcW w:type="dxa" w:w="3312"/>
            <w:vAlign w:val="center"/>
            <w:shd w:fill="D9EAF7"/>
          </w:tcPr>
          <w:p>
            <w:r/>
            <w:r>
              <w:rPr>
                <w:rFonts w:ascii="Aptos" w:hAnsi="Aptos"/>
                <w:b/>
                <w:sz w:val="18"/>
              </w:rPr>
              <w:t>Application</w:t>
            </w:r>
          </w:p>
        </w:tc>
        <w:tc>
          <w:tcPr>
            <w:tcW w:type="dxa" w:w="3312"/>
            <w:vAlign w:val="center"/>
            <w:shd w:fill="D9EAF7"/>
          </w:tcPr>
          <w:p>
            <w:r/>
            <w:r>
              <w:rPr>
                <w:rFonts w:ascii="Aptos" w:hAnsi="Aptos"/>
                <w:b/>
                <w:sz w:val="18"/>
              </w:rPr>
              <w:t>Value</w:t>
            </w:r>
          </w:p>
        </w:tc>
      </w:tr>
      <w:tr>
        <w:tc>
          <w:tcPr>
            <w:tcW w:type="dxa" w:w="3312"/>
            <w:vAlign w:val="center"/>
          </w:tcPr>
          <w:p>
            <w:r/>
            <w:r>
              <w:rPr>
                <w:rFonts w:ascii="Aptos" w:hAnsi="Aptos"/>
                <w:b w:val="0"/>
                <w:sz w:val="18"/>
              </w:rPr>
              <w:t>Regression</w:t>
            </w:r>
          </w:p>
        </w:tc>
        <w:tc>
          <w:tcPr>
            <w:tcW w:type="dxa" w:w="3312"/>
            <w:vAlign w:val="center"/>
          </w:tcPr>
          <w:p>
            <w:r/>
            <w:r>
              <w:rPr>
                <w:rFonts w:ascii="Aptos" w:hAnsi="Aptos"/>
                <w:b w:val="0"/>
                <w:sz w:val="18"/>
              </w:rPr>
              <w:t>Predict delivery duration or delivery delay from operational and geographic features.</w:t>
            </w:r>
          </w:p>
        </w:tc>
        <w:tc>
          <w:tcPr>
            <w:tcW w:type="dxa" w:w="3312"/>
            <w:vAlign w:val="center"/>
          </w:tcPr>
          <w:p>
            <w:r/>
            <w:r>
              <w:rPr>
                <w:rFonts w:ascii="Aptos" w:hAnsi="Aptos"/>
                <w:b w:val="0"/>
                <w:sz w:val="18"/>
              </w:rPr>
              <w:t>Continuous target; interpretable baseline; supports forecasting.</w:t>
            </w:r>
          </w:p>
        </w:tc>
      </w:tr>
      <w:tr>
        <w:tc>
          <w:tcPr>
            <w:tcW w:type="dxa" w:w="3312"/>
            <w:vAlign w:val="center"/>
          </w:tcPr>
          <w:p>
            <w:r/>
            <w:r>
              <w:rPr>
                <w:rFonts w:ascii="Aptos" w:hAnsi="Aptos"/>
                <w:b w:val="0"/>
                <w:sz w:val="18"/>
              </w:rPr>
              <w:t>Classification</w:t>
            </w:r>
          </w:p>
        </w:tc>
        <w:tc>
          <w:tcPr>
            <w:tcW w:type="dxa" w:w="3312"/>
            <w:vAlign w:val="center"/>
          </w:tcPr>
          <w:p>
            <w:r/>
            <w:r>
              <w:rPr>
                <w:rFonts w:ascii="Aptos" w:hAnsi="Aptos"/>
                <w:b w:val="0"/>
                <w:sz w:val="18"/>
              </w:rPr>
              <w:t>Predict whether an order is likely to be late.</w:t>
            </w:r>
          </w:p>
        </w:tc>
        <w:tc>
          <w:tcPr>
            <w:tcW w:type="dxa" w:w="3312"/>
            <w:vAlign w:val="center"/>
          </w:tcPr>
          <w:p>
            <w:r/>
            <w:r>
              <w:rPr>
                <w:rFonts w:ascii="Aptos" w:hAnsi="Aptos"/>
                <w:b w:val="0"/>
                <w:sz w:val="18"/>
              </w:rPr>
              <w:t>Useful for early-warning systems and operational prioritization.</w:t>
            </w:r>
          </w:p>
        </w:tc>
      </w:tr>
      <w:tr>
        <w:tc>
          <w:tcPr>
            <w:tcW w:type="dxa" w:w="3312"/>
            <w:vAlign w:val="center"/>
          </w:tcPr>
          <w:p>
            <w:r/>
            <w:r>
              <w:rPr>
                <w:rFonts w:ascii="Aptos" w:hAnsi="Aptos"/>
                <w:b w:val="0"/>
                <w:sz w:val="18"/>
              </w:rPr>
              <w:t>Clustering</w:t>
            </w:r>
          </w:p>
        </w:tc>
        <w:tc>
          <w:tcPr>
            <w:tcW w:type="dxa" w:w="3312"/>
            <w:vAlign w:val="center"/>
          </w:tcPr>
          <w:p>
            <w:r/>
            <w:r>
              <w:rPr>
                <w:rFonts w:ascii="Aptos" w:hAnsi="Aptos"/>
                <w:b w:val="0"/>
                <w:sz w:val="18"/>
              </w:rPr>
              <w:t>Group sellers, regions, or shipment patterns with similar performance.</w:t>
            </w:r>
          </w:p>
        </w:tc>
        <w:tc>
          <w:tcPr>
            <w:tcW w:type="dxa" w:w="3312"/>
            <w:vAlign w:val="center"/>
          </w:tcPr>
          <w:p>
            <w:r/>
            <w:r>
              <w:rPr>
                <w:rFonts w:ascii="Aptos" w:hAnsi="Aptos"/>
                <w:b w:val="0"/>
                <w:sz w:val="18"/>
              </w:rPr>
              <w:t>Reveals operational segments without predefined labels.</w:t>
            </w:r>
          </w:p>
        </w:tc>
      </w:tr>
      <w:tr>
        <w:tc>
          <w:tcPr>
            <w:tcW w:type="dxa" w:w="3312"/>
            <w:vAlign w:val="center"/>
          </w:tcPr>
          <w:p>
            <w:r/>
            <w:r>
              <w:rPr>
                <w:rFonts w:ascii="Aptos" w:hAnsi="Aptos"/>
                <w:b w:val="0"/>
                <w:sz w:val="18"/>
              </w:rPr>
              <w:t>Optimization</w:t>
            </w:r>
          </w:p>
        </w:tc>
        <w:tc>
          <w:tcPr>
            <w:tcW w:type="dxa" w:w="3312"/>
            <w:vAlign w:val="center"/>
          </w:tcPr>
          <w:p>
            <w:r/>
            <w:r>
              <w:rPr>
                <w:rFonts w:ascii="Aptos" w:hAnsi="Aptos"/>
                <w:b w:val="0"/>
                <w:sz w:val="18"/>
              </w:rPr>
              <w:t>Assign stops to vehicles and sequence routes subject to constraints.</w:t>
            </w:r>
          </w:p>
        </w:tc>
        <w:tc>
          <w:tcPr>
            <w:tcW w:type="dxa" w:w="3312"/>
            <w:vAlign w:val="center"/>
          </w:tcPr>
          <w:p>
            <w:r/>
            <w:r>
              <w:rPr>
                <w:rFonts w:ascii="Aptos" w:hAnsi="Aptos"/>
                <w:b w:val="0"/>
                <w:sz w:val="18"/>
              </w:rPr>
              <w:t>Converts analytical insights into resource-allocation decisions.</w:t>
            </w:r>
          </w:p>
        </w:tc>
      </w:tr>
      <w:tr>
        <w:tc>
          <w:tcPr>
            <w:tcW w:type="dxa" w:w="3312"/>
            <w:vAlign w:val="center"/>
          </w:tcPr>
          <w:p>
            <w:r/>
            <w:r>
              <w:rPr>
                <w:rFonts w:ascii="Aptos" w:hAnsi="Aptos"/>
                <w:b w:val="0"/>
                <w:sz w:val="18"/>
              </w:rPr>
              <w:t>Time-series analysis</w:t>
            </w:r>
          </w:p>
        </w:tc>
        <w:tc>
          <w:tcPr>
            <w:tcW w:type="dxa" w:w="3312"/>
            <w:vAlign w:val="center"/>
          </w:tcPr>
          <w:p>
            <w:r/>
            <w:r>
              <w:rPr>
                <w:rFonts w:ascii="Aptos" w:hAnsi="Aptos"/>
                <w:b w:val="0"/>
                <w:sz w:val="18"/>
              </w:rPr>
              <w:t>Track delivery KPIs over weeks/months and detect seasonality or deterioration.</w:t>
            </w:r>
          </w:p>
        </w:tc>
        <w:tc>
          <w:tcPr>
            <w:tcW w:type="dxa" w:w="3312"/>
            <w:vAlign w:val="center"/>
          </w:tcPr>
          <w:p>
            <w:r/>
            <w:r>
              <w:rPr>
                <w:rFonts w:ascii="Aptos" w:hAnsi="Aptos"/>
                <w:b w:val="0"/>
                <w:sz w:val="18"/>
              </w:rPr>
              <w:t>Supports capacity planning and monitoring.</w:t>
            </w:r>
          </w:p>
        </w:tc>
      </w:tr>
    </w:tbl>
    <w:p>
      <w:pPr>
        <w:pStyle w:val="Heading1"/>
      </w:pPr>
      <w:r>
        <w:t>4. Data Requirements and Analytical Design</w:t>
      </w:r>
    </w:p>
    <w:p>
      <w:pPr>
        <w:pStyle w:val="Heading2"/>
      </w:pPr>
      <w:r>
        <w:t>4.1 Proposed Data Model</w:t>
      </w:r>
    </w:p>
    <w:p>
      <w:pPr>
        <w:pStyle w:val="ListBullet"/>
        <w:ind w:left="360"/>
      </w:pPr>
      <w:r>
        <w:t>Orders: order status, purchase timestamp, approved timestamp, carrier handoff, actual delivery, estimated delivery.</w:t>
      </w:r>
    </w:p>
    <w:p>
      <w:pPr>
        <w:pStyle w:val="ListBullet"/>
        <w:ind w:left="360"/>
      </w:pPr>
      <w:r>
        <w:t>Order Items: product, seller, price, freight value, item-level shipment characteristics.</w:t>
      </w:r>
    </w:p>
    <w:p>
      <w:pPr>
        <w:pStyle w:val="ListBullet"/>
        <w:ind w:left="360"/>
      </w:pPr>
      <w:r>
        <w:t>Customers: customer identifier and customer geographic information.</w:t>
      </w:r>
    </w:p>
    <w:p>
      <w:pPr>
        <w:pStyle w:val="ListBullet"/>
        <w:ind w:left="360"/>
      </w:pPr>
      <w:r>
        <w:t>Sellers: seller identifier and seller geographic information.</w:t>
      </w:r>
    </w:p>
    <w:p>
      <w:pPr>
        <w:pStyle w:val="ListBullet"/>
        <w:ind w:left="360"/>
      </w:pPr>
      <w:r>
        <w:t>Products: product category and physical/product attributes where available.</w:t>
      </w:r>
    </w:p>
    <w:p>
      <w:pPr>
        <w:pStyle w:val="ListBullet"/>
        <w:ind w:left="360"/>
      </w:pPr>
      <w:r>
        <w:t>Reviews: review score and review timing, used for downstream customer-experience analysis.</w:t>
      </w:r>
    </w:p>
    <w:p>
      <w:pPr>
        <w:pStyle w:val="ListBullet"/>
        <w:ind w:left="360"/>
      </w:pPr>
      <w:r>
        <w:t>Geolocation: latitude/longitude mappings that can support distance-based analysis.</w:t>
      </w:r>
    </w:p>
    <w:p>
      <w:pPr>
        <w:pStyle w:val="Heading2"/>
      </w:pPr>
      <w:r>
        <w:t>4.2 Core Analytical Dataset</w:t>
      </w:r>
    </w:p>
    <w:p>
      <w:r>
        <w:t>The project should construct an order-level analytical table. Because an order can contain multiple items, care must be taken not to duplicate order-level measures during joins. Item-level variables should be aggregated first where necessary—for example, total item count, total order value, total freight value, and number of sellers.</w:t>
      </w:r>
    </w:p>
    <w:p>
      <w:pPr>
        <w:pStyle w:val="CodeBlock"/>
        <w:spacing w:after="0"/>
        <w:ind w:left="360"/>
      </w:pPr>
      <w:r>
        <w:t># Conceptual data preparation</w:t>
      </w:r>
    </w:p>
    <w:p>
      <w:pPr>
        <w:pStyle w:val="CodeBlock"/>
        <w:spacing w:after="0"/>
        <w:ind w:left="360"/>
      </w:pPr>
      <w:r/>
    </w:p>
    <w:p>
      <w:pPr>
        <w:pStyle w:val="CodeBlock"/>
        <w:spacing w:after="0"/>
        <w:ind w:left="360"/>
      </w:pPr>
      <w:r>
        <w:t>orders = pd.read_csv("olist_orders_dataset.csv")</w:t>
      </w:r>
    </w:p>
    <w:p>
      <w:pPr>
        <w:pStyle w:val="CodeBlock"/>
        <w:spacing w:after="0"/>
        <w:ind w:left="360"/>
      </w:pPr>
      <w:r>
        <w:t>items = pd.read_csv("olist_order_items_dataset.csv")</w:t>
      </w:r>
    </w:p>
    <w:p>
      <w:pPr>
        <w:pStyle w:val="CodeBlock"/>
        <w:spacing w:after="0"/>
        <w:ind w:left="360"/>
      </w:pPr>
      <w:r>
        <w:t>customers = pd.read_csv("olist_customers_dataset.csv")</w:t>
      </w:r>
    </w:p>
    <w:p>
      <w:pPr>
        <w:pStyle w:val="CodeBlock"/>
        <w:spacing w:after="0"/>
        <w:ind w:left="360"/>
      </w:pPr>
      <w:r>
        <w:t>sellers = pd.read_csv("olist_sellers_dataset.csv")</w:t>
      </w:r>
    </w:p>
    <w:p>
      <w:pPr>
        <w:pStyle w:val="CodeBlock"/>
        <w:spacing w:after="0"/>
        <w:ind w:left="360"/>
      </w:pPr>
      <w:r>
        <w:t>products = pd.read_csv("olist_products_dataset.csv")</w:t>
      </w:r>
    </w:p>
    <w:p>
      <w:pPr>
        <w:pStyle w:val="CodeBlock"/>
        <w:spacing w:after="0"/>
        <w:ind w:left="360"/>
      </w:pPr>
      <w:r/>
    </w:p>
    <w:p>
      <w:pPr>
        <w:pStyle w:val="CodeBlock"/>
        <w:spacing w:after="0"/>
        <w:ind w:left="360"/>
      </w:pPr>
      <w:r>
        <w:t># Aggregate item-level information to order level</w:t>
      </w:r>
    </w:p>
    <w:p>
      <w:pPr>
        <w:pStyle w:val="CodeBlock"/>
        <w:spacing w:after="0"/>
        <w:ind w:left="360"/>
      </w:pPr>
      <w:r>
        <w:t>order_summary = (</w:t>
      </w:r>
    </w:p>
    <w:p>
      <w:pPr>
        <w:pStyle w:val="CodeBlock"/>
        <w:spacing w:after="0"/>
        <w:ind w:left="360"/>
      </w:pPr>
      <w:r>
        <w:t xml:space="preserve">    items.groupby("order_id")</w:t>
      </w:r>
    </w:p>
    <w:p>
      <w:pPr>
        <w:pStyle w:val="CodeBlock"/>
        <w:spacing w:after="0"/>
        <w:ind w:left="360"/>
      </w:pPr>
      <w:r>
        <w:t xml:space="preserve">         .agg(</w:t>
      </w:r>
    </w:p>
    <w:p>
      <w:pPr>
        <w:pStyle w:val="CodeBlock"/>
        <w:spacing w:after="0"/>
        <w:ind w:left="360"/>
      </w:pPr>
      <w:r>
        <w:t xml:space="preserve">             item_count=("order_item_id", "count"),</w:t>
      </w:r>
    </w:p>
    <w:p>
      <w:pPr>
        <w:pStyle w:val="CodeBlock"/>
        <w:spacing w:after="0"/>
        <w:ind w:left="360"/>
      </w:pPr>
      <w:r>
        <w:t xml:space="preserve">             order_value=("price", "sum"),</w:t>
      </w:r>
    </w:p>
    <w:p>
      <w:pPr>
        <w:pStyle w:val="CodeBlock"/>
        <w:spacing w:after="0"/>
        <w:ind w:left="360"/>
      </w:pPr>
      <w:r>
        <w:t xml:space="preserve">             freight_value=("freight_value", "sum"),</w:t>
      </w:r>
    </w:p>
    <w:p>
      <w:pPr>
        <w:pStyle w:val="CodeBlock"/>
        <w:spacing w:after="0"/>
        <w:ind w:left="360"/>
      </w:pPr>
      <w:r>
        <w:t xml:space="preserve">             seller_count=("seller_id", "nunique")</w:t>
      </w:r>
    </w:p>
    <w:p>
      <w:pPr>
        <w:pStyle w:val="CodeBlock"/>
        <w:spacing w:after="0"/>
        <w:ind w:left="360"/>
      </w:pPr>
      <w:r>
        <w:t xml:space="preserve">         )</w:t>
      </w:r>
    </w:p>
    <w:p>
      <w:pPr>
        <w:pStyle w:val="CodeBlock"/>
        <w:spacing w:after="0"/>
        <w:ind w:left="360"/>
      </w:pPr>
      <w:r>
        <w:t xml:space="preserve">         .reset_index()</w:t>
      </w:r>
    </w:p>
    <w:p>
      <w:pPr>
        <w:pStyle w:val="CodeBlock"/>
        <w:spacing w:after="0"/>
        <w:ind w:left="360"/>
      </w:pPr>
      <w:r>
        <w:t>)</w:t>
      </w:r>
    </w:p>
    <w:p>
      <w:pPr>
        <w:pStyle w:val="CodeBlock"/>
        <w:spacing w:after="0"/>
        <w:ind w:left="360"/>
      </w:pPr>
      <w:r/>
    </w:p>
    <w:p>
      <w:pPr>
        <w:pStyle w:val="CodeBlock"/>
        <w:spacing w:after="0"/>
        <w:ind w:left="360"/>
      </w:pPr>
      <w:r>
        <w:t>analysis_df = (</w:t>
      </w:r>
    </w:p>
    <w:p>
      <w:pPr>
        <w:pStyle w:val="CodeBlock"/>
        <w:spacing w:after="0"/>
        <w:ind w:left="360"/>
      </w:pPr>
      <w:r>
        <w:t xml:space="preserve">    orders.merge(order_summary, on="order_id", how="left")</w:t>
      </w:r>
    </w:p>
    <w:p>
      <w:pPr>
        <w:pStyle w:val="CodeBlock"/>
        <w:spacing w:after="0"/>
        <w:ind w:left="360"/>
      </w:pPr>
      <w:r>
        <w:t xml:space="preserve">          .merge(customers[["customer_id", "customer_zip_code_prefix"]],</w:t>
      </w:r>
    </w:p>
    <w:p>
      <w:pPr>
        <w:pStyle w:val="CodeBlock"/>
        <w:spacing w:after="0"/>
        <w:ind w:left="360"/>
      </w:pPr>
      <w:r>
        <w:t xml:space="preserve">                 on="customer_id", how="left")</w:t>
      </w:r>
    </w:p>
    <w:p>
      <w:pPr>
        <w:pStyle w:val="CodeBlock"/>
        <w:spacing w:after="0"/>
        <w:ind w:left="360"/>
      </w:pPr>
      <w:r>
        <w:t>)</w:t>
      </w:r>
    </w:p>
    <w:p>
      <w:pPr>
        <w:pStyle w:val="Heading1"/>
      </w:pPr>
      <w:r>
        <w:t>5. Strategic Roadmap</w:t>
      </w:r>
    </w:p>
    <w:p>
      <w:r>
        <w:t>The analysis should progress from reliable measurement to diagnosis, prediction, and finally optimization. This order is deliberate: optimization before understanding the data can produce technically sophisticated but operationally irrelevant recommendations.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Phase</w:t>
            </w:r>
          </w:p>
        </w:tc>
        <w:tc>
          <w:tcPr>
            <w:tcW w:type="dxa" w:w="3312"/>
            <w:vAlign w:val="center"/>
            <w:shd w:fill="D9EAF7"/>
          </w:tcPr>
          <w:p>
            <w:r/>
            <w:r>
              <w:rPr>
                <w:rFonts w:ascii="Aptos" w:hAnsi="Aptos"/>
                <w:b/>
                <w:sz w:val="18"/>
              </w:rPr>
              <w:t>Main Activities</w:t>
            </w:r>
          </w:p>
        </w:tc>
        <w:tc>
          <w:tcPr>
            <w:tcW w:type="dxa" w:w="3312"/>
            <w:vAlign w:val="center"/>
            <w:shd w:fill="D9EAF7"/>
          </w:tcPr>
          <w:p>
            <w:r/>
            <w:r>
              <w:rPr>
                <w:rFonts w:ascii="Aptos" w:hAnsi="Aptos"/>
                <w:b/>
                <w:sz w:val="18"/>
              </w:rPr>
              <w:t>Deliverable</w:t>
            </w:r>
          </w:p>
        </w:tc>
      </w:tr>
      <w:tr>
        <w:tc>
          <w:tcPr>
            <w:tcW w:type="dxa" w:w="3312"/>
            <w:vAlign w:val="center"/>
          </w:tcPr>
          <w:p>
            <w:r/>
            <w:r>
              <w:rPr>
                <w:rFonts w:ascii="Aptos" w:hAnsi="Aptos"/>
                <w:b w:val="0"/>
                <w:sz w:val="18"/>
              </w:rPr>
              <w:t>Phase 1 — Data Acquisition</w:t>
            </w:r>
          </w:p>
        </w:tc>
        <w:tc>
          <w:tcPr>
            <w:tcW w:type="dxa" w:w="3312"/>
            <w:vAlign w:val="center"/>
          </w:tcPr>
          <w:p>
            <w:r/>
            <w:r>
              <w:rPr>
                <w:rFonts w:ascii="Aptos" w:hAnsi="Aptos"/>
                <w:b w:val="0"/>
                <w:sz w:val="18"/>
              </w:rPr>
              <w:t>Collect public Olist files and supporting metadata.</w:t>
            </w:r>
          </w:p>
        </w:tc>
        <w:tc>
          <w:tcPr>
            <w:tcW w:type="dxa" w:w="3312"/>
            <w:vAlign w:val="center"/>
          </w:tcPr>
          <w:p>
            <w:r/>
            <w:r>
              <w:rPr>
                <w:rFonts w:ascii="Aptos" w:hAnsi="Aptos"/>
                <w:b w:val="0"/>
                <w:sz w:val="18"/>
              </w:rPr>
              <w:t>Raw data inventory and data dictionary</w:t>
            </w:r>
          </w:p>
        </w:tc>
      </w:tr>
      <w:tr>
        <w:tc>
          <w:tcPr>
            <w:tcW w:type="dxa" w:w="3312"/>
            <w:vAlign w:val="center"/>
          </w:tcPr>
          <w:p>
            <w:r/>
            <w:r>
              <w:rPr>
                <w:rFonts w:ascii="Aptos" w:hAnsi="Aptos"/>
                <w:b w:val="0"/>
                <w:sz w:val="18"/>
              </w:rPr>
              <w:t>Phase 2 — Data Quality</w:t>
            </w:r>
          </w:p>
        </w:tc>
        <w:tc>
          <w:tcPr>
            <w:tcW w:type="dxa" w:w="3312"/>
            <w:vAlign w:val="center"/>
          </w:tcPr>
          <w:p>
            <w:r/>
            <w:r>
              <w:rPr>
                <w:rFonts w:ascii="Aptos" w:hAnsi="Aptos"/>
                <w:b w:val="0"/>
                <w:sz w:val="18"/>
              </w:rPr>
              <w:t>Check missing values, duplicates, invalid timestamps, inconsistent status values, and join integrity.</w:t>
            </w:r>
          </w:p>
        </w:tc>
        <w:tc>
          <w:tcPr>
            <w:tcW w:type="dxa" w:w="3312"/>
            <w:vAlign w:val="center"/>
          </w:tcPr>
          <w:p>
            <w:r/>
            <w:r>
              <w:rPr>
                <w:rFonts w:ascii="Aptos" w:hAnsi="Aptos"/>
                <w:b w:val="0"/>
                <w:sz w:val="18"/>
              </w:rPr>
              <w:t>Clean analytical tables</w:t>
            </w:r>
          </w:p>
        </w:tc>
      </w:tr>
      <w:tr>
        <w:tc>
          <w:tcPr>
            <w:tcW w:type="dxa" w:w="3312"/>
            <w:vAlign w:val="center"/>
          </w:tcPr>
          <w:p>
            <w:r/>
            <w:r>
              <w:rPr>
                <w:rFonts w:ascii="Aptos" w:hAnsi="Aptos"/>
                <w:b w:val="0"/>
                <w:sz w:val="18"/>
              </w:rPr>
              <w:t>Phase 3 — KPI Engineering</w:t>
            </w:r>
          </w:p>
        </w:tc>
        <w:tc>
          <w:tcPr>
            <w:tcW w:type="dxa" w:w="3312"/>
            <w:vAlign w:val="center"/>
          </w:tcPr>
          <w:p>
            <w:r/>
            <w:r>
              <w:rPr>
                <w:rFonts w:ascii="Aptos" w:hAnsi="Aptos"/>
                <w:b w:val="0"/>
                <w:sz w:val="18"/>
              </w:rPr>
              <w:t>Create delivery time, delay, on-time flag, freight, order value, and operational features.</w:t>
            </w:r>
          </w:p>
        </w:tc>
        <w:tc>
          <w:tcPr>
            <w:tcW w:type="dxa" w:w="3312"/>
            <w:vAlign w:val="center"/>
          </w:tcPr>
          <w:p>
            <w:r/>
            <w:r>
              <w:rPr>
                <w:rFonts w:ascii="Aptos" w:hAnsi="Aptos"/>
                <w:b w:val="0"/>
                <w:sz w:val="18"/>
              </w:rPr>
              <w:t>KPI dataset</w:t>
            </w:r>
          </w:p>
        </w:tc>
      </w:tr>
      <w:tr>
        <w:tc>
          <w:tcPr>
            <w:tcW w:type="dxa" w:w="3312"/>
            <w:vAlign w:val="center"/>
          </w:tcPr>
          <w:p>
            <w:r/>
            <w:r>
              <w:rPr>
                <w:rFonts w:ascii="Aptos" w:hAnsi="Aptos"/>
                <w:b w:val="0"/>
                <w:sz w:val="18"/>
              </w:rPr>
              <w:t>Phase 4 — Exploratory Analysis</w:t>
            </w:r>
          </w:p>
        </w:tc>
        <w:tc>
          <w:tcPr>
            <w:tcW w:type="dxa" w:w="3312"/>
            <w:vAlign w:val="center"/>
          </w:tcPr>
          <w:p>
            <w:r/>
            <w:r>
              <w:rPr>
                <w:rFonts w:ascii="Aptos" w:hAnsi="Aptos"/>
                <w:b w:val="0"/>
                <w:sz w:val="18"/>
              </w:rPr>
              <w:t>Analyze distributions, trends, geography, seller performance, categories, and relationships.</w:t>
            </w:r>
          </w:p>
        </w:tc>
        <w:tc>
          <w:tcPr>
            <w:tcW w:type="dxa" w:w="3312"/>
            <w:vAlign w:val="center"/>
          </w:tcPr>
          <w:p>
            <w:r/>
            <w:r>
              <w:rPr>
                <w:rFonts w:ascii="Aptos" w:hAnsi="Aptos"/>
                <w:b w:val="0"/>
                <w:sz w:val="18"/>
              </w:rPr>
              <w:t>Root-cause hypotheses</w:t>
            </w:r>
          </w:p>
        </w:tc>
      </w:tr>
      <w:tr>
        <w:tc>
          <w:tcPr>
            <w:tcW w:type="dxa" w:w="3312"/>
            <w:vAlign w:val="center"/>
          </w:tcPr>
          <w:p>
            <w:r/>
            <w:r>
              <w:rPr>
                <w:rFonts w:ascii="Aptos" w:hAnsi="Aptos"/>
                <w:b w:val="0"/>
                <w:sz w:val="18"/>
              </w:rPr>
              <w:t>Phase 5 — Predictive Modeling</w:t>
            </w:r>
          </w:p>
        </w:tc>
        <w:tc>
          <w:tcPr>
            <w:tcW w:type="dxa" w:w="3312"/>
            <w:vAlign w:val="center"/>
          </w:tcPr>
          <w:p>
            <w:r/>
            <w:r>
              <w:rPr>
                <w:rFonts w:ascii="Aptos" w:hAnsi="Aptos"/>
                <w:b w:val="0"/>
                <w:sz w:val="18"/>
              </w:rPr>
              <w:t>Build baseline regression/classification models and compare performance.</w:t>
            </w:r>
          </w:p>
        </w:tc>
        <w:tc>
          <w:tcPr>
            <w:tcW w:type="dxa" w:w="3312"/>
            <w:vAlign w:val="center"/>
          </w:tcPr>
          <w:p>
            <w:r/>
            <w:r>
              <w:rPr>
                <w:rFonts w:ascii="Aptos" w:hAnsi="Aptos"/>
                <w:b w:val="0"/>
                <w:sz w:val="18"/>
              </w:rPr>
              <w:t>Delivery forecast / late-risk score</w:t>
            </w:r>
          </w:p>
        </w:tc>
      </w:tr>
      <w:tr>
        <w:tc>
          <w:tcPr>
            <w:tcW w:type="dxa" w:w="3312"/>
            <w:vAlign w:val="center"/>
          </w:tcPr>
          <w:p>
            <w:r/>
            <w:r>
              <w:rPr>
                <w:rFonts w:ascii="Aptos" w:hAnsi="Aptos"/>
                <w:b w:val="0"/>
                <w:sz w:val="18"/>
              </w:rPr>
              <w:t>Phase 6 — Segmentation</w:t>
            </w:r>
          </w:p>
        </w:tc>
        <w:tc>
          <w:tcPr>
            <w:tcW w:type="dxa" w:w="3312"/>
            <w:vAlign w:val="center"/>
          </w:tcPr>
          <w:p>
            <w:r/>
            <w:r>
              <w:rPr>
                <w:rFonts w:ascii="Aptos" w:hAnsi="Aptos"/>
                <w:b w:val="0"/>
                <w:sz w:val="18"/>
              </w:rPr>
              <w:t>Cluster sellers/shipments/regions using standardized performance features.</w:t>
            </w:r>
          </w:p>
        </w:tc>
        <w:tc>
          <w:tcPr>
            <w:tcW w:type="dxa" w:w="3312"/>
            <w:vAlign w:val="center"/>
          </w:tcPr>
          <w:p>
            <w:r/>
            <w:r>
              <w:rPr>
                <w:rFonts w:ascii="Aptos" w:hAnsi="Aptos"/>
                <w:b w:val="0"/>
                <w:sz w:val="18"/>
              </w:rPr>
              <w:t>Operational segments</w:t>
            </w:r>
          </w:p>
        </w:tc>
      </w:tr>
      <w:tr>
        <w:tc>
          <w:tcPr>
            <w:tcW w:type="dxa" w:w="3312"/>
            <w:vAlign w:val="center"/>
          </w:tcPr>
          <w:p>
            <w:r/>
            <w:r>
              <w:rPr>
                <w:rFonts w:ascii="Aptos" w:hAnsi="Aptos"/>
                <w:b w:val="0"/>
                <w:sz w:val="18"/>
              </w:rPr>
              <w:t>Phase 7 — Optimization</w:t>
            </w:r>
          </w:p>
        </w:tc>
        <w:tc>
          <w:tcPr>
            <w:tcW w:type="dxa" w:w="3312"/>
            <w:vAlign w:val="center"/>
          </w:tcPr>
          <w:p>
            <w:r/>
            <w:r>
              <w:rPr>
                <w:rFonts w:ascii="Aptos" w:hAnsi="Aptos"/>
                <w:b w:val="0"/>
                <w:sz w:val="18"/>
              </w:rPr>
              <w:t>Use distance/time matrices and constraints to formulate routing scenarios.</w:t>
            </w:r>
          </w:p>
        </w:tc>
        <w:tc>
          <w:tcPr>
            <w:tcW w:type="dxa" w:w="3312"/>
            <w:vAlign w:val="center"/>
          </w:tcPr>
          <w:p>
            <w:r/>
            <w:r>
              <w:rPr>
                <w:rFonts w:ascii="Aptos" w:hAnsi="Aptos"/>
                <w:b w:val="0"/>
                <w:sz w:val="18"/>
              </w:rPr>
              <w:t>Candidate optimized routes</w:t>
            </w:r>
          </w:p>
        </w:tc>
      </w:tr>
      <w:tr>
        <w:tc>
          <w:tcPr>
            <w:tcW w:type="dxa" w:w="3312"/>
            <w:vAlign w:val="center"/>
          </w:tcPr>
          <w:p>
            <w:r/>
            <w:r>
              <w:rPr>
                <w:rFonts w:ascii="Aptos" w:hAnsi="Aptos"/>
                <w:b w:val="0"/>
                <w:sz w:val="18"/>
              </w:rPr>
              <w:t>Phase 8 — Decision Support</w:t>
            </w:r>
          </w:p>
        </w:tc>
        <w:tc>
          <w:tcPr>
            <w:tcW w:type="dxa" w:w="3312"/>
            <w:vAlign w:val="center"/>
          </w:tcPr>
          <w:p>
            <w:r/>
            <w:r>
              <w:rPr>
                <w:rFonts w:ascii="Aptos" w:hAnsi="Aptos"/>
                <w:b w:val="0"/>
                <w:sz w:val="18"/>
              </w:rPr>
              <w:t>Translate model outputs into intervention rules, dashboards, and management recommendations.</w:t>
            </w:r>
          </w:p>
        </w:tc>
        <w:tc>
          <w:tcPr>
            <w:tcW w:type="dxa" w:w="3312"/>
            <w:vAlign w:val="center"/>
          </w:tcPr>
          <w:p>
            <w:r/>
            <w:r>
              <w:rPr>
                <w:rFonts w:ascii="Aptos" w:hAnsi="Aptos"/>
                <w:b w:val="0"/>
                <w:sz w:val="18"/>
              </w:rPr>
              <w:t>Action plan and KPI framework</w:t>
            </w:r>
          </w:p>
        </w:tc>
      </w:tr>
    </w:tbl>
    <w:p>
      <w:pPr>
        <w:pStyle w:val="Heading2"/>
      </w:pPr>
      <w:r>
        <w:t>5.1 End-to-End Process Flow</w:t>
      </w:r>
    </w:p>
    <w:p>
      <w:r>
        <w:t>Data Collection → Data Validation → Data Cleaning → Relational Joins → Feature Engineering → KPI Baseline → Exploratory Analysis → Statistical Testing → Predictive Modeling → Segmentation → Optimization Scenario → Business Recommendations → Monitoring</w:t>
      </w:r>
    </w:p>
    <w:p>
      <w:pPr>
        <w:pStyle w:val="Heading1"/>
      </w:pPr>
      <w:r>
        <w:t>6. Exploratory Data Analysis Plan</w:t>
      </w:r>
    </w:p>
    <w:p>
      <w:pPr>
        <w:pStyle w:val="Heading2"/>
      </w:pPr>
      <w:r>
        <w:t>6.1 Data Quality Checks</w:t>
      </w:r>
    </w:p>
    <w:p>
      <w:pPr>
        <w:pStyle w:val="ListBullet"/>
        <w:ind w:left="360"/>
      </w:pPr>
      <w:r>
        <w:t>Measure missingness by column and investigate whether missingness is structurally meaningful.</w:t>
      </w:r>
    </w:p>
    <w:p>
      <w:pPr>
        <w:pStyle w:val="ListBullet"/>
        <w:ind w:left="360"/>
      </w:pPr>
      <w:r>
        <w:t>Check for duplicate order identifiers and unexpected duplicate rows after joins.</w:t>
      </w:r>
    </w:p>
    <w:p>
      <w:pPr>
        <w:pStyle w:val="ListBullet"/>
        <w:ind w:left="360"/>
      </w:pPr>
      <w:r>
        <w:t>Validate timestamp order: purchase should precede approval, carrier handoff, delivery, and estimated-delivery comparisons where applicable.</w:t>
      </w:r>
    </w:p>
    <w:p>
      <w:pPr>
        <w:pStyle w:val="ListBullet"/>
        <w:ind w:left="360"/>
      </w:pPr>
      <w:r>
        <w:t>Exclude or separately analyze canceled/unavailable orders when calculating delivery KPIs.</w:t>
      </w:r>
    </w:p>
    <w:p>
      <w:pPr>
        <w:pStyle w:val="ListBullet"/>
        <w:ind w:left="360"/>
      </w:pPr>
      <w:r>
        <w:t>Check extreme delivery times and freight values using quantiles and business rules.</w:t>
      </w:r>
    </w:p>
    <w:p>
      <w:pPr>
        <w:pStyle w:val="ListBullet"/>
        <w:ind w:left="360"/>
      </w:pPr>
      <w:r>
        <w:t>Confirm that order-level KPIs are not inflated by item-level duplication.</w:t>
      </w:r>
    </w:p>
    <w:p>
      <w:pPr>
        <w:pStyle w:val="Heading2"/>
      </w:pPr>
      <w:r>
        <w:t>6.2 Exploratory Questions</w:t>
      </w:r>
    </w:p>
    <w:p>
      <w:pPr>
        <w:pStyle w:val="ListNumber"/>
      </w:pPr>
      <w:r>
        <w:t>Which months or periods have the highest late-delivery rate?</w:t>
      </w:r>
    </w:p>
    <w:p>
      <w:pPr>
        <w:pStyle w:val="ListNumber"/>
      </w:pPr>
      <w:r>
        <w:t>Are delays concentrated among particular sellers or geographic regions?</w:t>
      </w:r>
    </w:p>
    <w:p>
      <w:pPr>
        <w:pStyle w:val="ListNumber"/>
      </w:pPr>
      <w:r>
        <w:t>Does seller handling time explain a meaningful portion of total delivery time?</w:t>
      </w:r>
    </w:p>
    <w:p>
      <w:pPr>
        <w:pStyle w:val="ListNumber"/>
      </w:pPr>
      <w:r>
        <w:t>How strongly is freight value related to delivery distance or delivery duration?</w:t>
      </w:r>
    </w:p>
    <w:p>
      <w:pPr>
        <w:pStyle w:val="ListNumber"/>
      </w:pPr>
      <w:r>
        <w:t>Which product categories show unusually high delivery times?</w:t>
      </w:r>
    </w:p>
    <w:p>
      <w:pPr>
        <w:pStyle w:val="ListNumber"/>
      </w:pPr>
      <w:r>
        <w:t>Does late delivery correspond with lower customer review scores?</w:t>
      </w:r>
    </w:p>
    <w:p>
      <w:pPr>
        <w:pStyle w:val="ListNumber"/>
      </w:pPr>
      <w:r>
        <w:t>Are a small number of sellers or regions responsible for a disproportionate share of late orders?</w:t>
      </w:r>
    </w:p>
    <w:p>
      <w:pPr>
        <w:pStyle w:val="Heading2"/>
      </w:pPr>
      <w:r>
        <w:t>6.3 Recommended Visualizations</w:t>
      </w:r>
    </w:p>
    <w:p>
      <w:pPr>
        <w:pStyle w:val="ListBullet"/>
        <w:ind w:left="360"/>
      </w:pPr>
      <w:r>
        <w:t>Monthly line chart for on-time delivery rate.</w:t>
      </w:r>
    </w:p>
    <w:p>
      <w:pPr>
        <w:pStyle w:val="ListBullet"/>
        <w:ind w:left="360"/>
      </w:pPr>
      <w:r>
        <w:t>Histogram or box plot of delivery duration.</w:t>
      </w:r>
    </w:p>
    <w:p>
      <w:pPr>
        <w:pStyle w:val="ListBullet"/>
        <w:ind w:left="360"/>
      </w:pPr>
      <w:r>
        <w:t>Bar chart of late-delivery rate by seller or region.</w:t>
      </w:r>
    </w:p>
    <w:p>
      <w:pPr>
        <w:pStyle w:val="ListBullet"/>
        <w:ind w:left="360"/>
      </w:pPr>
      <w:r>
        <w:t>Scatter plot of freight value versus delivery time.</w:t>
      </w:r>
    </w:p>
    <w:p>
      <w:pPr>
        <w:pStyle w:val="ListBullet"/>
        <w:ind w:left="360"/>
      </w:pPr>
      <w:r>
        <w:t>Heatmap of correlations among numeric operational features.</w:t>
      </w:r>
    </w:p>
    <w:p>
      <w:pPr>
        <w:pStyle w:val="ListBullet"/>
        <w:ind w:left="360"/>
      </w:pPr>
      <w:r>
        <w:t>Box plot of delivery time by product category.</w:t>
      </w:r>
    </w:p>
    <w:p>
      <w:pPr>
        <w:pStyle w:val="ListBullet"/>
        <w:ind w:left="360"/>
      </w:pPr>
      <w:r>
        <w:t>Geographic map of delivery performance when coordinates are available.</w:t>
      </w:r>
    </w:p>
    <w:p>
      <w:pPr>
        <w:pStyle w:val="Heading1"/>
      </w:pPr>
      <w:r>
        <w:t>7. Predictive Modeling Strategy</w:t>
      </w:r>
    </w:p>
    <w:p>
      <w:pPr>
        <w:pStyle w:val="Heading2"/>
      </w:pPr>
      <w:r>
        <w:t>7.1 Regression Objective</w:t>
      </w:r>
    </w:p>
    <w:p>
      <w:r>
        <w:t>A regression model can predict delivery duration or delivery delay as a continuous quantity. Linear regression is a useful baseline because it provides interpretable coefficients, while tree-based models can later be used to capture nonlinear relationships.</w:t>
      </w:r>
    </w:p>
    <w:p>
      <w:pPr>
        <w:pStyle w:val="CodeBlock"/>
        <w:spacing w:after="0"/>
        <w:ind w:left="360"/>
      </w:pPr>
      <w:r>
        <w:t>from sklearn.model_selection import train_test_split</w:t>
      </w:r>
    </w:p>
    <w:p>
      <w:pPr>
        <w:pStyle w:val="CodeBlock"/>
        <w:spacing w:after="0"/>
        <w:ind w:left="360"/>
      </w:pPr>
      <w:r>
        <w:t>from sklearn.compose import ColumnTransformer</w:t>
      </w:r>
    </w:p>
    <w:p>
      <w:pPr>
        <w:pStyle w:val="CodeBlock"/>
        <w:spacing w:after="0"/>
        <w:ind w:left="360"/>
      </w:pPr>
      <w:r>
        <w:t>from sklearn.pipeline import Pipeline</w:t>
      </w:r>
    </w:p>
    <w:p>
      <w:pPr>
        <w:pStyle w:val="CodeBlock"/>
        <w:spacing w:after="0"/>
        <w:ind w:left="360"/>
      </w:pPr>
      <w:r>
        <w:t>from sklearn.preprocessing import OneHotEncoder</w:t>
      </w:r>
    </w:p>
    <w:p>
      <w:pPr>
        <w:pStyle w:val="CodeBlock"/>
        <w:spacing w:after="0"/>
        <w:ind w:left="360"/>
      </w:pPr>
      <w:r>
        <w:t>from sklearn.impute import SimpleImputer</w:t>
      </w:r>
    </w:p>
    <w:p>
      <w:pPr>
        <w:pStyle w:val="CodeBlock"/>
        <w:spacing w:after="0"/>
        <w:ind w:left="360"/>
      </w:pPr>
      <w:r>
        <w:t>from sklearn.linear_model import LinearRegression</w:t>
      </w:r>
    </w:p>
    <w:p>
      <w:pPr>
        <w:pStyle w:val="CodeBlock"/>
        <w:spacing w:after="0"/>
        <w:ind w:left="360"/>
      </w:pPr>
      <w:r>
        <w:t>from sklearn.metrics import mean_absolute_error, r2_score</w:t>
      </w:r>
    </w:p>
    <w:p>
      <w:pPr>
        <w:pStyle w:val="CodeBlock"/>
        <w:spacing w:after="0"/>
        <w:ind w:left="360"/>
      </w:pPr>
      <w:r/>
    </w:p>
    <w:p>
      <w:pPr>
        <w:pStyle w:val="CodeBlock"/>
        <w:spacing w:after="0"/>
        <w:ind w:left="360"/>
      </w:pPr>
      <w:r>
        <w:t>X = df[[</w:t>
      </w:r>
    </w:p>
    <w:p>
      <w:pPr>
        <w:pStyle w:val="CodeBlock"/>
        <w:spacing w:after="0"/>
        <w:ind w:left="360"/>
      </w:pPr>
      <w:r>
        <w:t xml:space="preserve">    "item_count",</w:t>
      </w:r>
    </w:p>
    <w:p>
      <w:pPr>
        <w:pStyle w:val="CodeBlock"/>
        <w:spacing w:after="0"/>
        <w:ind w:left="360"/>
      </w:pPr>
      <w:r>
        <w:t xml:space="preserve">    "order_value",</w:t>
      </w:r>
    </w:p>
    <w:p>
      <w:pPr>
        <w:pStyle w:val="CodeBlock"/>
        <w:spacing w:after="0"/>
        <w:ind w:left="360"/>
      </w:pPr>
      <w:r>
        <w:t xml:space="preserve">    "freight_value",</w:t>
      </w:r>
    </w:p>
    <w:p>
      <w:pPr>
        <w:pStyle w:val="CodeBlock"/>
        <w:spacing w:after="0"/>
        <w:ind w:left="360"/>
      </w:pPr>
      <w:r>
        <w:t xml:space="preserve">    "seller_count",</w:t>
      </w:r>
    </w:p>
    <w:p>
      <w:pPr>
        <w:pStyle w:val="CodeBlock"/>
        <w:spacing w:after="0"/>
        <w:ind w:left="360"/>
      </w:pPr>
      <w:r>
        <w:t xml:space="preserve">    "seller_to_customer_distance",</w:t>
      </w:r>
    </w:p>
    <w:p>
      <w:pPr>
        <w:pStyle w:val="CodeBlock"/>
        <w:spacing w:after="0"/>
        <w:ind w:left="360"/>
      </w:pPr>
      <w:r>
        <w:t xml:space="preserve">    "seller_state",</w:t>
      </w:r>
    </w:p>
    <w:p>
      <w:pPr>
        <w:pStyle w:val="CodeBlock"/>
        <w:spacing w:after="0"/>
        <w:ind w:left="360"/>
      </w:pPr>
      <w:r>
        <w:t xml:space="preserve">    "customer_state"</w:t>
      </w:r>
    </w:p>
    <w:p>
      <w:pPr>
        <w:pStyle w:val="CodeBlock"/>
        <w:spacing w:after="0"/>
        <w:ind w:left="360"/>
      </w:pPr>
      <w:r>
        <w:t>]]</w:t>
      </w:r>
    </w:p>
    <w:p>
      <w:pPr>
        <w:pStyle w:val="CodeBlock"/>
        <w:spacing w:after="0"/>
        <w:ind w:left="360"/>
      </w:pPr>
      <w:r/>
    </w:p>
    <w:p>
      <w:pPr>
        <w:pStyle w:val="CodeBlock"/>
        <w:spacing w:after="0"/>
        <w:ind w:left="360"/>
      </w:pPr>
      <w:r>
        <w:t>y = df["delivery_days"]</w:t>
      </w:r>
    </w:p>
    <w:p>
      <w:pPr>
        <w:pStyle w:val="CodeBlock"/>
        <w:spacing w:after="0"/>
        <w:ind w:left="360"/>
      </w:pPr>
      <w:r/>
    </w:p>
    <w:p>
      <w:pPr>
        <w:pStyle w:val="CodeBlock"/>
        <w:spacing w:after="0"/>
        <w:ind w:left="360"/>
      </w:pPr>
      <w:r>
        <w:t>X_train, X_test, y_train, y_test = train_test_split(</w:t>
      </w:r>
    </w:p>
    <w:p>
      <w:pPr>
        <w:pStyle w:val="CodeBlock"/>
        <w:spacing w:after="0"/>
        <w:ind w:left="360"/>
      </w:pPr>
      <w:r>
        <w:t xml:space="preserve">    X, y, test_size=0.20, random_state=42</w:t>
      </w:r>
    </w:p>
    <w:p>
      <w:pPr>
        <w:pStyle w:val="CodeBlock"/>
        <w:spacing w:after="0"/>
        <w:ind w:left="360"/>
      </w:pPr>
      <w:r>
        <w:t>)</w:t>
      </w:r>
    </w:p>
    <w:p>
      <w:pPr>
        <w:pStyle w:val="CodeBlock"/>
        <w:spacing w:after="0"/>
        <w:ind w:left="360"/>
      </w:pPr>
      <w:r/>
    </w:p>
    <w:p>
      <w:pPr>
        <w:pStyle w:val="CodeBlock"/>
        <w:spacing w:after="0"/>
        <w:ind w:left="360"/>
      </w:pPr>
      <w:r>
        <w:t>numeric_features = [</w:t>
      </w:r>
    </w:p>
    <w:p>
      <w:pPr>
        <w:pStyle w:val="CodeBlock"/>
        <w:spacing w:after="0"/>
        <w:ind w:left="360"/>
      </w:pPr>
      <w:r>
        <w:t xml:space="preserve">    "item_count", "order_value", "freight_value",</w:t>
      </w:r>
    </w:p>
    <w:p>
      <w:pPr>
        <w:pStyle w:val="CodeBlock"/>
        <w:spacing w:after="0"/>
        <w:ind w:left="360"/>
      </w:pPr>
      <w:r>
        <w:t xml:space="preserve">    "seller_count", "seller_to_customer_distance"</w:t>
      </w:r>
    </w:p>
    <w:p>
      <w:pPr>
        <w:pStyle w:val="CodeBlock"/>
        <w:spacing w:after="0"/>
        <w:ind w:left="360"/>
      </w:pPr>
      <w:r>
        <w:t>]</w:t>
      </w:r>
    </w:p>
    <w:p>
      <w:pPr>
        <w:pStyle w:val="CodeBlock"/>
        <w:spacing w:after="0"/>
        <w:ind w:left="360"/>
      </w:pPr>
      <w:r>
        <w:t>categorical_features = ["seller_state", "customer_state"]</w:t>
      </w:r>
    </w:p>
    <w:p>
      <w:pPr>
        <w:pStyle w:val="CodeBlock"/>
        <w:spacing w:after="0"/>
        <w:ind w:left="360"/>
      </w:pPr>
      <w:r/>
    </w:p>
    <w:p>
      <w:pPr>
        <w:pStyle w:val="CodeBlock"/>
        <w:spacing w:after="0"/>
        <w:ind w:left="360"/>
      </w:pPr>
      <w:r>
        <w:t>preprocess = ColumnTransformer([</w:t>
      </w:r>
    </w:p>
    <w:p>
      <w:pPr>
        <w:pStyle w:val="CodeBlock"/>
        <w:spacing w:after="0"/>
        <w:ind w:left="360"/>
      </w:pPr>
      <w:r>
        <w:t xml:space="preserve">    ("num", SimpleImputer(strategy="median"), numeric_features),</w:t>
      </w:r>
    </w:p>
    <w:p>
      <w:pPr>
        <w:pStyle w:val="CodeBlock"/>
        <w:spacing w:after="0"/>
        <w:ind w:left="360"/>
      </w:pPr>
      <w:r>
        <w:t xml:space="preserve">    ("cat", Pipeline([</w:t>
      </w:r>
    </w:p>
    <w:p>
      <w:pPr>
        <w:pStyle w:val="CodeBlock"/>
        <w:spacing w:after="0"/>
        <w:ind w:left="360"/>
      </w:pPr>
      <w:r>
        <w:t xml:space="preserve">        ("imputer", SimpleImputer(strategy="most_frequent")),</w:t>
      </w:r>
    </w:p>
    <w:p>
      <w:pPr>
        <w:pStyle w:val="CodeBlock"/>
        <w:spacing w:after="0"/>
        <w:ind w:left="360"/>
      </w:pPr>
      <w:r>
        <w:t xml:space="preserve">        ("onehot", OneHotEncoder(handle_unknown="ignore"))</w:t>
      </w:r>
    </w:p>
    <w:p>
      <w:pPr>
        <w:pStyle w:val="CodeBlock"/>
        <w:spacing w:after="0"/>
        <w:ind w:left="360"/>
      </w:pPr>
      <w:r>
        <w:t xml:space="preserve">    ]), categorical_features)</w:t>
      </w:r>
    </w:p>
    <w:p>
      <w:pPr>
        <w:pStyle w:val="CodeBlock"/>
        <w:spacing w:after="0"/>
        <w:ind w:left="360"/>
      </w:pPr>
      <w:r>
        <w:t>])</w:t>
      </w:r>
    </w:p>
    <w:p>
      <w:pPr>
        <w:pStyle w:val="CodeBlock"/>
        <w:spacing w:after="0"/>
        <w:ind w:left="360"/>
      </w:pPr>
      <w:r/>
    </w:p>
    <w:p>
      <w:pPr>
        <w:pStyle w:val="CodeBlock"/>
        <w:spacing w:after="0"/>
        <w:ind w:left="360"/>
      </w:pPr>
      <w:r>
        <w:t>model = Pipeline([</w:t>
      </w:r>
    </w:p>
    <w:p>
      <w:pPr>
        <w:pStyle w:val="CodeBlock"/>
        <w:spacing w:after="0"/>
        <w:ind w:left="360"/>
      </w:pPr>
      <w:r>
        <w:t xml:space="preserve">    ("preprocess", preprocess),</w:t>
      </w:r>
    </w:p>
    <w:p>
      <w:pPr>
        <w:pStyle w:val="CodeBlock"/>
        <w:spacing w:after="0"/>
        <w:ind w:left="360"/>
      </w:pPr>
      <w:r>
        <w:t xml:space="preserve">    ("regressor", LinearRegression())</w:t>
      </w:r>
    </w:p>
    <w:p>
      <w:pPr>
        <w:pStyle w:val="CodeBlock"/>
        <w:spacing w:after="0"/>
        <w:ind w:left="360"/>
      </w:pPr>
      <w:r>
        <w:t>])</w:t>
      </w:r>
    </w:p>
    <w:p>
      <w:pPr>
        <w:pStyle w:val="CodeBlock"/>
        <w:spacing w:after="0"/>
        <w:ind w:left="360"/>
      </w:pPr>
      <w:r/>
    </w:p>
    <w:p>
      <w:pPr>
        <w:pStyle w:val="CodeBlock"/>
        <w:spacing w:after="0"/>
        <w:ind w:left="360"/>
      </w:pPr>
      <w:r>
        <w:t>model.fit(X_train, y_train)</w:t>
      </w:r>
    </w:p>
    <w:p>
      <w:pPr>
        <w:pStyle w:val="CodeBlock"/>
        <w:spacing w:after="0"/>
        <w:ind w:left="360"/>
      </w:pPr>
      <w:r>
        <w:t>pred = model.predict(X_test)</w:t>
      </w:r>
    </w:p>
    <w:p>
      <w:pPr>
        <w:pStyle w:val="CodeBlock"/>
        <w:spacing w:after="0"/>
        <w:ind w:left="360"/>
      </w:pPr>
      <w:r/>
    </w:p>
    <w:p>
      <w:pPr>
        <w:pStyle w:val="CodeBlock"/>
        <w:spacing w:after="0"/>
        <w:ind w:left="360"/>
      </w:pPr>
      <w:r>
        <w:t>mae = mean_absolute_error(y_test, pred)</w:t>
      </w:r>
    </w:p>
    <w:p>
      <w:pPr>
        <w:pStyle w:val="CodeBlock"/>
        <w:spacing w:after="0"/>
        <w:ind w:left="360"/>
      </w:pPr>
      <w:r>
        <w:t>r2 = r2_score(y_test, pred)</w:t>
      </w:r>
    </w:p>
    <w:p>
      <w:pPr>
        <w:pStyle w:val="CodeBlock"/>
        <w:spacing w:after="0"/>
        <w:ind w:left="360"/>
      </w:pPr>
      <w:r/>
    </w:p>
    <w:p>
      <w:pPr>
        <w:pStyle w:val="CodeBlock"/>
        <w:spacing w:after="0"/>
        <w:ind w:left="360"/>
      </w:pPr>
      <w:r>
        <w:t>print("MAE:", mae)</w:t>
      </w:r>
    </w:p>
    <w:p>
      <w:pPr>
        <w:pStyle w:val="CodeBlock"/>
        <w:spacing w:after="0"/>
        <w:ind w:left="360"/>
      </w:pPr>
      <w:r>
        <w:t>print("R2:", r2)</w:t>
      </w:r>
    </w:p>
    <w:p>
      <w:pPr>
        <w:pStyle w:val="Heading2"/>
      </w:pPr>
      <w:r>
        <w:t>7.2 Classification Extension</w:t>
      </w:r>
    </w:p>
    <w:p>
      <w:r>
        <w:t>A late-delivery classifier can be more directly useful operationally. Instead of asking how many days an order will take, the system can estimate the probability that the shipment will miss its promised date. High-risk orders could then receive proactive monitoring or operational escalation.</w:t>
      </w:r>
    </w:p>
    <w:p>
      <w:pPr>
        <w:pStyle w:val="CodeBlock"/>
        <w:spacing w:after="0"/>
        <w:ind w:left="360"/>
      </w:pPr>
      <w:r>
        <w:t>df["late_flag"] = (df["delivery_delay_days"] &gt; 0).astype(int)</w:t>
      </w:r>
    </w:p>
    <w:p>
      <w:pPr>
        <w:pStyle w:val="CodeBlock"/>
        <w:spacing w:after="0"/>
        <w:ind w:left="360"/>
      </w:pPr>
      <w:r/>
    </w:p>
    <w:p>
      <w:pPr>
        <w:pStyle w:val="CodeBlock"/>
        <w:spacing w:after="0"/>
        <w:ind w:left="360"/>
      </w:pPr>
      <w:r>
        <w:t># Example target:</w:t>
      </w:r>
    </w:p>
    <w:p>
      <w:pPr>
        <w:pStyle w:val="CodeBlock"/>
        <w:spacing w:after="0"/>
        <w:ind w:left="360"/>
      </w:pPr>
      <w:r>
        <w:t>y = df["late_flag"]</w:t>
      </w:r>
    </w:p>
    <w:p>
      <w:pPr>
        <w:pStyle w:val="CodeBlock"/>
        <w:spacing w:after="0"/>
        <w:ind w:left="360"/>
      </w:pPr>
      <w:r/>
    </w:p>
    <w:p>
      <w:pPr>
        <w:pStyle w:val="CodeBlock"/>
        <w:spacing w:after="0"/>
        <w:ind w:left="360"/>
      </w:pPr>
      <w:r>
        <w:t># Candidate models:</w:t>
      </w:r>
    </w:p>
    <w:p>
      <w:pPr>
        <w:pStyle w:val="CodeBlock"/>
        <w:spacing w:after="0"/>
        <w:ind w:left="360"/>
      </w:pPr>
      <w:r>
        <w:t># 1. LogisticRegression — interpretable baseline</w:t>
      </w:r>
    </w:p>
    <w:p>
      <w:pPr>
        <w:pStyle w:val="CodeBlock"/>
        <w:spacing w:after="0"/>
        <w:ind w:left="360"/>
      </w:pPr>
      <w:r>
        <w:t># 2. RandomForestClassifier — nonlinear interactions</w:t>
      </w:r>
    </w:p>
    <w:p>
      <w:pPr>
        <w:pStyle w:val="CodeBlock"/>
        <w:spacing w:after="0"/>
        <w:ind w:left="360"/>
      </w:pPr>
      <w:r>
        <w:t># 3. Gradient boosting — potentially stronger predictive performance</w:t>
      </w:r>
    </w:p>
    <w:p>
      <w:pPr>
        <w:pStyle w:val="CodeBlock"/>
        <w:spacing w:after="0"/>
        <w:ind w:left="360"/>
      </w:pPr>
      <w:r/>
    </w:p>
    <w:p>
      <w:pPr>
        <w:pStyle w:val="CodeBlock"/>
        <w:spacing w:after="0"/>
        <w:ind w:left="360"/>
      </w:pPr>
      <w:r>
        <w:t># Evaluate using:</w:t>
      </w:r>
    </w:p>
    <w:p>
      <w:pPr>
        <w:pStyle w:val="CodeBlock"/>
        <w:spacing w:after="0"/>
        <w:ind w:left="360"/>
      </w:pPr>
      <w:r>
        <w:t># precision, recall, F1, ROC-AUC</w:t>
      </w:r>
    </w:p>
    <w:p>
      <w:pPr>
        <w:pStyle w:val="Heading2"/>
      </w:pPr>
      <w:r>
        <w:t>7.3 Model Evaluation Principles</w:t>
      </w:r>
    </w:p>
    <w:p>
      <w:pPr>
        <w:pStyle w:val="ListBullet"/>
        <w:ind w:left="360"/>
      </w:pPr>
      <w:r>
        <w:t>Use a train/test split that respects time ordering when the goal is future prediction.</w:t>
      </w:r>
    </w:p>
    <w:p>
      <w:pPr>
        <w:pStyle w:val="ListBullet"/>
        <w:ind w:left="360"/>
      </w:pPr>
      <w:r>
        <w:t>Report MAE for delivery-time prediction because the unit is directly interpretable in days or hours.</w:t>
      </w:r>
    </w:p>
    <w:p>
      <w:pPr>
        <w:pStyle w:val="ListBullet"/>
        <w:ind w:left="360"/>
      </w:pPr>
      <w:r>
        <w:t>Use R² as a supplementary measure, not as the sole model-selection criterion.</w:t>
      </w:r>
    </w:p>
    <w:p>
      <w:pPr>
        <w:pStyle w:val="ListBullet"/>
        <w:ind w:left="360"/>
      </w:pPr>
      <w:r>
        <w:t>For late-risk classification, prioritize recall when missing a genuinely risky order is operationally expensive.</w:t>
      </w:r>
    </w:p>
    <w:p>
      <w:pPr>
        <w:pStyle w:val="ListBullet"/>
        <w:ind w:left="360"/>
      </w:pPr>
      <w:r>
        <w:t>Compare the model against a simple business baseline; a complex model is not valuable if it does not outperform a reasonable baseline.</w:t>
      </w:r>
    </w:p>
    <w:p>
      <w:pPr>
        <w:pStyle w:val="ListBullet"/>
        <w:ind w:left="360"/>
      </w:pPr>
      <w:r>
        <w:t>Check feature leakage carefully. Variables only known after delivery must not be used to predict delivery before it happens.</w:t>
      </w:r>
    </w:p>
    <w:p>
      <w:pPr>
        <w:pStyle w:val="Heading1"/>
      </w:pPr>
      <w:r>
        <w:t>8. Clustering Strategy</w:t>
      </w:r>
    </w:p>
    <w:p>
      <w:r>
        <w:t>Clustering can identify groups of sellers, regions, or shipments with similar operational characteristics. For example, sellers could be segmented using average handling time, average delivery time, late rate, freight cost, order volume, and review score. Standardization is necessary because the variables have different scales.</w:t>
      </w:r>
    </w:p>
    <w:p>
      <w:pPr>
        <w:pStyle w:val="CodeBlock"/>
        <w:spacing w:after="0"/>
        <w:ind w:left="360"/>
      </w:pPr>
      <w:r>
        <w:t>from sklearn.preprocessing import StandardScaler</w:t>
      </w:r>
    </w:p>
    <w:p>
      <w:pPr>
        <w:pStyle w:val="CodeBlock"/>
        <w:spacing w:after="0"/>
        <w:ind w:left="360"/>
      </w:pPr>
      <w:r>
        <w:t>from sklearn.cluster import KMeans</w:t>
      </w:r>
    </w:p>
    <w:p>
      <w:pPr>
        <w:pStyle w:val="CodeBlock"/>
        <w:spacing w:after="0"/>
        <w:ind w:left="360"/>
      </w:pPr>
      <w:r/>
    </w:p>
    <w:p>
      <w:pPr>
        <w:pStyle w:val="CodeBlock"/>
        <w:spacing w:after="0"/>
        <w:ind w:left="360"/>
      </w:pPr>
      <w:r>
        <w:t>seller_features = seller_df[[</w:t>
      </w:r>
    </w:p>
    <w:p>
      <w:pPr>
        <w:pStyle w:val="CodeBlock"/>
        <w:spacing w:after="0"/>
        <w:ind w:left="360"/>
      </w:pPr>
      <w:r>
        <w:t xml:space="preserve">    "order_volume",</w:t>
      </w:r>
    </w:p>
    <w:p>
      <w:pPr>
        <w:pStyle w:val="CodeBlock"/>
        <w:spacing w:after="0"/>
        <w:ind w:left="360"/>
      </w:pPr>
      <w:r>
        <w:t xml:space="preserve">    "avg_delivery_days",</w:t>
      </w:r>
    </w:p>
    <w:p>
      <w:pPr>
        <w:pStyle w:val="CodeBlock"/>
        <w:spacing w:after="0"/>
        <w:ind w:left="360"/>
      </w:pPr>
      <w:r>
        <w:t xml:space="preserve">    "late_rate",</w:t>
      </w:r>
    </w:p>
    <w:p>
      <w:pPr>
        <w:pStyle w:val="CodeBlock"/>
        <w:spacing w:after="0"/>
        <w:ind w:left="360"/>
      </w:pPr>
      <w:r>
        <w:t xml:space="preserve">    "avg_freight_value",</w:t>
      </w:r>
    </w:p>
    <w:p>
      <w:pPr>
        <w:pStyle w:val="CodeBlock"/>
        <w:spacing w:after="0"/>
        <w:ind w:left="360"/>
      </w:pPr>
      <w:r>
        <w:t xml:space="preserve">    "avg_review_score"</w:t>
      </w:r>
    </w:p>
    <w:p>
      <w:pPr>
        <w:pStyle w:val="CodeBlock"/>
        <w:spacing w:after="0"/>
        <w:ind w:left="360"/>
      </w:pPr>
      <w:r>
        <w:t>]].fillna(0)</w:t>
      </w:r>
    </w:p>
    <w:p>
      <w:pPr>
        <w:pStyle w:val="CodeBlock"/>
        <w:spacing w:after="0"/>
        <w:ind w:left="360"/>
      </w:pPr>
      <w:r/>
    </w:p>
    <w:p>
      <w:pPr>
        <w:pStyle w:val="CodeBlock"/>
        <w:spacing w:after="0"/>
        <w:ind w:left="360"/>
      </w:pPr>
      <w:r>
        <w:t>X_scaled = StandardScaler().fit_transform(seller_features)</w:t>
      </w:r>
    </w:p>
    <w:p>
      <w:pPr>
        <w:pStyle w:val="CodeBlock"/>
        <w:spacing w:after="0"/>
        <w:ind w:left="360"/>
      </w:pPr>
      <w:r/>
    </w:p>
    <w:p>
      <w:pPr>
        <w:pStyle w:val="CodeBlock"/>
        <w:spacing w:after="0"/>
        <w:ind w:left="360"/>
      </w:pPr>
      <w:r>
        <w:t>kmeans = KMeans(n_clusters=4, random_state=42, n_init=10)</w:t>
      </w:r>
    </w:p>
    <w:p>
      <w:pPr>
        <w:pStyle w:val="CodeBlock"/>
        <w:spacing w:after="0"/>
        <w:ind w:left="360"/>
      </w:pPr>
      <w:r>
        <w:t>seller_df["segment"] = kmeans.fit_predict(X_scaled)</w:t>
      </w:r>
    </w:p>
    <w:p>
      <w:pPr>
        <w:pStyle w:val="CodeBlock"/>
        <w:spacing w:after="0"/>
        <w:ind w:left="360"/>
      </w:pPr>
      <w:r/>
    </w:p>
    <w:p>
      <w:pPr>
        <w:pStyle w:val="CodeBlock"/>
        <w:spacing w:after="0"/>
        <w:ind w:left="360"/>
      </w:pPr>
      <w:r>
        <w:t># Profile each segment:</w:t>
      </w:r>
    </w:p>
    <w:p>
      <w:pPr>
        <w:pStyle w:val="CodeBlock"/>
        <w:spacing w:after="0"/>
        <w:ind w:left="360"/>
      </w:pPr>
      <w:r>
        <w:t>segment_profile = seller_df.groupby("segment").mean(numeric_only=True)</w:t>
      </w:r>
    </w:p>
    <w:p>
      <w:pPr>
        <w:pStyle w:val="CodeBlock"/>
        <w:spacing w:after="0"/>
        <w:ind w:left="360"/>
      </w:pPr>
      <w:r>
        <w:t>print(segment_profile)</w:t>
      </w:r>
    </w:p>
    <w:p>
      <w:r>
        <w:t>The final number of clusters should not be chosen arbitrarily. Candidate values can be evaluated using measures such as silhouette score and, more importantly, whether the resulting segments are operationally meaningful.</w:t>
      </w:r>
    </w:p>
    <w:p>
      <w:pPr>
        <w:pStyle w:val="Heading1"/>
      </w:pPr>
      <w:r>
        <w:t>9. Route Optimization Extension</w:t>
      </w:r>
    </w:p>
    <w:p>
      <w:r>
        <w:t>Route optimization is a natural extension when the project has access to delivery locations, vehicle capacities, time windows, and travel-time or distance matrices. The problem can be formulated as a Vehicle Routing Problem (VRP). The objective may minimize total distance, total travel time, transportation cost, or a weighted combination.</w:t>
      </w:r>
    </w:p>
    <w:p>
      <w:pPr>
        <w:pStyle w:val="Heading2"/>
      </w:pPr>
      <w:r>
        <w:t>9.1 Proposed Optimization Objective</w:t>
      </w:r>
    </w:p>
    <w:p>
      <w:r>
        <w:t>A practical objective function could be represented conceptually as:</w:t>
      </w:r>
    </w:p>
    <w:p>
      <w:pPr>
        <w:pStyle w:val="CodeBlock"/>
        <w:spacing w:after="0"/>
        <w:ind w:left="360"/>
      </w:pPr>
      <w:r>
        <w:t>Minimize:</w:t>
      </w:r>
    </w:p>
    <w:p>
      <w:pPr>
        <w:pStyle w:val="CodeBlock"/>
        <w:spacing w:after="0"/>
        <w:ind w:left="360"/>
      </w:pPr>
      <w:r>
        <w:t xml:space="preserve">    total_distance_cost</w:t>
      </w:r>
    </w:p>
    <w:p>
      <w:pPr>
        <w:pStyle w:val="CodeBlock"/>
        <w:spacing w:after="0"/>
        <w:ind w:left="360"/>
      </w:pPr>
      <w:r>
        <w:t xml:space="preserve">  + late_delivery_penalty</w:t>
      </w:r>
    </w:p>
    <w:p>
      <w:pPr>
        <w:pStyle w:val="CodeBlock"/>
        <w:spacing w:after="0"/>
        <w:ind w:left="360"/>
      </w:pPr>
      <w:r>
        <w:t xml:space="preserve">  + vehicle_usage_cost</w:t>
      </w:r>
    </w:p>
    <w:p>
      <w:pPr>
        <w:pStyle w:val="CodeBlock"/>
        <w:spacing w:after="0"/>
        <w:ind w:left="360"/>
      </w:pPr>
      <w:r/>
    </w:p>
    <w:p>
      <w:pPr>
        <w:pStyle w:val="CodeBlock"/>
        <w:spacing w:after="0"/>
        <w:ind w:left="360"/>
      </w:pPr>
      <w:r>
        <w:t>Subject to:</w:t>
      </w:r>
    </w:p>
    <w:p>
      <w:pPr>
        <w:pStyle w:val="CodeBlock"/>
        <w:spacing w:after="0"/>
        <w:ind w:left="360"/>
      </w:pPr>
      <w:r>
        <w:t xml:space="preserve">    every delivery stop is served once</w:t>
      </w:r>
    </w:p>
    <w:p>
      <w:pPr>
        <w:pStyle w:val="CodeBlock"/>
        <w:spacing w:after="0"/>
        <w:ind w:left="360"/>
      </w:pPr>
      <w:r>
        <w:t xml:space="preserve">    vehicle capacity is not exceeded</w:t>
      </w:r>
    </w:p>
    <w:p>
      <w:pPr>
        <w:pStyle w:val="CodeBlock"/>
        <w:spacing w:after="0"/>
        <w:ind w:left="360"/>
      </w:pPr>
      <w:r>
        <w:t xml:space="preserve">    route starts and ends at the depot</w:t>
      </w:r>
    </w:p>
    <w:p>
      <w:pPr>
        <w:pStyle w:val="CodeBlock"/>
        <w:spacing w:after="0"/>
        <w:ind w:left="360"/>
      </w:pPr>
      <w:r>
        <w:t xml:space="preserve">    time-window constraints are satisfied</w:t>
      </w:r>
    </w:p>
    <w:p>
      <w:pPr>
        <w:pStyle w:val="CodeBlock"/>
        <w:spacing w:after="0"/>
        <w:ind w:left="360"/>
      </w:pPr>
      <w:r>
        <w:t xml:space="preserve">    maximum route duration is respected</w:t>
      </w:r>
    </w:p>
    <w:p>
      <w:pPr>
        <w:pStyle w:val="Heading2"/>
      </w:pPr>
      <w:r>
        <w:t>9.2 Python / OR-Tools Illustration</w:t>
      </w:r>
    </w:p>
    <w:p>
      <w:pPr>
        <w:pStyle w:val="CodeBlock"/>
        <w:spacing w:after="0"/>
        <w:ind w:left="360"/>
      </w:pPr>
      <w:r>
        <w:t>from ortools.constraint_solver import routing_enums_pb2</w:t>
      </w:r>
    </w:p>
    <w:p>
      <w:pPr>
        <w:pStyle w:val="CodeBlock"/>
        <w:spacing w:after="0"/>
        <w:ind w:left="360"/>
      </w:pPr>
      <w:r>
        <w:t>from ortools.constraint_solver import pywrapcp</w:t>
      </w:r>
    </w:p>
    <w:p>
      <w:pPr>
        <w:pStyle w:val="CodeBlock"/>
        <w:spacing w:after="0"/>
        <w:ind w:left="360"/>
      </w:pPr>
      <w:r/>
    </w:p>
    <w:p>
      <w:pPr>
        <w:pStyle w:val="CodeBlock"/>
        <w:spacing w:after="0"/>
        <w:ind w:left="360"/>
      </w:pPr>
      <w:r>
        <w:t># distance_matrix = precomputed travel distances</w:t>
      </w:r>
    </w:p>
    <w:p>
      <w:pPr>
        <w:pStyle w:val="CodeBlock"/>
        <w:spacing w:after="0"/>
        <w:ind w:left="360"/>
      </w:pPr>
      <w:r>
        <w:t># num_vehicles = available delivery vehicles</w:t>
      </w:r>
    </w:p>
    <w:p>
      <w:pPr>
        <w:pStyle w:val="CodeBlock"/>
        <w:spacing w:after="0"/>
        <w:ind w:left="360"/>
      </w:pPr>
      <w:r>
        <w:t># depot = starting distribution center</w:t>
      </w:r>
    </w:p>
    <w:p>
      <w:pPr>
        <w:pStyle w:val="CodeBlock"/>
        <w:spacing w:after="0"/>
        <w:ind w:left="360"/>
      </w:pPr>
      <w:r/>
    </w:p>
    <w:p>
      <w:pPr>
        <w:pStyle w:val="CodeBlock"/>
        <w:spacing w:after="0"/>
        <w:ind w:left="360"/>
      </w:pPr>
      <w:r>
        <w:t>manager = pywrapcp.RoutingIndexManager(</w:t>
      </w:r>
    </w:p>
    <w:p>
      <w:pPr>
        <w:pStyle w:val="CodeBlock"/>
        <w:spacing w:after="0"/>
        <w:ind w:left="360"/>
      </w:pPr>
      <w:r>
        <w:t xml:space="preserve">    len(distance_matrix),</w:t>
      </w:r>
    </w:p>
    <w:p>
      <w:pPr>
        <w:pStyle w:val="CodeBlock"/>
        <w:spacing w:after="0"/>
        <w:ind w:left="360"/>
      </w:pPr>
      <w:r>
        <w:t xml:space="preserve">    num_vehicles,</w:t>
      </w:r>
    </w:p>
    <w:p>
      <w:pPr>
        <w:pStyle w:val="CodeBlock"/>
        <w:spacing w:after="0"/>
        <w:ind w:left="360"/>
      </w:pPr>
      <w:r>
        <w:t xml:space="preserve">    depot</w:t>
      </w:r>
    </w:p>
    <w:p>
      <w:pPr>
        <w:pStyle w:val="CodeBlock"/>
        <w:spacing w:after="0"/>
        <w:ind w:left="360"/>
      </w:pPr>
      <w:r>
        <w:t>)</w:t>
      </w:r>
    </w:p>
    <w:p>
      <w:pPr>
        <w:pStyle w:val="CodeBlock"/>
        <w:spacing w:after="0"/>
        <w:ind w:left="360"/>
      </w:pPr>
      <w:r/>
    </w:p>
    <w:p>
      <w:pPr>
        <w:pStyle w:val="CodeBlock"/>
        <w:spacing w:after="0"/>
        <w:ind w:left="360"/>
      </w:pPr>
      <w:r>
        <w:t>routing = pywrapcp.RoutingModel(manager)</w:t>
      </w:r>
    </w:p>
    <w:p>
      <w:pPr>
        <w:pStyle w:val="CodeBlock"/>
        <w:spacing w:after="0"/>
        <w:ind w:left="360"/>
      </w:pPr>
      <w:r/>
    </w:p>
    <w:p>
      <w:pPr>
        <w:pStyle w:val="CodeBlock"/>
        <w:spacing w:after="0"/>
        <w:ind w:left="360"/>
      </w:pPr>
      <w:r>
        <w:t>def distance_callback(from_index, to_index):</w:t>
      </w:r>
    </w:p>
    <w:p>
      <w:pPr>
        <w:pStyle w:val="CodeBlock"/>
        <w:spacing w:after="0"/>
        <w:ind w:left="360"/>
      </w:pPr>
      <w:r>
        <w:t xml:space="preserve">    from_node = manager.IndexToNode(from_index)</w:t>
      </w:r>
    </w:p>
    <w:p>
      <w:pPr>
        <w:pStyle w:val="CodeBlock"/>
        <w:spacing w:after="0"/>
        <w:ind w:left="360"/>
      </w:pPr>
      <w:r>
        <w:t xml:space="preserve">    to_node = manager.IndexToNode(to_index)</w:t>
      </w:r>
    </w:p>
    <w:p>
      <w:pPr>
        <w:pStyle w:val="CodeBlock"/>
        <w:spacing w:after="0"/>
        <w:ind w:left="360"/>
      </w:pPr>
      <w:r>
        <w:t xml:space="preserve">    return distance_matrix[from_node][to_node]</w:t>
      </w:r>
    </w:p>
    <w:p>
      <w:pPr>
        <w:pStyle w:val="CodeBlock"/>
        <w:spacing w:after="0"/>
        <w:ind w:left="360"/>
      </w:pPr>
      <w:r/>
    </w:p>
    <w:p>
      <w:pPr>
        <w:pStyle w:val="CodeBlock"/>
        <w:spacing w:after="0"/>
        <w:ind w:left="360"/>
      </w:pPr>
      <w:r>
        <w:t>transit_callback_index = routing.RegisterTransitCallback(</w:t>
      </w:r>
    </w:p>
    <w:p>
      <w:pPr>
        <w:pStyle w:val="CodeBlock"/>
        <w:spacing w:after="0"/>
        <w:ind w:left="360"/>
      </w:pPr>
      <w:r>
        <w:t xml:space="preserve">    distance_callback</w:t>
      </w:r>
    </w:p>
    <w:p>
      <w:pPr>
        <w:pStyle w:val="CodeBlock"/>
        <w:spacing w:after="0"/>
        <w:ind w:left="360"/>
      </w:pPr>
      <w:r>
        <w:t>)</w:t>
      </w:r>
    </w:p>
    <w:p>
      <w:pPr>
        <w:pStyle w:val="CodeBlock"/>
        <w:spacing w:after="0"/>
        <w:ind w:left="360"/>
      </w:pPr>
      <w:r/>
    </w:p>
    <w:p>
      <w:pPr>
        <w:pStyle w:val="CodeBlock"/>
        <w:spacing w:after="0"/>
        <w:ind w:left="360"/>
      </w:pPr>
      <w:r>
        <w:t>routing.SetArcCostEvaluatorOfAllVehicles(transit_callback_index)</w:t>
      </w:r>
    </w:p>
    <w:p>
      <w:pPr>
        <w:pStyle w:val="CodeBlock"/>
        <w:spacing w:after="0"/>
        <w:ind w:left="360"/>
      </w:pPr>
      <w:r/>
    </w:p>
    <w:p>
      <w:pPr>
        <w:pStyle w:val="CodeBlock"/>
        <w:spacing w:after="0"/>
        <w:ind w:left="360"/>
      </w:pPr>
      <w:r>
        <w:t>search_parameters = pywrapcp.DefaultRoutingSearchParameters()</w:t>
      </w:r>
    </w:p>
    <w:p>
      <w:pPr>
        <w:pStyle w:val="CodeBlock"/>
        <w:spacing w:after="0"/>
        <w:ind w:left="360"/>
      </w:pPr>
      <w:r>
        <w:t>search_parameters.first_solution_strategy = (</w:t>
      </w:r>
    </w:p>
    <w:p>
      <w:pPr>
        <w:pStyle w:val="CodeBlock"/>
        <w:spacing w:after="0"/>
        <w:ind w:left="360"/>
      </w:pPr>
      <w:r>
        <w:t xml:space="preserve">    routing_enums_pb2.FirstSolutionStrategy.PATH_CHEAPEST_ARC</w:t>
      </w:r>
    </w:p>
    <w:p>
      <w:pPr>
        <w:pStyle w:val="CodeBlock"/>
        <w:spacing w:after="0"/>
        <w:ind w:left="360"/>
      </w:pPr>
      <w:r>
        <w:t>)</w:t>
      </w:r>
    </w:p>
    <w:p>
      <w:pPr>
        <w:pStyle w:val="CodeBlock"/>
        <w:spacing w:after="0"/>
        <w:ind w:left="360"/>
      </w:pPr>
      <w:r/>
    </w:p>
    <w:p>
      <w:pPr>
        <w:pStyle w:val="CodeBlock"/>
        <w:spacing w:after="0"/>
        <w:ind w:left="360"/>
      </w:pPr>
      <w:r>
        <w:t>solution = routing.SolveWithParameters(search_parameters)</w:t>
      </w:r>
    </w:p>
    <w:p>
      <w:pPr>
        <w:pStyle w:val="CodeBlock"/>
        <w:spacing w:after="0"/>
        <w:ind w:left="360"/>
      </w:pPr>
      <w:r/>
    </w:p>
    <w:p>
      <w:pPr>
        <w:pStyle w:val="CodeBlock"/>
        <w:spacing w:after="0"/>
        <w:ind w:left="360"/>
      </w:pPr>
      <w:r>
        <w:t>if solution:</w:t>
      </w:r>
    </w:p>
    <w:p>
      <w:pPr>
        <w:pStyle w:val="CodeBlock"/>
        <w:spacing w:after="0"/>
        <w:ind w:left="360"/>
      </w:pPr>
      <w:r>
        <w:t xml:space="preserve">    print("Optimized routing solution found.")</w:t>
      </w:r>
    </w:p>
    <w:p>
      <w:r>
        <w:t>This code is illustrative rather than a complete production optimizer. A real implementation would add vehicle capacity, delivery time windows, service time, maximum route duration, and potentially penalties for late or dropped stops. OR-Tools documentation explicitly supports these kinds of routing constraints.</w:t>
      </w:r>
    </w:p>
    <w:p>
      <w:pPr>
        <w:pStyle w:val="Heading1"/>
      </w:pPr>
      <w:r>
        <w:t>10. Risks, Assumptions, and Limitations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AF7"/>
          </w:tcPr>
          <w:p>
            <w:r/>
            <w:r>
              <w:rPr>
                <w:rFonts w:ascii="Aptos" w:hAnsi="Aptos"/>
                <w:b/>
                <w:sz w:val="18"/>
              </w:rPr>
              <w:t>Risk / Limitation</w:t>
            </w:r>
          </w:p>
        </w:tc>
        <w:tc>
          <w:tcPr>
            <w:tcW w:type="dxa" w:w="3312"/>
            <w:vAlign w:val="center"/>
            <w:shd w:fill="D9EAF7"/>
          </w:tcPr>
          <w:p>
            <w:r/>
            <w:r>
              <w:rPr>
                <w:rFonts w:ascii="Aptos" w:hAnsi="Aptos"/>
                <w:b/>
                <w:sz w:val="18"/>
              </w:rPr>
              <w:t>Why It Matters</w:t>
            </w:r>
          </w:p>
        </w:tc>
        <w:tc>
          <w:tcPr>
            <w:tcW w:type="dxa" w:w="3312"/>
            <w:vAlign w:val="center"/>
            <w:shd w:fill="D9EAF7"/>
          </w:tcPr>
          <w:p>
            <w:r/>
            <w:r>
              <w:rPr>
                <w:rFonts w:ascii="Aptos" w:hAnsi="Aptos"/>
                <w:b/>
                <w:sz w:val="18"/>
              </w:rPr>
              <w:t>Mitigation</w:t>
            </w:r>
          </w:p>
        </w:tc>
      </w:tr>
      <w:tr>
        <w:tc>
          <w:tcPr>
            <w:tcW w:type="dxa" w:w="3312"/>
            <w:vAlign w:val="center"/>
          </w:tcPr>
          <w:p>
            <w:r/>
            <w:r>
              <w:rPr>
                <w:rFonts w:ascii="Aptos" w:hAnsi="Aptos"/>
                <w:b w:val="0"/>
                <w:sz w:val="18"/>
              </w:rPr>
              <w:t>Historical scope</w:t>
            </w:r>
          </w:p>
        </w:tc>
        <w:tc>
          <w:tcPr>
            <w:tcW w:type="dxa" w:w="3312"/>
            <w:vAlign w:val="center"/>
          </w:tcPr>
          <w:p>
            <w:r/>
            <w:r>
              <w:rPr>
                <w:rFonts w:ascii="Aptos" w:hAnsi="Aptos"/>
                <w:b w:val="0"/>
                <w:sz w:val="18"/>
              </w:rPr>
              <w:t>The Olist dataset covers 2016–2018, so findings may not represent current logistics conditions.</w:t>
            </w:r>
          </w:p>
        </w:tc>
        <w:tc>
          <w:tcPr>
            <w:tcW w:type="dxa" w:w="3312"/>
            <w:vAlign w:val="center"/>
          </w:tcPr>
          <w:p>
            <w:r/>
            <w:r>
              <w:rPr>
                <w:rFonts w:ascii="Aptos" w:hAnsi="Aptos"/>
                <w:b w:val="0"/>
                <w:sz w:val="18"/>
              </w:rPr>
              <w:t>Treat results as a case study and validate on newer operational data before deployment.</w:t>
            </w:r>
          </w:p>
        </w:tc>
      </w:tr>
      <w:tr>
        <w:tc>
          <w:tcPr>
            <w:tcW w:type="dxa" w:w="3312"/>
            <w:vAlign w:val="center"/>
          </w:tcPr>
          <w:p>
            <w:r/>
            <w:r>
              <w:rPr>
                <w:rFonts w:ascii="Aptos" w:hAnsi="Aptos"/>
                <w:b w:val="0"/>
                <w:sz w:val="18"/>
              </w:rPr>
              <w:t>Missing operational variables</w:t>
            </w:r>
          </w:p>
        </w:tc>
        <w:tc>
          <w:tcPr>
            <w:tcW w:type="dxa" w:w="3312"/>
            <w:vAlign w:val="center"/>
          </w:tcPr>
          <w:p>
            <w:r/>
            <w:r>
              <w:rPr>
                <w:rFonts w:ascii="Aptos" w:hAnsi="Aptos"/>
                <w:b w:val="0"/>
                <w:sz w:val="18"/>
              </w:rPr>
              <w:t>Actual traffic, weather, vehicle availability, carrier scans, and real-time route data may be unavailable.</w:t>
            </w:r>
          </w:p>
        </w:tc>
        <w:tc>
          <w:tcPr>
            <w:tcW w:type="dxa" w:w="3312"/>
            <w:vAlign w:val="center"/>
          </w:tcPr>
          <w:p>
            <w:r/>
            <w:r>
              <w:rPr>
                <w:rFonts w:ascii="Aptos" w:hAnsi="Aptos"/>
                <w:b w:val="0"/>
                <w:sz w:val="18"/>
              </w:rPr>
              <w:t>Use available proxies and clearly document assumptions.</w:t>
            </w:r>
          </w:p>
        </w:tc>
      </w:tr>
      <w:tr>
        <w:tc>
          <w:tcPr>
            <w:tcW w:type="dxa" w:w="3312"/>
            <w:vAlign w:val="center"/>
          </w:tcPr>
          <w:p>
            <w:r/>
            <w:r>
              <w:rPr>
                <w:rFonts w:ascii="Aptos" w:hAnsi="Aptos"/>
                <w:b w:val="0"/>
                <w:sz w:val="18"/>
              </w:rPr>
              <w:t>Data leakage</w:t>
            </w:r>
          </w:p>
        </w:tc>
        <w:tc>
          <w:tcPr>
            <w:tcW w:type="dxa" w:w="3312"/>
            <w:vAlign w:val="center"/>
          </w:tcPr>
          <w:p>
            <w:r/>
            <w:r>
              <w:rPr>
                <w:rFonts w:ascii="Aptos" w:hAnsi="Aptos"/>
                <w:b w:val="0"/>
                <w:sz w:val="18"/>
              </w:rPr>
              <w:t>Some variables may only become known after delivery.</w:t>
            </w:r>
          </w:p>
        </w:tc>
        <w:tc>
          <w:tcPr>
            <w:tcW w:type="dxa" w:w="3312"/>
            <w:vAlign w:val="center"/>
          </w:tcPr>
          <w:p>
            <w:r/>
            <w:r>
              <w:rPr>
                <w:rFonts w:ascii="Aptos" w:hAnsi="Aptos"/>
                <w:b w:val="0"/>
                <w:sz w:val="18"/>
              </w:rPr>
              <w:t>Define a prediction timestamp and exclude post-outcome features.</w:t>
            </w:r>
          </w:p>
        </w:tc>
      </w:tr>
      <w:tr>
        <w:tc>
          <w:tcPr>
            <w:tcW w:type="dxa" w:w="3312"/>
            <w:vAlign w:val="center"/>
          </w:tcPr>
          <w:p>
            <w:r/>
            <w:r>
              <w:rPr>
                <w:rFonts w:ascii="Aptos" w:hAnsi="Aptos"/>
                <w:b w:val="0"/>
                <w:sz w:val="18"/>
              </w:rPr>
              <w:t>Join duplication</w:t>
            </w:r>
          </w:p>
        </w:tc>
        <w:tc>
          <w:tcPr>
            <w:tcW w:type="dxa" w:w="3312"/>
            <w:vAlign w:val="center"/>
          </w:tcPr>
          <w:p>
            <w:r/>
            <w:r>
              <w:rPr>
                <w:rFonts w:ascii="Aptos" w:hAnsi="Aptos"/>
                <w:b w:val="0"/>
                <w:sz w:val="18"/>
              </w:rPr>
              <w:t>Item-level tables can multiply order-level observations.</w:t>
            </w:r>
          </w:p>
        </w:tc>
        <w:tc>
          <w:tcPr>
            <w:tcW w:type="dxa" w:w="3312"/>
            <w:vAlign w:val="center"/>
          </w:tcPr>
          <w:p>
            <w:r/>
            <w:r>
              <w:rPr>
                <w:rFonts w:ascii="Aptos" w:hAnsi="Aptos"/>
                <w:b w:val="0"/>
                <w:sz w:val="18"/>
              </w:rPr>
              <w:t>Aggregate item-level information before order-level joins.</w:t>
            </w:r>
          </w:p>
        </w:tc>
      </w:tr>
      <w:tr>
        <w:tc>
          <w:tcPr>
            <w:tcW w:type="dxa" w:w="3312"/>
            <w:vAlign w:val="center"/>
          </w:tcPr>
          <w:p>
            <w:r/>
            <w:r>
              <w:rPr>
                <w:rFonts w:ascii="Aptos" w:hAnsi="Aptos"/>
                <w:b w:val="0"/>
                <w:sz w:val="18"/>
              </w:rPr>
              <w:t>Correlation vs causation</w:t>
            </w:r>
          </w:p>
        </w:tc>
        <w:tc>
          <w:tcPr>
            <w:tcW w:type="dxa" w:w="3312"/>
            <w:vAlign w:val="center"/>
          </w:tcPr>
          <w:p>
            <w:r/>
            <w:r>
              <w:rPr>
                <w:rFonts w:ascii="Aptos" w:hAnsi="Aptos"/>
                <w:b w:val="0"/>
                <w:sz w:val="18"/>
              </w:rPr>
              <w:t>A strong relationship does not prove that changing a variable will cause delivery improvement.</w:t>
            </w:r>
          </w:p>
        </w:tc>
        <w:tc>
          <w:tcPr>
            <w:tcW w:type="dxa" w:w="3312"/>
            <w:vAlign w:val="center"/>
          </w:tcPr>
          <w:p>
            <w:r/>
            <w:r>
              <w:rPr>
                <w:rFonts w:ascii="Aptos" w:hAnsi="Aptos"/>
                <w:b w:val="0"/>
                <w:sz w:val="18"/>
              </w:rPr>
              <w:t>Use controlled experiments or causal methods for intervention decisions.</w:t>
            </w:r>
          </w:p>
        </w:tc>
      </w:tr>
      <w:tr>
        <w:tc>
          <w:tcPr>
            <w:tcW w:type="dxa" w:w="3312"/>
            <w:vAlign w:val="center"/>
          </w:tcPr>
          <w:p>
            <w:r/>
            <w:r>
              <w:rPr>
                <w:rFonts w:ascii="Aptos" w:hAnsi="Aptos"/>
                <w:b w:val="0"/>
                <w:sz w:val="18"/>
              </w:rPr>
              <w:t>Optimization realism</w:t>
            </w:r>
          </w:p>
        </w:tc>
        <w:tc>
          <w:tcPr>
            <w:tcW w:type="dxa" w:w="3312"/>
            <w:vAlign w:val="center"/>
          </w:tcPr>
          <w:p>
            <w:r/>
            <w:r>
              <w:rPr>
                <w:rFonts w:ascii="Aptos" w:hAnsi="Aptos"/>
                <w:b w:val="0"/>
                <w:sz w:val="18"/>
              </w:rPr>
              <w:t>A mathematical route may be infeasible due to driver behavior, road restrictions, or operational policies.</w:t>
            </w:r>
          </w:p>
        </w:tc>
        <w:tc>
          <w:tcPr>
            <w:tcW w:type="dxa" w:w="3312"/>
            <w:vAlign w:val="center"/>
          </w:tcPr>
          <w:p>
            <w:r/>
            <w:r>
              <w:rPr>
                <w:rFonts w:ascii="Aptos" w:hAnsi="Aptos"/>
                <w:b w:val="0"/>
                <w:sz w:val="18"/>
              </w:rPr>
              <w:t>Include real constraints and validate proposed routes operationally.</w:t>
            </w:r>
          </w:p>
        </w:tc>
      </w:tr>
    </w:tbl>
    <w:p>
      <w:pPr>
        <w:pStyle w:val="Heading1"/>
      </w:pPr>
      <w:r>
        <w:t>11. Expected Outcomes and Decision Impact</w:t>
      </w:r>
    </w:p>
    <w:p>
      <w:r>
        <w:t>The project is expected to produce a practical analytical foundation rather than a single model. The intended outcomes are:</w:t>
      </w:r>
    </w:p>
    <w:p>
      <w:pPr>
        <w:pStyle w:val="ListBullet"/>
        <w:ind w:left="360"/>
      </w:pPr>
      <w:r>
        <w:t>A validated logistics KPI framework that management can use to monitor service reliability.</w:t>
      </w:r>
    </w:p>
    <w:p>
      <w:pPr>
        <w:pStyle w:val="ListBullet"/>
        <w:ind w:left="360"/>
      </w:pPr>
      <w:r>
        <w:t>A clear diagnostic of which sellers, regions, product groups, or process stages contribute most to delays.</w:t>
      </w:r>
    </w:p>
    <w:p>
      <w:pPr>
        <w:pStyle w:val="ListBullet"/>
        <w:ind w:left="360"/>
      </w:pPr>
      <w:r>
        <w:t>A baseline delivery-time prediction model and, if feasible, a late-risk classification model.</w:t>
      </w:r>
    </w:p>
    <w:p>
      <w:pPr>
        <w:pStyle w:val="ListBullet"/>
        <w:ind w:left="360"/>
      </w:pPr>
      <w:r>
        <w:t>Operational segmentation that identifies high-risk or high-performing groups requiring different interventions.</w:t>
      </w:r>
    </w:p>
    <w:p>
      <w:pPr>
        <w:pStyle w:val="ListBullet"/>
        <w:ind w:left="360"/>
      </w:pPr>
      <w:r>
        <w:t>A route-optimization prototype demonstrating how location and travel-time data can improve resource allocation.</w:t>
      </w:r>
    </w:p>
    <w:p>
      <w:pPr>
        <w:pStyle w:val="ListBullet"/>
        <w:ind w:left="360"/>
      </w:pPr>
      <w:r>
        <w:t>A set of recommendations that links analytical findings to measurable operational actions.</w:t>
      </w:r>
    </w:p>
    <w:p>
      <w:pPr>
        <w:pStyle w:val="Heading2"/>
      </w:pPr>
      <w:r>
        <w:t>11.1 Example Decision Rules</w:t>
      </w:r>
    </w:p>
    <w:p>
      <w:pPr>
        <w:pStyle w:val="ListBullet"/>
        <w:ind w:left="360"/>
      </w:pPr>
      <w:r>
        <w:t>If a seller has persistently high handling time and high late rate, prioritize seller-process intervention rather than changing transport routes.</w:t>
      </w:r>
    </w:p>
    <w:p>
      <w:pPr>
        <w:pStyle w:val="ListBullet"/>
        <w:ind w:left="360"/>
      </w:pPr>
      <w:r>
        <w:t>If delays are concentrated geographically, investigate carrier capacity, network design, or regional transportation constraints.</w:t>
      </w:r>
    </w:p>
    <w:p>
      <w:pPr>
        <w:pStyle w:val="ListBullet"/>
        <w:ind w:left="360"/>
      </w:pPr>
      <w:r>
        <w:t>If freight cost is high without corresponding service improvement, evaluate carrier or route efficiency.</w:t>
      </w:r>
    </w:p>
    <w:p>
      <w:pPr>
        <w:pStyle w:val="ListBullet"/>
        <w:ind w:left="360"/>
      </w:pPr>
      <w:r>
        <w:t>If late deliveries strongly reduce review scores, prioritize proactive communication and early-risk detection.</w:t>
      </w:r>
    </w:p>
    <w:p>
      <w:pPr>
        <w:pStyle w:val="ListBullet"/>
        <w:ind w:left="360"/>
      </w:pPr>
      <w:r>
        <w:t>If route optimization materially reduces distance while preserving service constraints, use it as a pilot for operational deployment.</w:t>
      </w:r>
    </w:p>
    <w:p>
      <w:pPr>
        <w:pStyle w:val="Heading1"/>
      </w:pPr>
      <w:r>
        <w:t>12. Conclusion</w:t>
      </w:r>
    </w:p>
    <w:p>
      <w:r>
        <w:t>The proposed logistics analytics project follows a structured progression from measurement to explanation, prediction, and optimization. The Olist public dataset provides a strong case-study foundation because it connects order lifecycle, seller, customer, product, freight, geographic, and review information. The project will first establish reliable delivery KPIs and diagnose performance differences. Regression and classification will then estimate delivery outcomes and late-delivery risk, while clustering can reveal operational segments. Finally, route optimization can demonstrate how data science can support actual resource allocation.</w:t>
      </w:r>
    </w:p>
    <w:p>
      <w:r>
        <w:t>The most important strategic principle is that machine learning should not be treated as the final product. A model is valuable only when its output changes a decision—such as which seller receives intervention, which order receives proactive monitoring, how capacity is allocated, or how routes are planned. Therefore, the final deliverable should connect every analytical result to a specific operational action and a measurable KPI.</w:t>
      </w:r>
    </w:p>
    <w:p>
      <w:pPr>
        <w:pStyle w:val="Heading1"/>
      </w:pPr>
      <w:r>
        <w:t>References and Public Resources</w:t>
      </w:r>
    </w:p>
    <w:p>
      <w:r>
        <w:rPr>
          <w:b/>
        </w:rPr>
        <w:t>[1] Olist / Kaggle — Brazilian E-Commerce Public Dataset</w:t>
      </w:r>
      <w:r>
        <w:br/>
        <w:t>https://www.kaggle.com/datasets/olistbr/brazilian-ecommerce</w:t>
      </w:r>
      <w:r>
        <w:br/>
        <w:t>Primary dataset: approximately 100,000 Brazilian e-commerce orders from 2016–2018 with order, product, customer, seller, payment, review, and geolocation data.</w:t>
      </w:r>
    </w:p>
    <w:p>
      <w:r>
        <w:rPr>
          <w:b/>
        </w:rPr>
        <w:t>[2] World Bank — Logistics Performance Index 2023</w:t>
      </w:r>
      <w:r>
        <w:br/>
        <w:t>https://www.worldbank.org/en/news/press-release/2023/04/21/world-bank-releases-logistics-performance-index-2023</w:t>
      </w:r>
      <w:r>
        <w:br/>
        <w:t>Background on logistics performance, speed, reliability, infrastructure, and logistics service quality.</w:t>
      </w:r>
    </w:p>
    <w:p>
      <w:r>
        <w:rPr>
          <w:b/>
        </w:rPr>
        <w:t>[3] World Bank — Logistics Performance Index 2.0</w:t>
      </w:r>
      <w:r>
        <w:br/>
        <w:t>https://lpi.worldbank.org/en/about</w:t>
      </w:r>
      <w:r>
        <w:br/>
        <w:t>Current LPI 2.0 methodology and tracking-data-based logistics indicators.</w:t>
      </w:r>
    </w:p>
    <w:p>
      <w:r>
        <w:rPr>
          <w:b/>
        </w:rPr>
        <w:t>[4] Google for Developers — OR-Tools</w:t>
      </w:r>
      <w:r>
        <w:br/>
        <w:t>https://developers.google.com/optimization</w:t>
      </w:r>
      <w:r>
        <w:br/>
        <w:t>Open-source optimization toolkit supporting routing, scheduling, flows, and vehicle-routing problems.</w:t>
      </w:r>
    </w:p>
    <w:p>
      <w:r>
        <w:rPr>
          <w:b/>
        </w:rPr>
        <w:t>[5] Google for Developers — Vehicle Routing</w:t>
      </w:r>
      <w:r>
        <w:br/>
        <w:t>https://developers.google.com/optimization/routing</w:t>
      </w:r>
      <w:r>
        <w:br/>
        <w:t>VRP concepts, capacity constraints, time windows, and route optimization examples.</w:t>
      </w:r>
    </w:p>
    <w:p>
      <w:r>
        <w:rPr>
          <w:b/>
        </w:rPr>
        <w:t>[6] scikit-learn — LinearRegression</w:t>
      </w:r>
      <w:r>
        <w:br/>
        <w:t>https://scikit-learn.org/stable/modules/generated/sklearn.linear_model.LinearRegression.html</w:t>
      </w:r>
      <w:r>
        <w:br/>
        <w:t>Python implementation and documentation for ordinary least-squares linear regression.</w:t>
      </w:r>
    </w:p>
    <w:p>
      <w:r>
        <w:rPr>
          <w:b/>
        </w:rPr>
        <w:t>[7] ScienceDirect — Delivering data: A real-world dataset for last-mile delivery optimization (2025)</w:t>
      </w:r>
      <w:r>
        <w:br/>
        <w:t>https://www.sciencedirect.com/science/article/pii/S2352340925004895</w:t>
      </w:r>
      <w:r>
        <w:br/>
        <w:t>Real-world distance/time matrices for pharmaceutical last-mile routing problems.</w:t>
      </w:r>
    </w:p>
    <w:p>
      <w:r>
        <w:rPr>
          <w:b/>
        </w:rPr>
        <w:t>[8] ScienceDirect — Data describing planned routes and driven routes from a last-mile delivery VRP (2026)</w:t>
      </w:r>
      <w:r>
        <w:br/>
        <w:t>https://www.sciencedirect.com/science/article/pii/S2352340926002970</w:t>
      </w:r>
      <w:r>
        <w:br/>
        <w:t>Real-world planned versus driven route data relevant to route-deviation and optimization research.</w:t>
      </w:r>
    </w:p>
    <w:p/>
    <w:p>
      <w:pPr>
        <w:jc w:val="center"/>
      </w:pPr>
      <w:r>
        <w:rPr>
          <w:i/>
        </w:rPr>
        <w:t>End of Week 1 Strategic Planning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