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56D4DD">
      <w:pPr>
        <w:pStyle w:val="2"/>
        <w:keepNext w:val="0"/>
        <w:keepLines w:val="0"/>
        <w:widowControl/>
        <w:suppressLineNumbers w:val="0"/>
      </w:pPr>
      <w:r>
        <w:t>Customer Churn Prediction Analysis Report</w:t>
      </w:r>
    </w:p>
    <w:p w14:paraId="48B89226">
      <w:pPr>
        <w:pStyle w:val="3"/>
        <w:keepNext w:val="0"/>
        <w:keepLines w:val="0"/>
        <w:widowControl/>
        <w:suppressLineNumbers w:val="0"/>
      </w:pPr>
      <w:r>
        <w:t>Table of Contents</w:t>
      </w:r>
    </w:p>
    <w:p w14:paraId="4DC6C416">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"https://claude.ai/chat/1e206703-7478-4cc7-8bb1-581a92f75860" \l "executive-summary--project-overview" </w:instrText>
      </w:r>
      <w:r>
        <w:fldChar w:fldCharType="separate"/>
      </w:r>
      <w:r>
        <w:rPr>
          <w:rStyle w:val="9"/>
        </w:rPr>
        <w:t>Executive Summary &amp; Project Overview</w:t>
      </w:r>
      <w:r>
        <w:fldChar w:fldCharType="end"/>
      </w:r>
    </w:p>
    <w:p w14:paraId="63D22143">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"https://claude.ai/chat/1e206703-7478-4cc7-8bb1-581a92f75860" \l "technical-implementation" </w:instrText>
      </w:r>
      <w:r>
        <w:fldChar w:fldCharType="separate"/>
      </w:r>
      <w:r>
        <w:rPr>
          <w:rStyle w:val="9"/>
        </w:rPr>
        <w:t>Technical Implementation</w:t>
      </w:r>
      <w:r>
        <w:fldChar w:fldCharType="end"/>
      </w:r>
    </w:p>
    <w:p w14:paraId="5131B097">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"https://claude.ai/chat/1e206703-7478-4cc7-8bb1-581a92f75860" \l "results--business-insights" </w:instrText>
      </w:r>
      <w:r>
        <w:fldChar w:fldCharType="separate"/>
      </w:r>
      <w:r>
        <w:rPr>
          <w:rStyle w:val="9"/>
        </w:rPr>
        <w:t>Results &amp; Business Insights</w:t>
      </w:r>
      <w:r>
        <w:fldChar w:fldCharType="end"/>
      </w:r>
    </w:p>
    <w:p w14:paraId="1E519641">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2EF5681B">
      <w:pPr>
        <w:pStyle w:val="3"/>
        <w:keepNext w:val="0"/>
        <w:keepLines w:val="0"/>
        <w:widowControl/>
        <w:suppressLineNumbers w:val="0"/>
      </w:pPr>
      <w:r>
        <w:t>Executive Summary &amp; Project Overview</w:t>
      </w:r>
    </w:p>
    <w:p w14:paraId="3F062048">
      <w:pPr>
        <w:pStyle w:val="10"/>
        <w:keepNext w:val="0"/>
        <w:keepLines w:val="0"/>
        <w:widowControl/>
        <w:suppressLineNumbers w:val="0"/>
      </w:pPr>
      <w:r>
        <w:t>This report analyzes a customer churn prediction project that employed multiple machine learning algorithms to identify at-risk customers. The project utilized a comprehensive approach combining exploratory data analysis, advanced preprocessing techniques, and ensemble learning methods across four different models.</w:t>
      </w:r>
    </w:p>
    <w:p w14:paraId="0D4CE42D">
      <w:pPr>
        <w:pStyle w:val="10"/>
        <w:keepNext w:val="0"/>
        <w:keepLines w:val="0"/>
        <w:widowControl/>
        <w:suppressLineNumbers w:val="0"/>
      </w:pPr>
      <w:r>
        <w:rPr>
          <w:rStyle w:val="11"/>
        </w:rPr>
        <w:t>Key Results:</w:t>
      </w:r>
      <w:r>
        <w:t xml:space="preserve"> Logistic Regression achieved the highest F1 score (0.60), while Random Forest demonstrated the most balanced performance. The analysis identified tenure months, monthly charges, and customer age as the strongest predictive factors for customer churn.</w:t>
      </w:r>
    </w:p>
    <w:p w14:paraId="74423D85">
      <w:pPr>
        <w:pStyle w:val="4"/>
        <w:keepNext w:val="0"/>
        <w:keepLines w:val="0"/>
        <w:widowControl/>
        <w:suppressLineNumbers w:val="0"/>
      </w:pPr>
      <w:r>
        <w:t>Dataset Overview</w:t>
      </w:r>
    </w:p>
    <w:p w14:paraId="60E6FE13">
      <w:pPr>
        <w:pStyle w:val="10"/>
        <w:keepNext w:val="0"/>
        <w:keepLines w:val="0"/>
        <w:widowControl/>
        <w:suppressLineNumbers w:val="0"/>
      </w:pPr>
      <w:r>
        <w:t>The dataset contains customer information including demographics (age, gender), service characteristics (subscription type, payment method, auto-renewal), usage patterns (tenure, monthly charges), and support interactions. The target variable represents binary churn status with approximately 5,200 non-churned versus 4,800 churned customers, initially showing a 75:25 churn ratio that indicated moderate class imbalance requiring correction.</w:t>
      </w:r>
    </w:p>
    <w:p w14:paraId="4EF4A42D">
      <w:pPr>
        <w:pStyle w:val="3"/>
        <w:keepNext w:val="0"/>
        <w:keepLines w:val="0"/>
        <w:widowControl/>
        <w:suppressLineNumbers w:val="0"/>
      </w:pPr>
      <w:r>
        <w:t>Technical Implementation</w:t>
      </w:r>
    </w:p>
    <w:p w14:paraId="0AC3C9C5">
      <w:pPr>
        <w:pStyle w:val="4"/>
        <w:keepNext w:val="0"/>
        <w:keepLines w:val="0"/>
        <w:widowControl/>
        <w:suppressLineNumbers w:val="0"/>
      </w:pPr>
      <w:r>
        <w:t>Libraries and Technologies</w:t>
      </w:r>
    </w:p>
    <w:p w14:paraId="7E89A034">
      <w:pPr>
        <w:pStyle w:val="10"/>
        <w:keepNext w:val="0"/>
        <w:keepLines w:val="0"/>
        <w:widowControl/>
        <w:suppressLineNumbers w:val="0"/>
      </w:pPr>
      <w:r>
        <w:rPr>
          <w:rStyle w:val="11"/>
        </w:rPr>
        <w:t>Core Libraries:</w:t>
      </w:r>
    </w:p>
    <w:p w14:paraId="0905B8CD">
      <w:pPr>
        <w:keepNext w:val="0"/>
        <w:keepLines w:val="0"/>
        <w:widowControl/>
        <w:numPr>
          <w:ilvl w:val="0"/>
          <w:numId w:val="2"/>
        </w:numPr>
        <w:suppressLineNumbers w:val="0"/>
        <w:spacing w:before="0" w:beforeAutospacing="1" w:after="0" w:afterAutospacing="1"/>
        <w:ind w:left="720" w:hanging="360"/>
      </w:pPr>
      <w:r>
        <w:rPr>
          <w:rStyle w:val="11"/>
        </w:rPr>
        <w:t>pandas &amp; numpy</w:t>
      </w:r>
      <w:r>
        <w:t>: Data manipulation and numerical operations</w:t>
      </w:r>
    </w:p>
    <w:p w14:paraId="109936B6">
      <w:pPr>
        <w:keepNext w:val="0"/>
        <w:keepLines w:val="0"/>
        <w:widowControl/>
        <w:numPr>
          <w:ilvl w:val="0"/>
          <w:numId w:val="2"/>
        </w:numPr>
        <w:suppressLineNumbers w:val="0"/>
        <w:spacing w:before="0" w:beforeAutospacing="1" w:after="0" w:afterAutospacing="1"/>
        <w:ind w:left="720" w:hanging="360"/>
      </w:pPr>
      <w:r>
        <w:rPr>
          <w:rStyle w:val="11"/>
        </w:rPr>
        <w:t>matplotlib &amp; seaborn</w:t>
      </w:r>
      <w:r>
        <w:t>: Data visualization and statistical plotting</w:t>
      </w:r>
    </w:p>
    <w:p w14:paraId="46ABF278">
      <w:pPr>
        <w:keepNext w:val="0"/>
        <w:keepLines w:val="0"/>
        <w:widowControl/>
        <w:numPr>
          <w:ilvl w:val="0"/>
          <w:numId w:val="2"/>
        </w:numPr>
        <w:suppressLineNumbers w:val="0"/>
        <w:spacing w:before="0" w:beforeAutospacing="1" w:after="0" w:afterAutospacing="1"/>
        <w:ind w:left="720" w:hanging="360"/>
      </w:pPr>
      <w:r>
        <w:rPr>
          <w:rStyle w:val="11"/>
        </w:rPr>
        <w:t>scikit-learn</w:t>
      </w:r>
      <w:r>
        <w:t>: Machine learning framework including preprocessing, algorithms, and evaluation metrics</w:t>
      </w:r>
    </w:p>
    <w:p w14:paraId="06D1B92C">
      <w:pPr>
        <w:keepNext w:val="0"/>
        <w:keepLines w:val="0"/>
        <w:widowControl/>
        <w:numPr>
          <w:ilvl w:val="0"/>
          <w:numId w:val="2"/>
        </w:numPr>
        <w:suppressLineNumbers w:val="0"/>
        <w:spacing w:before="0" w:beforeAutospacing="1" w:after="0" w:afterAutospacing="1"/>
        <w:ind w:left="720" w:hanging="360"/>
      </w:pPr>
      <w:r>
        <w:rPr>
          <w:rStyle w:val="11"/>
        </w:rPr>
        <w:t>XGBoost &amp; LightGBM</w:t>
      </w:r>
      <w:r>
        <w:t>: Advanced gradient boosting implementations</w:t>
      </w:r>
    </w:p>
    <w:p w14:paraId="01E2E2A5">
      <w:pPr>
        <w:keepNext w:val="0"/>
        <w:keepLines w:val="0"/>
        <w:widowControl/>
        <w:numPr>
          <w:ilvl w:val="0"/>
          <w:numId w:val="2"/>
        </w:numPr>
        <w:suppressLineNumbers w:val="0"/>
        <w:spacing w:before="0" w:beforeAutospacing="1" w:after="0" w:afterAutospacing="1"/>
        <w:ind w:left="720" w:hanging="360"/>
      </w:pPr>
      <w:r>
        <w:rPr>
          <w:rStyle w:val="11"/>
        </w:rPr>
        <w:t>imbalanced-learn</w:t>
      </w:r>
      <w:r>
        <w:t>: SMOTE implementation for class imbalance handling</w:t>
      </w:r>
    </w:p>
    <w:p w14:paraId="2022373D">
      <w:pPr>
        <w:keepNext w:val="0"/>
        <w:keepLines w:val="0"/>
        <w:widowControl/>
        <w:numPr>
          <w:ilvl w:val="0"/>
          <w:numId w:val="2"/>
        </w:numPr>
        <w:suppressLineNumbers w:val="0"/>
        <w:spacing w:before="0" w:beforeAutospacing="1" w:after="0" w:afterAutospacing="1"/>
        <w:ind w:left="720" w:hanging="360"/>
      </w:pPr>
      <w:r>
        <w:rPr>
          <w:rStyle w:val="11"/>
        </w:rPr>
        <w:t>joblib</w:t>
      </w:r>
      <w:r>
        <w:t>: Model serialization and persistence</w:t>
      </w:r>
      <w:bookmarkStart w:id="0" w:name="_GoBack"/>
      <w:bookmarkEnd w:id="0"/>
    </w:p>
    <w:p w14:paraId="5CADA5C2">
      <w:pPr>
        <w:pStyle w:val="4"/>
        <w:keepNext w:val="0"/>
        <w:keepLines w:val="0"/>
        <w:widowControl/>
        <w:suppressLineNumbers w:val="0"/>
      </w:pPr>
      <w:r>
        <w:t>Data Preprocessing Pipeline</w:t>
      </w:r>
    </w:p>
    <w:p w14:paraId="280E3706">
      <w:pPr>
        <w:pStyle w:val="10"/>
        <w:keepNext w:val="0"/>
        <w:keepLines w:val="0"/>
        <w:widowControl/>
        <w:suppressLineNumbers w:val="0"/>
      </w:pPr>
      <w:r>
        <w:rPr>
          <w:rStyle w:val="11"/>
        </w:rPr>
        <w:t>Categorical Encoding:</w:t>
      </w:r>
    </w:p>
    <w:p w14:paraId="51792BC0">
      <w:pPr>
        <w:keepNext w:val="0"/>
        <w:keepLines w:val="0"/>
        <w:widowControl/>
        <w:numPr>
          <w:ilvl w:val="0"/>
          <w:numId w:val="3"/>
        </w:numPr>
        <w:suppressLineNumbers w:val="0"/>
        <w:spacing w:before="0" w:beforeAutospacing="1" w:after="0" w:afterAutospacing="1"/>
        <w:ind w:left="720" w:hanging="360"/>
      </w:pPr>
      <w:r>
        <w:rPr>
          <w:rStyle w:val="11"/>
        </w:rPr>
        <w:t>Label Encoding</w:t>
      </w:r>
      <w:r>
        <w:t>: Applied to binary variables (Gender, AutoRenew, Churn target)</w:t>
      </w:r>
    </w:p>
    <w:p w14:paraId="3BD33CDB">
      <w:pPr>
        <w:keepNext w:val="0"/>
        <w:keepLines w:val="0"/>
        <w:widowControl/>
        <w:numPr>
          <w:ilvl w:val="0"/>
          <w:numId w:val="3"/>
        </w:numPr>
        <w:suppressLineNumbers w:val="0"/>
        <w:spacing w:before="0" w:beforeAutospacing="1" w:after="0" w:afterAutospacing="1"/>
        <w:ind w:left="720" w:hanging="360"/>
      </w:pPr>
      <w:r>
        <w:rPr>
          <w:rStyle w:val="11"/>
        </w:rPr>
        <w:t>One-Hot Encoding</w:t>
      </w:r>
      <w:r>
        <w:t xml:space="preserve">: Implemented for multi-class variables (SubscriptionType, PaymentMethod) using </w:t>
      </w:r>
      <w:r>
        <w:rPr>
          <w:rStyle w:val="8"/>
        </w:rPr>
        <w:t>pd.get_dummies(drop_first=True)</w:t>
      </w:r>
    </w:p>
    <w:p w14:paraId="727CA2F5">
      <w:pPr>
        <w:pStyle w:val="10"/>
        <w:keepNext w:val="0"/>
        <w:keepLines w:val="0"/>
        <w:widowControl/>
        <w:suppressLineNumbers w:val="0"/>
      </w:pPr>
      <w:r>
        <w:rPr>
          <w:rStyle w:val="11"/>
        </w:rPr>
        <w:t>Feature Scaling:</w:t>
      </w:r>
    </w:p>
    <w:p w14:paraId="7C0ED710">
      <w:pPr>
        <w:keepNext w:val="0"/>
        <w:keepLines w:val="0"/>
        <w:widowControl/>
        <w:numPr>
          <w:ilvl w:val="0"/>
          <w:numId w:val="4"/>
        </w:numPr>
        <w:suppressLineNumbers w:val="0"/>
        <w:spacing w:before="0" w:beforeAutospacing="1" w:after="0" w:afterAutospacing="1"/>
        <w:ind w:left="720" w:hanging="360"/>
      </w:pPr>
      <w:r>
        <w:rPr>
          <w:rStyle w:val="11"/>
        </w:rPr>
        <w:t>StandardScaler</w:t>
      </w:r>
      <w:r>
        <w:t>: Applied to numerical features (Age, MonthlyCharges, TenureMonths, NumSupportTickets) achieving mean=0, std=1</w:t>
      </w:r>
    </w:p>
    <w:p w14:paraId="3CD7744C">
      <w:pPr>
        <w:pStyle w:val="10"/>
        <w:keepNext w:val="0"/>
        <w:keepLines w:val="0"/>
        <w:widowControl/>
        <w:suppressLineNumbers w:val="0"/>
      </w:pPr>
      <w:r>
        <w:rPr>
          <w:rStyle w:val="11"/>
        </w:rPr>
        <w:t>Class Imbalance Handling:</w:t>
      </w:r>
    </w:p>
    <w:p w14:paraId="56FEEA5E">
      <w:pPr>
        <w:keepNext w:val="0"/>
        <w:keepLines w:val="0"/>
        <w:widowControl/>
        <w:numPr>
          <w:ilvl w:val="0"/>
          <w:numId w:val="5"/>
        </w:numPr>
        <w:suppressLineNumbers w:val="0"/>
        <w:spacing w:before="0" w:beforeAutospacing="1" w:after="0" w:afterAutospacing="1"/>
        <w:ind w:left="720" w:hanging="360"/>
      </w:pPr>
      <w:r>
        <w:rPr>
          <w:rStyle w:val="11"/>
        </w:rPr>
        <w:t>SMOTE</w:t>
      </w:r>
      <w:r>
        <w:t>: Created synthetic samples transforming the initial 75:25 churn ratio to a balanced 52:48 distribution (~4,200 samples per class in training set)</w:t>
      </w:r>
    </w:p>
    <w:p w14:paraId="2CC0B383">
      <w:pPr>
        <w:pStyle w:val="4"/>
        <w:keepNext w:val="0"/>
        <w:keepLines w:val="0"/>
        <w:widowControl/>
        <w:suppressLineNumbers w:val="0"/>
      </w:pPr>
      <w:r>
        <w:t>Machine Learning Models</w:t>
      </w:r>
    </w:p>
    <w:p w14:paraId="0FB1D7C2">
      <w:pPr>
        <w:pStyle w:val="10"/>
        <w:keepNext w:val="0"/>
        <w:keepLines w:val="0"/>
        <w:widowControl/>
        <w:suppressLineNumbers w:val="0"/>
      </w:pPr>
      <w:r>
        <w:t>Four algorithms were implemented and compared:</w:t>
      </w:r>
    </w:p>
    <w:p w14:paraId="6A7A252C">
      <w:pPr>
        <w:keepNext w:val="0"/>
        <w:keepLines w:val="0"/>
        <w:widowControl/>
        <w:numPr>
          <w:ilvl w:val="0"/>
          <w:numId w:val="6"/>
        </w:numPr>
        <w:suppressLineNumbers w:val="0"/>
        <w:spacing w:before="0" w:beforeAutospacing="1" w:after="0" w:afterAutospacing="1"/>
        <w:ind w:left="720" w:hanging="360"/>
      </w:pPr>
      <w:r>
        <w:rPr>
          <w:rStyle w:val="11"/>
        </w:rPr>
        <w:t>Logistic Regression</w:t>
      </w:r>
      <w:r>
        <w:t xml:space="preserve">: </w:t>
      </w:r>
      <w:r>
        <w:rPr>
          <w:rStyle w:val="8"/>
        </w:rPr>
        <w:t>max_iter=1000, class_weight='balanced'</w:t>
      </w:r>
      <w:r>
        <w:t xml:space="preserve"> - Linear baseline model providing interpretable coefficients</w:t>
      </w:r>
    </w:p>
    <w:p w14:paraId="29D4EC9B">
      <w:pPr>
        <w:keepNext w:val="0"/>
        <w:keepLines w:val="0"/>
        <w:widowControl/>
        <w:numPr>
          <w:ilvl w:val="0"/>
          <w:numId w:val="6"/>
        </w:numPr>
        <w:suppressLineNumbers w:val="0"/>
        <w:spacing w:before="0" w:beforeAutospacing="1" w:after="0" w:afterAutospacing="1"/>
        <w:ind w:left="720" w:hanging="360"/>
      </w:pPr>
      <w:r>
        <w:rPr>
          <w:rStyle w:val="11"/>
        </w:rPr>
        <w:t>Random Forest</w:t>
      </w:r>
      <w:r>
        <w:t xml:space="preserve">: </w:t>
      </w:r>
      <w:r>
        <w:rPr>
          <w:rStyle w:val="8"/>
        </w:rPr>
        <w:t>n_estimators=100</w:t>
      </w:r>
      <w:r>
        <w:t xml:space="preserve"> - Ensemble method robust to overfitting with feature importance metrics</w:t>
      </w:r>
    </w:p>
    <w:p w14:paraId="7CC628FD">
      <w:pPr>
        <w:keepNext w:val="0"/>
        <w:keepLines w:val="0"/>
        <w:widowControl/>
        <w:numPr>
          <w:ilvl w:val="0"/>
          <w:numId w:val="6"/>
        </w:numPr>
        <w:suppressLineNumbers w:val="0"/>
        <w:spacing w:before="0" w:beforeAutospacing="1" w:after="0" w:afterAutospacing="1"/>
        <w:ind w:left="720" w:hanging="360"/>
      </w:pPr>
      <w:r>
        <w:rPr>
          <w:rStyle w:val="11"/>
        </w:rPr>
        <w:t>XGBoost</w:t>
      </w:r>
      <w:r>
        <w:t xml:space="preserve">: </w:t>
      </w:r>
      <w:r>
        <w:rPr>
          <w:rStyle w:val="8"/>
        </w:rPr>
        <w:t>eval_metric='logloss'</w:t>
      </w:r>
      <w:r>
        <w:t xml:space="preserve"> - Advanced gradient boosting for complex pattern recognition</w:t>
      </w:r>
    </w:p>
    <w:p w14:paraId="66805156">
      <w:pPr>
        <w:keepNext w:val="0"/>
        <w:keepLines w:val="0"/>
        <w:widowControl/>
        <w:numPr>
          <w:ilvl w:val="0"/>
          <w:numId w:val="6"/>
        </w:numPr>
        <w:suppressLineNumbers w:val="0"/>
        <w:spacing w:before="0" w:beforeAutospacing="1" w:after="0" w:afterAutospacing="1"/>
        <w:ind w:left="720" w:hanging="360"/>
      </w:pPr>
      <w:r>
        <w:rPr>
          <w:rStyle w:val="11"/>
        </w:rPr>
        <w:t>LightGBM</w:t>
      </w:r>
      <w:r>
        <w:t>: Default configuration - Efficient gradient boosting implementation</w:t>
      </w:r>
    </w:p>
    <w:p w14:paraId="27049947">
      <w:pPr>
        <w:pStyle w:val="10"/>
        <w:keepNext w:val="0"/>
        <w:keepLines w:val="0"/>
        <w:widowControl/>
        <w:suppressLineNumbers w:val="0"/>
      </w:pPr>
      <w:r>
        <w:rPr>
          <w:rStyle w:val="11"/>
        </w:rPr>
        <w:t>Training Process:</w:t>
      </w:r>
      <w:r>
        <w:t xml:space="preserve"> 80/20 train-test split with stratification, SMOTE applied only to training data, models evaluated using accuracy, F1 score, and ROC AUC.</w:t>
      </w:r>
    </w:p>
    <w:p w14:paraId="1C25CC91">
      <w:pPr>
        <w:pStyle w:val="3"/>
        <w:keepNext w:val="0"/>
        <w:keepLines w:val="0"/>
        <w:widowControl/>
        <w:suppressLineNumbers w:val="0"/>
      </w:pPr>
      <w:r>
        <w:t>Results &amp; Business Insights</w:t>
      </w:r>
    </w:p>
    <w:p w14:paraId="59AA657B">
      <w:pPr>
        <w:pStyle w:val="4"/>
        <w:keepNext w:val="0"/>
        <w:keepLines w:val="0"/>
        <w:widowControl/>
        <w:suppressLineNumbers w:val="0"/>
      </w:pPr>
      <w:r>
        <w:t>Model Performance Comparison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73"/>
        <w:gridCol w:w="1028"/>
        <w:gridCol w:w="1028"/>
        <w:gridCol w:w="907"/>
        <w:gridCol w:w="1769"/>
      </w:tblGrid>
      <w:tr w14:paraId="792854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AC8F117">
            <w:pPr>
              <w:keepNext w:val="0"/>
              <w:keepLines w:val="0"/>
              <w:widowControl/>
              <w:suppressLineNumbers w:val="0"/>
              <w:jc w:val="center"/>
              <w:rPr>
                <w:b/>
                <w:bCs/>
              </w:rPr>
            </w:pPr>
            <w:r>
              <w:rPr>
                <w:rFonts w:ascii="SimSun" w:hAnsi="SimSun" w:eastAsia="SimSun" w:cs="SimSun"/>
                <w:b/>
                <w:bCs/>
                <w:kern w:val="0"/>
                <w:sz w:val="24"/>
                <w:szCs w:val="24"/>
                <w:lang w:val="en-US" w:eastAsia="zh-CN" w:bidi="ar"/>
              </w:rPr>
              <w:t>Model</w:t>
            </w:r>
          </w:p>
        </w:tc>
        <w:tc>
          <w:tcPr>
            <w:tcW w:w="0" w:type="auto"/>
            <w:shd w:val="clear"/>
            <w:vAlign w:val="center"/>
          </w:tcPr>
          <w:p w14:paraId="4D4B71EF">
            <w:pPr>
              <w:keepNext w:val="0"/>
              <w:keepLines w:val="0"/>
              <w:widowControl/>
              <w:suppressLineNumbers w:val="0"/>
              <w:jc w:val="center"/>
              <w:rPr>
                <w:b/>
                <w:bCs/>
              </w:rPr>
            </w:pPr>
            <w:r>
              <w:rPr>
                <w:rFonts w:ascii="SimSun" w:hAnsi="SimSun" w:eastAsia="SimSun" w:cs="SimSun"/>
                <w:b/>
                <w:bCs/>
                <w:kern w:val="0"/>
                <w:sz w:val="24"/>
                <w:szCs w:val="24"/>
                <w:lang w:val="en-US" w:eastAsia="zh-CN" w:bidi="ar"/>
              </w:rPr>
              <w:t>Accuracy</w:t>
            </w:r>
          </w:p>
        </w:tc>
        <w:tc>
          <w:tcPr>
            <w:tcW w:w="0" w:type="auto"/>
            <w:shd w:val="clear"/>
            <w:vAlign w:val="center"/>
          </w:tcPr>
          <w:p w14:paraId="149DCD80">
            <w:pPr>
              <w:keepNext w:val="0"/>
              <w:keepLines w:val="0"/>
              <w:widowControl/>
              <w:suppressLineNumbers w:val="0"/>
              <w:jc w:val="center"/>
              <w:rPr>
                <w:b/>
                <w:bCs/>
              </w:rPr>
            </w:pPr>
            <w:r>
              <w:rPr>
                <w:rFonts w:ascii="SimSun" w:hAnsi="SimSun" w:eastAsia="SimSun" w:cs="SimSun"/>
                <w:b/>
                <w:bCs/>
                <w:kern w:val="0"/>
                <w:sz w:val="24"/>
                <w:szCs w:val="24"/>
                <w:lang w:val="en-US" w:eastAsia="zh-CN" w:bidi="ar"/>
              </w:rPr>
              <w:t>F1 Score</w:t>
            </w:r>
          </w:p>
        </w:tc>
        <w:tc>
          <w:tcPr>
            <w:tcW w:w="0" w:type="auto"/>
            <w:shd w:val="clear"/>
            <w:vAlign w:val="center"/>
          </w:tcPr>
          <w:p w14:paraId="73312A71">
            <w:pPr>
              <w:keepNext w:val="0"/>
              <w:keepLines w:val="0"/>
              <w:widowControl/>
              <w:suppressLineNumbers w:val="0"/>
              <w:jc w:val="center"/>
              <w:rPr>
                <w:b/>
                <w:bCs/>
              </w:rPr>
            </w:pPr>
            <w:r>
              <w:rPr>
                <w:rFonts w:ascii="SimSun" w:hAnsi="SimSun" w:eastAsia="SimSun" w:cs="SimSun"/>
                <w:b/>
                <w:bCs/>
                <w:kern w:val="0"/>
                <w:sz w:val="24"/>
                <w:szCs w:val="24"/>
                <w:lang w:val="en-US" w:eastAsia="zh-CN" w:bidi="ar"/>
              </w:rPr>
              <w:t>ROC AUC</w:t>
            </w:r>
          </w:p>
        </w:tc>
        <w:tc>
          <w:tcPr>
            <w:tcW w:w="0" w:type="auto"/>
            <w:shd w:val="clear"/>
            <w:vAlign w:val="center"/>
          </w:tcPr>
          <w:p w14:paraId="420B5FB5">
            <w:pPr>
              <w:keepNext w:val="0"/>
              <w:keepLines w:val="0"/>
              <w:widowControl/>
              <w:suppressLineNumbers w:val="0"/>
              <w:jc w:val="center"/>
              <w:rPr>
                <w:b/>
                <w:bCs/>
              </w:rPr>
            </w:pPr>
            <w:r>
              <w:rPr>
                <w:rFonts w:ascii="SimSun" w:hAnsi="SimSun" w:eastAsia="SimSun" w:cs="SimSun"/>
                <w:b/>
                <w:bCs/>
                <w:kern w:val="0"/>
                <w:sz w:val="24"/>
                <w:szCs w:val="24"/>
                <w:lang w:val="en-US" w:eastAsia="zh-CN" w:bidi="ar"/>
              </w:rPr>
              <w:t>Recommendation</w:t>
            </w:r>
          </w:p>
        </w:tc>
      </w:tr>
      <w:tr w14:paraId="4D6F03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8B79652">
            <w:pPr>
              <w:keepNext w:val="0"/>
              <w:keepLines w:val="0"/>
              <w:widowControl/>
              <w:suppressLineNumbers w:val="0"/>
              <w:jc w:val="left"/>
            </w:pPr>
            <w:r>
              <w:rPr>
                <w:rStyle w:val="11"/>
                <w:rFonts w:ascii="SimSun" w:hAnsi="SimSun" w:eastAsia="SimSun" w:cs="SimSun"/>
                <w:kern w:val="0"/>
                <w:sz w:val="24"/>
                <w:szCs w:val="24"/>
                <w:lang w:val="en-US" w:eastAsia="zh-CN" w:bidi="ar"/>
              </w:rPr>
              <w:t>Logistic Regression</w:t>
            </w:r>
          </w:p>
        </w:tc>
        <w:tc>
          <w:tcPr>
            <w:tcW w:w="0" w:type="auto"/>
            <w:shd w:val="clear"/>
            <w:vAlign w:val="center"/>
          </w:tcPr>
          <w:p w14:paraId="20A69F41">
            <w:pPr>
              <w:keepNext w:val="0"/>
              <w:keepLines w:val="0"/>
              <w:widowControl/>
              <w:suppressLineNumbers w:val="0"/>
              <w:jc w:val="left"/>
            </w:pPr>
            <w:r>
              <w:rPr>
                <w:rFonts w:ascii="SimSun" w:hAnsi="SimSun" w:eastAsia="SimSun" w:cs="SimSun"/>
                <w:kern w:val="0"/>
                <w:sz w:val="24"/>
                <w:szCs w:val="24"/>
                <w:lang w:val="en-US" w:eastAsia="zh-CN" w:bidi="ar"/>
              </w:rPr>
              <w:t>0.51</w:t>
            </w:r>
          </w:p>
        </w:tc>
        <w:tc>
          <w:tcPr>
            <w:tcW w:w="0" w:type="auto"/>
            <w:shd w:val="clear"/>
            <w:vAlign w:val="center"/>
          </w:tcPr>
          <w:p w14:paraId="0C7E178D">
            <w:pPr>
              <w:keepNext w:val="0"/>
              <w:keepLines w:val="0"/>
              <w:widowControl/>
              <w:suppressLineNumbers w:val="0"/>
              <w:jc w:val="left"/>
            </w:pPr>
            <w:r>
              <w:rPr>
                <w:rStyle w:val="11"/>
                <w:rFonts w:ascii="SimSun" w:hAnsi="SimSun" w:eastAsia="SimSun" w:cs="SimSun"/>
                <w:kern w:val="0"/>
                <w:sz w:val="24"/>
                <w:szCs w:val="24"/>
                <w:lang w:val="en-US" w:eastAsia="zh-CN" w:bidi="ar"/>
              </w:rPr>
              <w:t>0.60</w:t>
            </w:r>
          </w:p>
        </w:tc>
        <w:tc>
          <w:tcPr>
            <w:tcW w:w="0" w:type="auto"/>
            <w:shd w:val="clear"/>
            <w:vAlign w:val="center"/>
          </w:tcPr>
          <w:p w14:paraId="6EDBA686">
            <w:pPr>
              <w:keepNext w:val="0"/>
              <w:keepLines w:val="0"/>
              <w:widowControl/>
              <w:suppressLineNumbers w:val="0"/>
              <w:jc w:val="left"/>
            </w:pPr>
            <w:r>
              <w:rPr>
                <w:rFonts w:ascii="SimSun" w:hAnsi="SimSun" w:eastAsia="SimSun" w:cs="SimSun"/>
                <w:kern w:val="0"/>
                <w:sz w:val="24"/>
                <w:szCs w:val="24"/>
                <w:lang w:val="en-US" w:eastAsia="zh-CN" w:bidi="ar"/>
              </w:rPr>
              <w:t>0.54</w:t>
            </w:r>
          </w:p>
        </w:tc>
        <w:tc>
          <w:tcPr>
            <w:tcW w:w="0" w:type="auto"/>
            <w:shd w:val="clear"/>
            <w:vAlign w:val="center"/>
          </w:tcPr>
          <w:p w14:paraId="7F1A84B8">
            <w:pPr>
              <w:keepNext w:val="0"/>
              <w:keepLines w:val="0"/>
              <w:widowControl/>
              <w:suppressLineNumbers w:val="0"/>
              <w:jc w:val="left"/>
            </w:pPr>
            <w:r>
              <w:rPr>
                <w:rStyle w:val="11"/>
                <w:rFonts w:ascii="SimSun" w:hAnsi="SimSun" w:eastAsia="SimSun" w:cs="SimSun"/>
                <w:kern w:val="0"/>
                <w:sz w:val="24"/>
                <w:szCs w:val="24"/>
                <w:lang w:val="en-US" w:eastAsia="zh-CN" w:bidi="ar"/>
              </w:rPr>
              <w:t>Primary Choice</w:t>
            </w:r>
          </w:p>
        </w:tc>
      </w:tr>
      <w:tr w14:paraId="2F9331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114415D">
            <w:pPr>
              <w:keepNext w:val="0"/>
              <w:keepLines w:val="0"/>
              <w:widowControl/>
              <w:suppressLineNumbers w:val="0"/>
              <w:jc w:val="left"/>
            </w:pPr>
            <w:r>
              <w:rPr>
                <w:rStyle w:val="11"/>
                <w:rFonts w:ascii="SimSun" w:hAnsi="SimSun" w:eastAsia="SimSun" w:cs="SimSun"/>
                <w:kern w:val="0"/>
                <w:sz w:val="24"/>
                <w:szCs w:val="24"/>
                <w:lang w:val="en-US" w:eastAsia="zh-CN" w:bidi="ar"/>
              </w:rPr>
              <w:t>Random Forest</w:t>
            </w:r>
          </w:p>
        </w:tc>
        <w:tc>
          <w:tcPr>
            <w:tcW w:w="0" w:type="auto"/>
            <w:shd w:val="clear"/>
            <w:vAlign w:val="center"/>
          </w:tcPr>
          <w:p w14:paraId="629623A2">
            <w:pPr>
              <w:keepNext w:val="0"/>
              <w:keepLines w:val="0"/>
              <w:widowControl/>
              <w:suppressLineNumbers w:val="0"/>
              <w:jc w:val="left"/>
            </w:pPr>
            <w:r>
              <w:rPr>
                <w:rFonts w:ascii="SimSun" w:hAnsi="SimSun" w:eastAsia="SimSun" w:cs="SimSun"/>
                <w:kern w:val="0"/>
                <w:sz w:val="24"/>
                <w:szCs w:val="24"/>
                <w:lang w:val="en-US" w:eastAsia="zh-CN" w:bidi="ar"/>
              </w:rPr>
              <w:t>0.53</w:t>
            </w:r>
          </w:p>
        </w:tc>
        <w:tc>
          <w:tcPr>
            <w:tcW w:w="0" w:type="auto"/>
            <w:shd w:val="clear"/>
            <w:vAlign w:val="center"/>
          </w:tcPr>
          <w:p w14:paraId="6BC3B2B2">
            <w:pPr>
              <w:keepNext w:val="0"/>
              <w:keepLines w:val="0"/>
              <w:widowControl/>
              <w:suppressLineNumbers w:val="0"/>
              <w:jc w:val="left"/>
            </w:pPr>
            <w:r>
              <w:rPr>
                <w:rFonts w:ascii="SimSun" w:hAnsi="SimSun" w:eastAsia="SimSun" w:cs="SimSun"/>
                <w:kern w:val="0"/>
                <w:sz w:val="24"/>
                <w:szCs w:val="24"/>
                <w:lang w:val="en-US" w:eastAsia="zh-CN" w:bidi="ar"/>
              </w:rPr>
              <w:t>0.51</w:t>
            </w:r>
          </w:p>
        </w:tc>
        <w:tc>
          <w:tcPr>
            <w:tcW w:w="0" w:type="auto"/>
            <w:shd w:val="clear"/>
            <w:vAlign w:val="center"/>
          </w:tcPr>
          <w:p w14:paraId="4B5DEADA">
            <w:pPr>
              <w:keepNext w:val="0"/>
              <w:keepLines w:val="0"/>
              <w:widowControl/>
              <w:suppressLineNumbers w:val="0"/>
              <w:jc w:val="left"/>
            </w:pPr>
            <w:r>
              <w:rPr>
                <w:rFonts w:ascii="SimSun" w:hAnsi="SimSun" w:eastAsia="SimSun" w:cs="SimSun"/>
                <w:kern w:val="0"/>
                <w:sz w:val="24"/>
                <w:szCs w:val="24"/>
                <w:lang w:val="en-US" w:eastAsia="zh-CN" w:bidi="ar"/>
              </w:rPr>
              <w:t>0.53</w:t>
            </w:r>
          </w:p>
        </w:tc>
        <w:tc>
          <w:tcPr>
            <w:tcW w:w="0" w:type="auto"/>
            <w:shd w:val="clear"/>
            <w:vAlign w:val="center"/>
          </w:tcPr>
          <w:p w14:paraId="3D8D2A54">
            <w:pPr>
              <w:keepNext w:val="0"/>
              <w:keepLines w:val="0"/>
              <w:widowControl/>
              <w:suppressLineNumbers w:val="0"/>
              <w:jc w:val="left"/>
            </w:pPr>
            <w:r>
              <w:rPr>
                <w:rFonts w:ascii="SimSun" w:hAnsi="SimSun" w:eastAsia="SimSun" w:cs="SimSun"/>
                <w:kern w:val="0"/>
                <w:sz w:val="24"/>
                <w:szCs w:val="24"/>
                <w:lang w:val="en-US" w:eastAsia="zh-CN" w:bidi="ar"/>
              </w:rPr>
              <w:t>Most Balanced</w:t>
            </w:r>
          </w:p>
        </w:tc>
      </w:tr>
      <w:tr w14:paraId="235F7B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5E31D23">
            <w:pPr>
              <w:keepNext w:val="0"/>
              <w:keepLines w:val="0"/>
              <w:widowControl/>
              <w:suppressLineNumbers w:val="0"/>
              <w:jc w:val="left"/>
            </w:pPr>
            <w:r>
              <w:rPr>
                <w:rStyle w:val="11"/>
                <w:rFonts w:ascii="SimSun" w:hAnsi="SimSun" w:eastAsia="SimSun" w:cs="SimSun"/>
                <w:kern w:val="0"/>
                <w:sz w:val="24"/>
                <w:szCs w:val="24"/>
                <w:lang w:val="en-US" w:eastAsia="zh-CN" w:bidi="ar"/>
              </w:rPr>
              <w:t>XGBoost</w:t>
            </w:r>
          </w:p>
        </w:tc>
        <w:tc>
          <w:tcPr>
            <w:tcW w:w="0" w:type="auto"/>
            <w:shd w:val="clear"/>
            <w:vAlign w:val="center"/>
          </w:tcPr>
          <w:p w14:paraId="3D90C937">
            <w:pPr>
              <w:keepNext w:val="0"/>
              <w:keepLines w:val="0"/>
              <w:widowControl/>
              <w:suppressLineNumbers w:val="0"/>
              <w:jc w:val="left"/>
            </w:pPr>
            <w:r>
              <w:rPr>
                <w:rFonts w:ascii="SimSun" w:hAnsi="SimSun" w:eastAsia="SimSun" w:cs="SimSun"/>
                <w:kern w:val="0"/>
                <w:sz w:val="24"/>
                <w:szCs w:val="24"/>
                <w:lang w:val="en-US" w:eastAsia="zh-CN" w:bidi="ar"/>
              </w:rPr>
              <w:t>0.51</w:t>
            </w:r>
          </w:p>
        </w:tc>
        <w:tc>
          <w:tcPr>
            <w:tcW w:w="0" w:type="auto"/>
            <w:shd w:val="clear"/>
            <w:vAlign w:val="center"/>
          </w:tcPr>
          <w:p w14:paraId="4D797835">
            <w:pPr>
              <w:keepNext w:val="0"/>
              <w:keepLines w:val="0"/>
              <w:widowControl/>
              <w:suppressLineNumbers w:val="0"/>
              <w:jc w:val="left"/>
            </w:pPr>
            <w:r>
              <w:rPr>
                <w:rFonts w:ascii="SimSun" w:hAnsi="SimSun" w:eastAsia="SimSun" w:cs="SimSun"/>
                <w:kern w:val="0"/>
                <w:sz w:val="24"/>
                <w:szCs w:val="24"/>
                <w:lang w:val="en-US" w:eastAsia="zh-CN" w:bidi="ar"/>
              </w:rPr>
              <w:t>0.50</w:t>
            </w:r>
          </w:p>
        </w:tc>
        <w:tc>
          <w:tcPr>
            <w:tcW w:w="0" w:type="auto"/>
            <w:shd w:val="clear"/>
            <w:vAlign w:val="center"/>
          </w:tcPr>
          <w:p w14:paraId="546CA275">
            <w:pPr>
              <w:keepNext w:val="0"/>
              <w:keepLines w:val="0"/>
              <w:widowControl/>
              <w:suppressLineNumbers w:val="0"/>
              <w:jc w:val="left"/>
            </w:pPr>
            <w:r>
              <w:rPr>
                <w:rFonts w:ascii="SimSun" w:hAnsi="SimSun" w:eastAsia="SimSun" w:cs="SimSun"/>
                <w:kern w:val="0"/>
                <w:sz w:val="24"/>
                <w:szCs w:val="24"/>
                <w:lang w:val="en-US" w:eastAsia="zh-CN" w:bidi="ar"/>
              </w:rPr>
              <w:t>0.51</w:t>
            </w:r>
          </w:p>
        </w:tc>
        <w:tc>
          <w:tcPr>
            <w:tcW w:w="0" w:type="auto"/>
            <w:shd w:val="clear"/>
            <w:vAlign w:val="center"/>
          </w:tcPr>
          <w:p w14:paraId="7C7CB87E">
            <w:pPr>
              <w:keepNext w:val="0"/>
              <w:keepLines w:val="0"/>
              <w:widowControl/>
              <w:suppressLineNumbers w:val="0"/>
              <w:jc w:val="left"/>
            </w:pPr>
            <w:r>
              <w:rPr>
                <w:rFonts w:ascii="SimSun" w:hAnsi="SimSun" w:eastAsia="SimSun" w:cs="SimSun"/>
                <w:kern w:val="0"/>
                <w:sz w:val="24"/>
                <w:szCs w:val="24"/>
                <w:lang w:val="en-US" w:eastAsia="zh-CN" w:bidi="ar"/>
              </w:rPr>
              <w:t>Alternative</w:t>
            </w:r>
          </w:p>
        </w:tc>
      </w:tr>
      <w:tr w14:paraId="3989A9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1D42D9B">
            <w:pPr>
              <w:keepNext w:val="0"/>
              <w:keepLines w:val="0"/>
              <w:widowControl/>
              <w:suppressLineNumbers w:val="0"/>
              <w:jc w:val="left"/>
            </w:pPr>
            <w:r>
              <w:rPr>
                <w:rStyle w:val="11"/>
                <w:rFonts w:ascii="SimSun" w:hAnsi="SimSun" w:eastAsia="SimSun" w:cs="SimSun"/>
                <w:kern w:val="0"/>
                <w:sz w:val="24"/>
                <w:szCs w:val="24"/>
                <w:lang w:val="en-US" w:eastAsia="zh-CN" w:bidi="ar"/>
              </w:rPr>
              <w:t>LightGBM</w:t>
            </w:r>
          </w:p>
        </w:tc>
        <w:tc>
          <w:tcPr>
            <w:tcW w:w="0" w:type="auto"/>
            <w:shd w:val="clear"/>
            <w:vAlign w:val="center"/>
          </w:tcPr>
          <w:p w14:paraId="5266C7AA">
            <w:pPr>
              <w:keepNext w:val="0"/>
              <w:keepLines w:val="0"/>
              <w:widowControl/>
              <w:suppressLineNumbers w:val="0"/>
              <w:jc w:val="left"/>
            </w:pPr>
            <w:r>
              <w:rPr>
                <w:rFonts w:ascii="SimSun" w:hAnsi="SimSun" w:eastAsia="SimSun" w:cs="SimSun"/>
                <w:kern w:val="0"/>
                <w:sz w:val="24"/>
                <w:szCs w:val="24"/>
                <w:lang w:val="en-US" w:eastAsia="zh-CN" w:bidi="ar"/>
              </w:rPr>
              <w:t>0.52</w:t>
            </w:r>
          </w:p>
        </w:tc>
        <w:tc>
          <w:tcPr>
            <w:tcW w:w="0" w:type="auto"/>
            <w:shd w:val="clear"/>
            <w:vAlign w:val="center"/>
          </w:tcPr>
          <w:p w14:paraId="7BF04B51">
            <w:pPr>
              <w:keepNext w:val="0"/>
              <w:keepLines w:val="0"/>
              <w:widowControl/>
              <w:suppressLineNumbers w:val="0"/>
              <w:jc w:val="left"/>
            </w:pPr>
            <w:r>
              <w:rPr>
                <w:rFonts w:ascii="SimSun" w:hAnsi="SimSun" w:eastAsia="SimSun" w:cs="SimSun"/>
                <w:kern w:val="0"/>
                <w:sz w:val="24"/>
                <w:szCs w:val="24"/>
                <w:lang w:val="en-US" w:eastAsia="zh-CN" w:bidi="ar"/>
              </w:rPr>
              <w:t>0.53</w:t>
            </w:r>
          </w:p>
        </w:tc>
        <w:tc>
          <w:tcPr>
            <w:tcW w:w="0" w:type="auto"/>
            <w:shd w:val="clear"/>
            <w:vAlign w:val="center"/>
          </w:tcPr>
          <w:p w14:paraId="55A89F69">
            <w:pPr>
              <w:keepNext w:val="0"/>
              <w:keepLines w:val="0"/>
              <w:widowControl/>
              <w:suppressLineNumbers w:val="0"/>
              <w:jc w:val="left"/>
            </w:pPr>
            <w:r>
              <w:rPr>
                <w:rFonts w:ascii="SimSun" w:hAnsi="SimSun" w:eastAsia="SimSun" w:cs="SimSun"/>
                <w:kern w:val="0"/>
                <w:sz w:val="24"/>
                <w:szCs w:val="24"/>
                <w:lang w:val="en-US" w:eastAsia="zh-CN" w:bidi="ar"/>
              </w:rPr>
              <w:t>0.52</w:t>
            </w:r>
          </w:p>
        </w:tc>
        <w:tc>
          <w:tcPr>
            <w:tcW w:w="0" w:type="auto"/>
            <w:shd w:val="clear"/>
            <w:vAlign w:val="center"/>
          </w:tcPr>
          <w:p w14:paraId="3035B530">
            <w:pPr>
              <w:keepNext w:val="0"/>
              <w:keepLines w:val="0"/>
              <w:widowControl/>
              <w:suppressLineNumbers w:val="0"/>
              <w:jc w:val="left"/>
            </w:pPr>
            <w:r>
              <w:rPr>
                <w:rFonts w:ascii="SimSun" w:hAnsi="SimSun" w:eastAsia="SimSun" w:cs="SimSun"/>
                <w:kern w:val="0"/>
                <w:sz w:val="24"/>
                <w:szCs w:val="24"/>
                <w:lang w:val="en-US" w:eastAsia="zh-CN" w:bidi="ar"/>
              </w:rPr>
              <w:t>Alternative</w:t>
            </w:r>
          </w:p>
        </w:tc>
      </w:tr>
    </w:tbl>
    <w:p w14:paraId="2D56E28E">
      <w:pPr>
        <w:pStyle w:val="10"/>
        <w:keepNext w:val="0"/>
        <w:keepLines w:val="0"/>
        <w:widowControl/>
        <w:suppressLineNumbers w:val="0"/>
      </w:pPr>
      <w:r>
        <w:rPr>
          <w:rStyle w:val="11"/>
        </w:rPr>
        <w:t>Analysis:</w:t>
      </w:r>
      <w:r>
        <w:t xml:space="preserve"> Logistic Regression achieved the highest F1 score (0.60), indicating superior precision-recall balance for churn prediction. Random Forest showed the most consistent performance across metrics. The uniform performance range (accuracy: 0.51-0.53) suggests inherent dataset classification challenges.</w:t>
      </w:r>
    </w:p>
    <w:p w14:paraId="5EE93999">
      <w:pPr>
        <w:pStyle w:val="4"/>
        <w:keepNext w:val="0"/>
        <w:keepLines w:val="0"/>
        <w:widowControl/>
        <w:suppressLineNumbers w:val="0"/>
      </w:pPr>
      <w:r>
        <w:t>Feature Importance Analysis (Random Forest)</w:t>
      </w:r>
    </w:p>
    <w:p w14:paraId="343E1ECF">
      <w:pPr>
        <w:pStyle w:val="10"/>
        <w:keepNext w:val="0"/>
        <w:keepLines w:val="0"/>
        <w:widowControl/>
        <w:suppressLineNumbers w:val="0"/>
      </w:pPr>
      <w:r>
        <w:rPr>
          <w:rStyle w:val="11"/>
        </w:rPr>
        <w:t>Primary Predictors:</w:t>
      </w:r>
    </w:p>
    <w:p w14:paraId="13101739">
      <w:pPr>
        <w:keepNext w:val="0"/>
        <w:keepLines w:val="0"/>
        <w:widowControl/>
        <w:numPr>
          <w:ilvl w:val="0"/>
          <w:numId w:val="7"/>
        </w:numPr>
        <w:suppressLineNumbers w:val="0"/>
        <w:spacing w:before="0" w:beforeAutospacing="1" w:after="0" w:afterAutospacing="1"/>
        <w:ind w:left="720" w:hanging="360"/>
      </w:pPr>
      <w:r>
        <w:rPr>
          <w:rStyle w:val="11"/>
        </w:rPr>
        <w:t>TenureMonths</w:t>
      </w:r>
      <w:r>
        <w:t xml:space="preserve"> (0.24) - Customer relationship duration is strongest predictor</w:t>
      </w:r>
    </w:p>
    <w:p w14:paraId="49AAE3A2">
      <w:pPr>
        <w:keepNext w:val="0"/>
        <w:keepLines w:val="0"/>
        <w:widowControl/>
        <w:numPr>
          <w:ilvl w:val="0"/>
          <w:numId w:val="7"/>
        </w:numPr>
        <w:suppressLineNumbers w:val="0"/>
        <w:spacing w:before="0" w:beforeAutospacing="1" w:after="0" w:afterAutospacing="1"/>
        <w:ind w:left="720" w:hanging="360"/>
      </w:pPr>
      <w:r>
        <w:rPr>
          <w:rStyle w:val="11"/>
        </w:rPr>
        <w:t>MonthlyCharges</w:t>
      </w:r>
      <w:r>
        <w:t xml:space="preserve"> (0.23) - Pricing directly impacts churn probability</w:t>
      </w:r>
    </w:p>
    <w:p w14:paraId="29C4D7D6">
      <w:pPr>
        <w:keepNext w:val="0"/>
        <w:keepLines w:val="0"/>
        <w:widowControl/>
        <w:numPr>
          <w:ilvl w:val="0"/>
          <w:numId w:val="7"/>
        </w:numPr>
        <w:suppressLineNumbers w:val="0"/>
        <w:spacing w:before="0" w:beforeAutospacing="1" w:after="0" w:afterAutospacing="1"/>
        <w:ind w:left="720" w:hanging="360"/>
      </w:pPr>
      <w:r>
        <w:rPr>
          <w:rStyle w:val="11"/>
        </w:rPr>
        <w:t>Age</w:t>
      </w:r>
      <w:r>
        <w:t xml:space="preserve"> (0.23) - Significant demographic influence</w:t>
      </w:r>
    </w:p>
    <w:p w14:paraId="1965F587">
      <w:pPr>
        <w:keepNext w:val="0"/>
        <w:keepLines w:val="0"/>
        <w:widowControl/>
        <w:numPr>
          <w:ilvl w:val="0"/>
          <w:numId w:val="7"/>
        </w:numPr>
        <w:suppressLineNumbers w:val="0"/>
        <w:spacing w:before="0" w:beforeAutospacing="1" w:after="0" w:afterAutospacing="1"/>
        <w:ind w:left="720" w:hanging="360"/>
      </w:pPr>
      <w:r>
        <w:rPr>
          <w:rStyle w:val="11"/>
        </w:rPr>
        <w:t>NumSupportTickets</w:t>
      </w:r>
      <w:r>
        <w:t xml:space="preserve"> (0.18) - Service quality indicator</w:t>
      </w:r>
    </w:p>
    <w:p w14:paraId="50E82AF1">
      <w:pPr>
        <w:pStyle w:val="10"/>
        <w:keepNext w:val="0"/>
        <w:keepLines w:val="0"/>
        <w:widowControl/>
        <w:suppressLineNumbers w:val="0"/>
      </w:pPr>
      <w:r>
        <w:rPr>
          <w:rStyle w:val="11"/>
        </w:rPr>
        <w:t>Secondary Factors:</w:t>
      </w:r>
      <w:r>
        <w:t xml:space="preserve"> AutoRenew (0.03), Gender (0.02), Subscription/Payment types (0.01-0.02)</w:t>
      </w:r>
    </w:p>
    <w:p w14:paraId="4405F23C">
      <w:pPr>
        <w:pStyle w:val="4"/>
        <w:keepNext w:val="0"/>
        <w:keepLines w:val="0"/>
        <w:widowControl/>
        <w:suppressLineNumbers w:val="0"/>
      </w:pPr>
      <w:r>
        <w:t>Business Insights &amp; Recommendations</w:t>
      </w:r>
    </w:p>
    <w:p w14:paraId="13D41BB8">
      <w:pPr>
        <w:pStyle w:val="10"/>
        <w:keepNext w:val="0"/>
        <w:keepLines w:val="0"/>
        <w:widowControl/>
        <w:suppressLineNumbers w:val="0"/>
      </w:pPr>
      <w:r>
        <w:rPr>
          <w:rStyle w:val="11"/>
        </w:rPr>
        <w:t>Key Findings:</w:t>
      </w:r>
    </w:p>
    <w:p w14:paraId="12B064EE">
      <w:pPr>
        <w:keepNext w:val="0"/>
        <w:keepLines w:val="0"/>
        <w:widowControl/>
        <w:numPr>
          <w:ilvl w:val="0"/>
          <w:numId w:val="8"/>
        </w:numPr>
        <w:suppressLineNumbers w:val="0"/>
        <w:spacing w:before="0" w:beforeAutospacing="1" w:after="0" w:afterAutospacing="1"/>
        <w:ind w:left="720" w:hanging="360"/>
      </w:pPr>
      <w:r>
        <w:rPr>
          <w:rStyle w:val="11"/>
        </w:rPr>
        <w:t>Tenure Risk</w:t>
      </w:r>
      <w:r>
        <w:t>: Newer customers (shorter tenure) show higher churn propensity</w:t>
      </w:r>
    </w:p>
    <w:p w14:paraId="685A169C">
      <w:pPr>
        <w:keepNext w:val="0"/>
        <w:keepLines w:val="0"/>
        <w:widowControl/>
        <w:numPr>
          <w:ilvl w:val="0"/>
          <w:numId w:val="8"/>
        </w:numPr>
        <w:suppressLineNumbers w:val="0"/>
        <w:spacing w:before="0" w:beforeAutospacing="1" w:after="0" w:afterAutospacing="1"/>
        <w:ind w:left="720" w:hanging="360"/>
      </w:pPr>
      <w:r>
        <w:rPr>
          <w:rStyle w:val="11"/>
        </w:rPr>
        <w:t>Price Sensitivity</w:t>
      </w:r>
      <w:r>
        <w:t>: Higher monthly charges correlate with increased churn risk</w:t>
      </w:r>
    </w:p>
    <w:p w14:paraId="4A65F9EA">
      <w:pPr>
        <w:keepNext w:val="0"/>
        <w:keepLines w:val="0"/>
        <w:widowControl/>
        <w:numPr>
          <w:ilvl w:val="0"/>
          <w:numId w:val="8"/>
        </w:numPr>
        <w:suppressLineNumbers w:val="0"/>
        <w:spacing w:before="0" w:beforeAutospacing="1" w:after="0" w:afterAutospacing="1"/>
        <w:ind w:left="720" w:hanging="360"/>
      </w:pPr>
      <w:r>
        <w:rPr>
          <w:rStyle w:val="11"/>
        </w:rPr>
        <w:t>Age Demographics</w:t>
      </w:r>
      <w:r>
        <w:t>: Specific age groups demonstrate higher churn rates</w:t>
      </w:r>
    </w:p>
    <w:p w14:paraId="1B6B814C">
      <w:pPr>
        <w:keepNext w:val="0"/>
        <w:keepLines w:val="0"/>
        <w:widowControl/>
        <w:numPr>
          <w:ilvl w:val="0"/>
          <w:numId w:val="8"/>
        </w:numPr>
        <w:suppressLineNumbers w:val="0"/>
        <w:spacing w:before="0" w:beforeAutospacing="1" w:after="0" w:afterAutospacing="1"/>
        <w:ind w:left="720" w:hanging="360"/>
      </w:pPr>
      <w:r>
        <w:rPr>
          <w:rStyle w:val="11"/>
        </w:rPr>
        <w:t>Service Quality</w:t>
      </w:r>
      <w:r>
        <w:t>: Multiple support tickets indicate higher churn risk</w:t>
      </w:r>
    </w:p>
    <w:p w14:paraId="0F39881C">
      <w:pPr>
        <w:pStyle w:val="10"/>
        <w:keepNext w:val="0"/>
        <w:keepLines w:val="0"/>
        <w:widowControl/>
        <w:suppressLineNumbers w:val="0"/>
      </w:pPr>
      <w:r>
        <w:rPr>
          <w:rStyle w:val="11"/>
        </w:rPr>
        <w:t>Strategic Recommendations:</w:t>
      </w:r>
    </w:p>
    <w:p w14:paraId="50A146D6">
      <w:pPr>
        <w:keepNext w:val="0"/>
        <w:keepLines w:val="0"/>
        <w:widowControl/>
        <w:numPr>
          <w:ilvl w:val="0"/>
          <w:numId w:val="9"/>
        </w:numPr>
        <w:suppressLineNumbers w:val="0"/>
        <w:spacing w:before="0" w:beforeAutospacing="1" w:after="0" w:afterAutospacing="1"/>
        <w:ind w:left="720" w:hanging="360"/>
      </w:pPr>
      <w:r>
        <w:rPr>
          <w:rStyle w:val="11"/>
        </w:rPr>
        <w:t>Retention Focus</w:t>
      </w:r>
      <w:r>
        <w:t>: Prioritize customers with tenure &lt; 12 months for proactive campaigns</w:t>
      </w:r>
    </w:p>
    <w:p w14:paraId="7EDA4918">
      <w:pPr>
        <w:keepNext w:val="0"/>
        <w:keepLines w:val="0"/>
        <w:widowControl/>
        <w:numPr>
          <w:ilvl w:val="0"/>
          <w:numId w:val="9"/>
        </w:numPr>
        <w:suppressLineNumbers w:val="0"/>
        <w:spacing w:before="0" w:beforeAutospacing="1" w:after="0" w:afterAutospacing="1"/>
        <w:ind w:left="720" w:hanging="360"/>
      </w:pPr>
      <w:r>
        <w:rPr>
          <w:rStyle w:val="11"/>
        </w:rPr>
        <w:t>Pricing Strategy</w:t>
      </w:r>
      <w:r>
        <w:t>: Review pricing for high-charge customers, implement loyalty discounts</w:t>
      </w:r>
    </w:p>
    <w:p w14:paraId="7A873FE7">
      <w:pPr>
        <w:keepNext w:val="0"/>
        <w:keepLines w:val="0"/>
        <w:widowControl/>
        <w:numPr>
          <w:ilvl w:val="0"/>
          <w:numId w:val="9"/>
        </w:numPr>
        <w:suppressLineNumbers w:val="0"/>
        <w:spacing w:before="0" w:beforeAutospacing="1" w:after="0" w:afterAutospacing="1"/>
        <w:ind w:left="720" w:hanging="360"/>
      </w:pPr>
      <w:r>
        <w:rPr>
          <w:rStyle w:val="11"/>
        </w:rPr>
        <w:t>Support Enhancement</w:t>
      </w:r>
      <w:r>
        <w:t>: Proactive support for customers with multiple tickets</w:t>
      </w:r>
    </w:p>
    <w:p w14:paraId="1705FAE8">
      <w:pPr>
        <w:keepNext w:val="0"/>
        <w:keepLines w:val="0"/>
        <w:widowControl/>
        <w:numPr>
          <w:ilvl w:val="0"/>
          <w:numId w:val="9"/>
        </w:numPr>
        <w:suppressLineNumbers w:val="0"/>
        <w:spacing w:before="0" w:beforeAutospacing="1" w:after="0" w:afterAutospacing="1"/>
        <w:ind w:left="720" w:hanging="360"/>
      </w:pPr>
      <w:r>
        <w:rPr>
          <w:rStyle w:val="11"/>
        </w:rPr>
        <w:t>Demographic Targeting</w:t>
      </w:r>
      <w:r>
        <w:t>: Develop age-specific retention programs</w:t>
      </w:r>
    </w:p>
    <w:p w14:paraId="69DF9528">
      <w:pPr>
        <w:keepNext w:val="0"/>
        <w:keepLines w:val="0"/>
        <w:widowControl/>
        <w:numPr>
          <w:ilvl w:val="0"/>
          <w:numId w:val="9"/>
        </w:numPr>
        <w:suppressLineNumbers w:val="0"/>
        <w:spacing w:before="0" w:beforeAutospacing="1" w:after="0" w:afterAutospacing="1"/>
        <w:ind w:left="720" w:hanging="360"/>
      </w:pPr>
      <w:r>
        <w:rPr>
          <w:rStyle w:val="11"/>
        </w:rPr>
        <w:t>Auto-renewal Promotion</w:t>
      </w:r>
      <w:r>
        <w:t>: Incentivize auto-renewal adoption</w:t>
      </w:r>
    </w:p>
    <w:p w14:paraId="33F1C87B">
      <w:pPr>
        <w:pStyle w:val="10"/>
        <w:keepNext w:val="0"/>
        <w:keepLines w:val="0"/>
        <w:widowControl/>
        <w:suppressLineNumbers w:val="0"/>
      </w:pPr>
      <w:r>
        <w:rPr>
          <w:rStyle w:val="11"/>
        </w:rPr>
        <w:t>Model Deployment:</w:t>
      </w:r>
      <w:r>
        <w:t xml:space="preserve"> Recommend Logistic Regression for production due to highest F1 score (0.60) and interpretability for business stakeholders.</w:t>
      </w:r>
    </w:p>
    <w:p w14:paraId="36962924">
      <w:pPr>
        <w:pStyle w:val="4"/>
        <w:keepNext w:val="0"/>
        <w:keepLines w:val="0"/>
        <w:widowControl/>
        <w:suppressLineNumbers w:val="0"/>
      </w:pPr>
      <w:r>
        <w:t>Future Improvements</w:t>
      </w:r>
    </w:p>
    <w:p w14:paraId="1561AE05">
      <w:pPr>
        <w:keepNext w:val="0"/>
        <w:keepLines w:val="0"/>
        <w:widowControl/>
        <w:numPr>
          <w:ilvl w:val="0"/>
          <w:numId w:val="10"/>
        </w:numPr>
        <w:suppressLineNumbers w:val="0"/>
        <w:spacing w:before="0" w:beforeAutospacing="1" w:after="0" w:afterAutospacing="1"/>
        <w:ind w:left="720" w:hanging="360"/>
      </w:pPr>
      <w:r>
        <w:rPr>
          <w:rStyle w:val="11"/>
        </w:rPr>
        <w:t>Feature Engineering</w:t>
      </w:r>
      <w:r>
        <w:t>: Create interaction features (tenure × charges)</w:t>
      </w:r>
    </w:p>
    <w:p w14:paraId="5CEC81A5">
      <w:pPr>
        <w:keepNext w:val="0"/>
        <w:keepLines w:val="0"/>
        <w:widowControl/>
        <w:numPr>
          <w:ilvl w:val="0"/>
          <w:numId w:val="10"/>
        </w:numPr>
        <w:suppressLineNumbers w:val="0"/>
        <w:spacing w:before="0" w:beforeAutospacing="1" w:after="0" w:afterAutospacing="1"/>
        <w:ind w:left="720" w:hanging="360"/>
      </w:pPr>
      <w:r>
        <w:rPr>
          <w:rStyle w:val="11"/>
        </w:rPr>
        <w:t>Advanced Methods</w:t>
      </w:r>
      <w:r>
        <w:t>: Experiment with neural networks and deep ensemble techniques</w:t>
      </w:r>
    </w:p>
    <w:p w14:paraId="3CEA7392">
      <w:pPr>
        <w:keepNext w:val="0"/>
        <w:keepLines w:val="0"/>
        <w:widowControl/>
        <w:numPr>
          <w:ilvl w:val="0"/>
          <w:numId w:val="10"/>
        </w:numPr>
        <w:suppressLineNumbers w:val="0"/>
        <w:spacing w:before="0" w:beforeAutospacing="1" w:after="0" w:afterAutospacing="1"/>
        <w:ind w:left="720" w:hanging="360"/>
      </w:pPr>
      <w:r>
        <w:rPr>
          <w:rStyle w:val="11"/>
        </w:rPr>
        <w:t>Temporal Analysis</w:t>
      </w:r>
      <w:r>
        <w:t>: Incorporate customer behavior time-series patterns</w:t>
      </w:r>
    </w:p>
    <w:p w14:paraId="7452ADB2">
      <w:pPr>
        <w:keepNext w:val="0"/>
        <w:keepLines w:val="0"/>
        <w:widowControl/>
        <w:numPr>
          <w:ilvl w:val="0"/>
          <w:numId w:val="10"/>
        </w:numPr>
        <w:suppressLineNumbers w:val="0"/>
        <w:spacing w:before="0" w:beforeAutospacing="1" w:after="0" w:afterAutospacing="1"/>
        <w:ind w:left="720" w:hanging="360"/>
      </w:pPr>
      <w:r>
        <w:rPr>
          <w:rStyle w:val="11"/>
        </w:rPr>
        <w:t>Cost-sensitive Learning</w:t>
      </w:r>
      <w:r>
        <w:t>: Implement business cost considerations in optimization</w:t>
      </w:r>
    </w:p>
    <w:p w14:paraId="3B3CF96C">
      <w:pPr>
        <w:pStyle w:val="10"/>
        <w:keepNext w:val="0"/>
        <w:keepLines w:val="0"/>
        <w:widowControl/>
        <w:suppressLineNumbers w:val="0"/>
      </w:pPr>
      <w:r>
        <w:rPr>
          <w:rStyle w:val="11"/>
        </w:rPr>
        <w:t>Conclusion:</w:t>
      </w:r>
      <w:r>
        <w:t xml:space="preserve"> The project successfully demonstrates a complete ML pipeline for churn prediction, achieving moderate but actionable predictive performance while providing clear business insights for customer retention strategies. The balanced approach between model performance and interpretability makes it suitable for business deployment and decision-making.</w:t>
      </w:r>
    </w:p>
    <w:p w14:paraId="252D6236">
      <w:pPr>
        <w:pStyle w:val="10"/>
        <w:keepNext w:val="0"/>
        <w:keepLines w:val="0"/>
        <w:widowControl/>
        <w:suppressLineNumbers w:val="0"/>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746158"/>
    <w:multiLevelType w:val="multilevel"/>
    <w:tmpl w:val="8D7461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6BA892A"/>
    <w:multiLevelType w:val="multilevel"/>
    <w:tmpl w:val="96BA89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6ED8805"/>
    <w:multiLevelType w:val="multilevel"/>
    <w:tmpl w:val="96ED88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A772A5E"/>
    <w:multiLevelType w:val="multilevel"/>
    <w:tmpl w:val="AA772A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FF65C39"/>
    <w:multiLevelType w:val="multilevel"/>
    <w:tmpl w:val="AFF65C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485B183"/>
    <w:multiLevelType w:val="multilevel"/>
    <w:tmpl w:val="C485B1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B4F72B5"/>
    <w:multiLevelType w:val="multilevel"/>
    <w:tmpl w:val="EB4F72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12372471"/>
    <w:multiLevelType w:val="multilevel"/>
    <w:tmpl w:val="123724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186CF8BD"/>
    <w:multiLevelType w:val="multilevel"/>
    <w:tmpl w:val="186CF8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0987243"/>
    <w:multiLevelType w:val="multilevel"/>
    <w:tmpl w:val="709872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5"/>
  </w:num>
  <w:num w:numId="3">
    <w:abstractNumId w:val="1"/>
  </w:num>
  <w:num w:numId="4">
    <w:abstractNumId w:val="8"/>
  </w:num>
  <w:num w:numId="5">
    <w:abstractNumId w:val="9"/>
  </w:num>
  <w:num w:numId="6">
    <w:abstractNumId w:val="3"/>
  </w:num>
  <w:num w:numId="7">
    <w:abstractNumId w:val="4"/>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176C13"/>
    <w:rsid w:val="10B60B86"/>
    <w:rsid w:val="25846CD6"/>
    <w:rsid w:val="55176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character" w:styleId="9">
    <w:name w:val="Hyperlink"/>
    <w:basedOn w:val="6"/>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13</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2025-06-25T09:55:00Z</dcterms:created>
  <dc:creator>Adil Shah</dc:creator>
  <cp:lastModifiedBy>Adil Shah</cp:lastModifiedBy>
  <dcterms:modified xsi:type="dcterms:W3CDTF">2025-06-25T10:26:40Z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8F10C82890F84753A2EDB02086F7A3F6_11</vt:lpwstr>
  </property>
</Properties>
</file>