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43A67175">
      <w:pPr>
        <w:rPr>
          <w:rFonts w:hint="default"/>
          <w:lang w:val="en-US"/>
        </w:rPr>
      </w:pPr>
    </w:p>
    <w:p w14:paraId="548D1459">
      <w:pPr>
        <w:rPr>
          <w:rFonts w:hint="default"/>
          <w:lang w:val="en-US"/>
        </w:rPr>
      </w:pPr>
    </w:p>
    <w:p w14:paraId="08C7925D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3204535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1CC2371E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703B8991">
      <w:pPr>
        <w:rPr>
          <w:rFonts w:hint="default"/>
          <w:lang w:val="en-US"/>
        </w:rPr>
      </w:pPr>
    </w:p>
    <w:p w14:paraId="100146A8">
      <w:pPr>
        <w:rPr>
          <w:rFonts w:hint="default"/>
          <w:lang w:val="en-US"/>
        </w:rPr>
      </w:pPr>
      <w:r>
        <w:rPr>
          <w:rFonts w:hint="default"/>
          <w:lang w:val="en-US"/>
        </w:rPr>
        <w:t>class Circle;</w:t>
      </w:r>
    </w:p>
    <w:p w14:paraId="2AEF9249">
      <w:pPr>
        <w:rPr>
          <w:rFonts w:hint="default"/>
          <w:lang w:val="en-US"/>
        </w:rPr>
      </w:pPr>
    </w:p>
    <w:p w14:paraId="1D35D077">
      <w:pPr>
        <w:rPr>
          <w:rFonts w:hint="default"/>
          <w:lang w:val="en-US"/>
        </w:rPr>
      </w:pPr>
      <w:r>
        <w:rPr>
          <w:rFonts w:hint="default"/>
          <w:lang w:val="en-US"/>
        </w:rPr>
        <w:t>class Rectangle {</w:t>
      </w:r>
    </w:p>
    <w:p w14:paraId="298D1FA4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205733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area;</w:t>
      </w:r>
    </w:p>
    <w:p w14:paraId="693BF732">
      <w:pPr>
        <w:rPr>
          <w:rFonts w:hint="default"/>
          <w:lang w:val="en-US"/>
        </w:rPr>
      </w:pPr>
    </w:p>
    <w:p w14:paraId="1CC961E5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46F818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Rectangle(double length, double width) {</w:t>
      </w:r>
    </w:p>
    <w:p w14:paraId="1BFD69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area = length * width;</w:t>
      </w:r>
    </w:p>
    <w:p w14:paraId="6C4E9C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98BE99A">
      <w:pPr>
        <w:rPr>
          <w:rFonts w:hint="default"/>
          <w:lang w:val="en-US"/>
        </w:rPr>
      </w:pPr>
    </w:p>
    <w:p w14:paraId="78AB5F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friend void compareArea(Rectangle, Circle);</w:t>
      </w:r>
    </w:p>
    <w:p w14:paraId="3DFDCF4D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4C39FDE">
      <w:pPr>
        <w:rPr>
          <w:rFonts w:hint="default"/>
          <w:lang w:val="en-US"/>
        </w:rPr>
      </w:pPr>
    </w:p>
    <w:p w14:paraId="6F3B1ADE">
      <w:pPr>
        <w:rPr>
          <w:rFonts w:hint="default"/>
          <w:lang w:val="en-US"/>
        </w:rPr>
      </w:pPr>
      <w:r>
        <w:rPr>
          <w:rFonts w:hint="default"/>
          <w:lang w:val="en-US"/>
        </w:rPr>
        <w:t>class Circle {</w:t>
      </w:r>
    </w:p>
    <w:p w14:paraId="73189BAF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3895D8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area;</w:t>
      </w:r>
    </w:p>
    <w:p w14:paraId="50AEB8BA">
      <w:pPr>
        <w:rPr>
          <w:rFonts w:hint="default"/>
          <w:lang w:val="en-US"/>
        </w:rPr>
      </w:pPr>
    </w:p>
    <w:p w14:paraId="27173E81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2FE798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Circle(double radius) {</w:t>
      </w:r>
    </w:p>
    <w:p w14:paraId="0A467B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area = 3.14 * radius * radius;</w:t>
      </w:r>
    </w:p>
    <w:p w14:paraId="73F078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8B1B5C7">
      <w:pPr>
        <w:rPr>
          <w:rFonts w:hint="default"/>
          <w:lang w:val="en-US"/>
        </w:rPr>
      </w:pPr>
    </w:p>
    <w:p w14:paraId="7E2E1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friend void compareArea(Rectangle, Circle);</w:t>
      </w:r>
    </w:p>
    <w:p w14:paraId="61FF9C1C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4045241">
      <w:pPr>
        <w:rPr>
          <w:rFonts w:hint="default"/>
          <w:lang w:val="en-US"/>
        </w:rPr>
      </w:pPr>
    </w:p>
    <w:p w14:paraId="2BC60E74">
      <w:pPr>
        <w:rPr>
          <w:rFonts w:hint="default"/>
          <w:lang w:val="en-US"/>
        </w:rPr>
      </w:pPr>
      <w:r>
        <w:rPr>
          <w:rFonts w:hint="default"/>
          <w:lang w:val="en-US"/>
        </w:rPr>
        <w:t>void compareArea(Rectangle r, Circle c) {</w:t>
      </w:r>
    </w:p>
    <w:p w14:paraId="75AEE3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(r.area &gt; c.area) {</w:t>
      </w:r>
    </w:p>
    <w:p w14:paraId="3ED2F9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"Rectangle has larger area." &lt;&lt; endl;</w:t>
      </w:r>
    </w:p>
    <w:p w14:paraId="12095D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</w:t>
      </w:r>
    </w:p>
    <w:p w14:paraId="2C33A6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(r.area &lt; c.area) {</w:t>
      </w:r>
    </w:p>
    <w:p w14:paraId="7497B7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"Circle has larger area." &lt;&lt; endl;</w:t>
      </w:r>
    </w:p>
    <w:p w14:paraId="34E6B5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</w:t>
      </w:r>
    </w:p>
    <w:p w14:paraId="32FA6C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{</w:t>
      </w:r>
    </w:p>
    <w:p w14:paraId="3E41D8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"Both have equal area." &lt;&lt; endl;</w:t>
      </w:r>
    </w:p>
    <w:p w14:paraId="60B795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AB8F95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A078E5C">
      <w:pPr>
        <w:rPr>
          <w:rFonts w:hint="default"/>
          <w:lang w:val="en-US"/>
        </w:rPr>
      </w:pPr>
    </w:p>
    <w:p w14:paraId="12781777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4167BA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Rectangle rect(10, 5);</w:t>
      </w:r>
    </w:p>
    <w:p w14:paraId="4B034F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 circ(4);</w:t>
      </w:r>
    </w:p>
    <w:p w14:paraId="5AFE0258">
      <w:pPr>
        <w:rPr>
          <w:rFonts w:hint="default"/>
          <w:lang w:val="en-US"/>
        </w:rPr>
      </w:pPr>
    </w:p>
    <w:p w14:paraId="602335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compareArea(rect, circ);</w:t>
      </w:r>
    </w:p>
    <w:p w14:paraId="43BDAAF6">
      <w:pPr>
        <w:rPr>
          <w:rFonts w:hint="default"/>
          <w:lang w:val="en-US"/>
        </w:rPr>
      </w:pPr>
    </w:p>
    <w:p w14:paraId="6D4107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C35DA3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B976215">
      <w:pPr>
        <w:rPr>
          <w:rFonts w:hint="default"/>
          <w:lang w:val="en-US"/>
        </w:rPr>
      </w:pPr>
    </w:p>
    <w:p w14:paraId="57800C7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5E949D6">
      <w:r>
        <w:drawing>
          <wp:inline distT="0" distB="0" distL="114300" distR="114300">
            <wp:extent cx="4895850" cy="165735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A3B6"/>
    <w:p w14:paraId="244C625D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6472B5A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35948CF3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3A1F5D9C">
      <w:pPr>
        <w:rPr>
          <w:rFonts w:hint="default"/>
          <w:lang w:val="en-US"/>
        </w:rPr>
      </w:pPr>
    </w:p>
    <w:p w14:paraId="6E478A70">
      <w:pPr>
        <w:rPr>
          <w:rFonts w:hint="default"/>
          <w:lang w:val="en-US"/>
        </w:rPr>
      </w:pPr>
      <w:r>
        <w:rPr>
          <w:rFonts w:hint="default"/>
          <w:lang w:val="en-US"/>
        </w:rPr>
        <w:t>class Car;</w:t>
      </w:r>
    </w:p>
    <w:p w14:paraId="071ED806">
      <w:pPr>
        <w:rPr>
          <w:rFonts w:hint="default"/>
          <w:lang w:val="en-US"/>
        </w:rPr>
      </w:pPr>
    </w:p>
    <w:p w14:paraId="368BBF86">
      <w:pPr>
        <w:rPr>
          <w:rFonts w:hint="default"/>
          <w:lang w:val="en-US"/>
        </w:rPr>
      </w:pPr>
      <w:r>
        <w:rPr>
          <w:rFonts w:hint="default"/>
          <w:lang w:val="en-US"/>
        </w:rPr>
        <w:t>class Engine {</w:t>
      </w:r>
    </w:p>
    <w:p w14:paraId="3B919C43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28DD6E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increaseHorsepower(Car &amp;c);</w:t>
      </w:r>
    </w:p>
    <w:p w14:paraId="5598921C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40E69C59">
      <w:pPr>
        <w:rPr>
          <w:rFonts w:hint="default"/>
          <w:lang w:val="en-US"/>
        </w:rPr>
      </w:pPr>
    </w:p>
    <w:p w14:paraId="23DFCC70">
      <w:pPr>
        <w:rPr>
          <w:rFonts w:hint="default"/>
          <w:lang w:val="en-US"/>
        </w:rPr>
      </w:pPr>
      <w:r>
        <w:rPr>
          <w:rFonts w:hint="default"/>
          <w:lang w:val="en-US"/>
        </w:rPr>
        <w:t>class Car {</w:t>
      </w:r>
    </w:p>
    <w:p w14:paraId="17762A23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2ECCB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horsepower;</w:t>
      </w:r>
    </w:p>
    <w:p w14:paraId="2399D358">
      <w:pPr>
        <w:rPr>
          <w:rFonts w:hint="default"/>
          <w:lang w:val="en-US"/>
        </w:rPr>
      </w:pPr>
    </w:p>
    <w:p w14:paraId="04D5046F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57AE6A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Car(int hp) {</w:t>
      </w:r>
    </w:p>
    <w:p w14:paraId="0BB002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horsepower = hp;</w:t>
      </w:r>
    </w:p>
    <w:p w14:paraId="409776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3275C3">
      <w:pPr>
        <w:rPr>
          <w:rFonts w:hint="default"/>
          <w:lang w:val="en-US"/>
        </w:rPr>
      </w:pPr>
    </w:p>
    <w:p w14:paraId="69836A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457945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"Horsepower: " &lt;&lt; horsepower &lt;&lt; endl;</w:t>
      </w:r>
    </w:p>
    <w:p w14:paraId="21E53B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EFD9AF8">
      <w:pPr>
        <w:rPr>
          <w:rFonts w:hint="default"/>
          <w:lang w:val="en-US"/>
        </w:rPr>
      </w:pPr>
    </w:p>
    <w:p w14:paraId="423D5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friend class Engine;</w:t>
      </w:r>
    </w:p>
    <w:p w14:paraId="744F141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1E8EA8F">
      <w:pPr>
        <w:rPr>
          <w:rFonts w:hint="default"/>
          <w:lang w:val="en-US"/>
        </w:rPr>
      </w:pPr>
    </w:p>
    <w:p w14:paraId="5637313A">
      <w:pPr>
        <w:rPr>
          <w:rFonts w:hint="default"/>
          <w:lang w:val="en-US"/>
        </w:rPr>
      </w:pPr>
      <w:r>
        <w:rPr>
          <w:rFonts w:hint="default"/>
          <w:lang w:val="en-US"/>
        </w:rPr>
        <w:t>void Engine::increaseHorsepower(Car &amp;c) {</w:t>
      </w:r>
    </w:p>
    <w:p w14:paraId="5BDA5E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c.horsepower += 50;</w:t>
      </w:r>
    </w:p>
    <w:p w14:paraId="63C4C14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3FA1A4">
      <w:pPr>
        <w:rPr>
          <w:rFonts w:hint="default"/>
          <w:lang w:val="en-US"/>
        </w:rPr>
      </w:pPr>
    </w:p>
    <w:p w14:paraId="6D8434D6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5693D7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 myCar(100);</w:t>
      </w:r>
    </w:p>
    <w:p w14:paraId="6B7A6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Engine eng;</w:t>
      </w:r>
    </w:p>
    <w:p w14:paraId="4C9D1C0A">
      <w:pPr>
        <w:rPr>
          <w:rFonts w:hint="default"/>
          <w:lang w:val="en-US"/>
        </w:rPr>
      </w:pPr>
    </w:p>
    <w:p w14:paraId="3EAAB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"Before increase:" &lt;&lt; endl;</w:t>
      </w:r>
    </w:p>
    <w:p w14:paraId="4B5755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myCar.display();</w:t>
      </w:r>
    </w:p>
    <w:p w14:paraId="538AD00C">
      <w:pPr>
        <w:rPr>
          <w:rFonts w:hint="default"/>
          <w:lang w:val="en-US"/>
        </w:rPr>
      </w:pPr>
    </w:p>
    <w:p w14:paraId="1194B7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eng.increaseHorsepower(myCar);</w:t>
      </w:r>
    </w:p>
    <w:p w14:paraId="068BB594">
      <w:pPr>
        <w:rPr>
          <w:rFonts w:hint="default"/>
          <w:lang w:val="en-US"/>
        </w:rPr>
      </w:pPr>
    </w:p>
    <w:p w14:paraId="55415A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"After increase:" &lt;&lt; endl;</w:t>
      </w:r>
    </w:p>
    <w:p w14:paraId="106188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myCar.display();</w:t>
      </w:r>
    </w:p>
    <w:p w14:paraId="73E50BA8">
      <w:pPr>
        <w:rPr>
          <w:rFonts w:hint="default"/>
          <w:lang w:val="en-US"/>
        </w:rPr>
      </w:pPr>
    </w:p>
    <w:p w14:paraId="198816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C85528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CF5F09F">
      <w:pPr>
        <w:rPr>
          <w:rFonts w:hint="default"/>
          <w:lang w:val="en-US"/>
        </w:rPr>
      </w:pPr>
    </w:p>
    <w:p w14:paraId="4D71784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2DE6979">
      <w:r>
        <w:drawing>
          <wp:inline distT="0" distB="0" distL="114300" distR="114300">
            <wp:extent cx="4829175" cy="204787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32E1"/>
    <w:p w14:paraId="5B902B42">
      <w:pPr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5193668E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72D563B1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1B1093F5">
      <w:pPr>
        <w:rPr>
          <w:rFonts w:hint="default"/>
          <w:lang w:val="en-US"/>
        </w:rPr>
      </w:pPr>
    </w:p>
    <w:p w14:paraId="1E06A4B5">
      <w:pPr>
        <w:rPr>
          <w:rFonts w:hint="default"/>
          <w:lang w:val="en-US"/>
        </w:rPr>
      </w:pPr>
      <w:r>
        <w:rPr>
          <w:rFonts w:hint="default"/>
          <w:lang w:val="en-US"/>
        </w:rPr>
        <w:t>class Number {</w:t>
      </w:r>
    </w:p>
    <w:p w14:paraId="354C301F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1CA0DF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value;</w:t>
      </w:r>
    </w:p>
    <w:p w14:paraId="30B24C7B">
      <w:pPr>
        <w:rPr>
          <w:rFonts w:hint="default"/>
          <w:lang w:val="en-US"/>
        </w:rPr>
      </w:pPr>
    </w:p>
    <w:p w14:paraId="320D5AC0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2EDC97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Number(int v) {</w:t>
      </w:r>
    </w:p>
    <w:p w14:paraId="1DFCB8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 = v;</w:t>
      </w:r>
    </w:p>
    <w:p w14:paraId="508C4F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AFA7B7">
      <w:pPr>
        <w:rPr>
          <w:rFonts w:hint="default"/>
          <w:lang w:val="en-US"/>
        </w:rPr>
      </w:pPr>
    </w:p>
    <w:p w14:paraId="256820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3D611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"Value: " &lt;&lt; value &lt;&lt; endl;</w:t>
      </w:r>
    </w:p>
    <w:p w14:paraId="51E914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385621A">
      <w:pPr>
        <w:rPr>
          <w:rFonts w:hint="default"/>
          <w:lang w:val="en-US"/>
        </w:rPr>
      </w:pPr>
    </w:p>
    <w:p w14:paraId="6C6129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friend void increment(Number &amp;n);</w:t>
      </w:r>
    </w:p>
    <w:p w14:paraId="3B7F2194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6179BCB6">
      <w:pPr>
        <w:rPr>
          <w:rFonts w:hint="default"/>
          <w:lang w:val="en-US"/>
        </w:rPr>
      </w:pPr>
    </w:p>
    <w:p w14:paraId="641F2757">
      <w:pPr>
        <w:rPr>
          <w:rFonts w:hint="default"/>
          <w:lang w:val="en-US"/>
        </w:rPr>
      </w:pPr>
      <w:r>
        <w:rPr>
          <w:rFonts w:hint="default"/>
          <w:lang w:val="en-US"/>
        </w:rPr>
        <w:t>void increment(Number &amp;n) {</w:t>
      </w:r>
    </w:p>
    <w:p w14:paraId="1DBF9A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n.value++;</w:t>
      </w:r>
    </w:p>
    <w:p w14:paraId="6F90B80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16D9BC4">
      <w:pPr>
        <w:rPr>
          <w:rFonts w:hint="default"/>
          <w:lang w:val="en-US"/>
        </w:rPr>
      </w:pPr>
    </w:p>
    <w:p w14:paraId="070CBEC8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6C1713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Number num(10);</w:t>
      </w:r>
    </w:p>
    <w:p w14:paraId="4F274EF6">
      <w:pPr>
        <w:rPr>
          <w:rFonts w:hint="default"/>
          <w:lang w:val="en-US"/>
        </w:rPr>
      </w:pPr>
    </w:p>
    <w:p w14:paraId="7B38A5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"Before increment:" &lt;&lt; endl;</w:t>
      </w:r>
    </w:p>
    <w:p w14:paraId="057877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num.display();</w:t>
      </w:r>
    </w:p>
    <w:p w14:paraId="17FFFA46">
      <w:pPr>
        <w:rPr>
          <w:rFonts w:hint="default"/>
          <w:lang w:val="en-US"/>
        </w:rPr>
      </w:pPr>
    </w:p>
    <w:p w14:paraId="6A2D0C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increment(num);</w:t>
      </w:r>
    </w:p>
    <w:p w14:paraId="187E5D76">
      <w:pPr>
        <w:rPr>
          <w:rFonts w:hint="default"/>
          <w:lang w:val="en-US"/>
        </w:rPr>
      </w:pPr>
    </w:p>
    <w:p w14:paraId="31666C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"After increment:" &lt;&lt; endl;</w:t>
      </w:r>
    </w:p>
    <w:p w14:paraId="7E71AA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num.display();</w:t>
      </w:r>
    </w:p>
    <w:p w14:paraId="60797630">
      <w:pPr>
        <w:rPr>
          <w:rFonts w:hint="default"/>
          <w:lang w:val="en-US"/>
        </w:rPr>
      </w:pPr>
    </w:p>
    <w:p w14:paraId="51C45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5C80BD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94FDA47">
      <w:pPr>
        <w:rPr>
          <w:rFonts w:hint="default"/>
          <w:lang w:val="en-US"/>
        </w:rPr>
      </w:pPr>
    </w:p>
    <w:p w14:paraId="0CFBC63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9A346D9">
      <w:pPr>
        <w:rPr>
          <w:rFonts w:hint="default"/>
          <w:lang w:val="en-US"/>
        </w:rPr>
      </w:pPr>
      <w:r>
        <w:drawing>
          <wp:inline distT="0" distB="0" distL="114300" distR="114300">
            <wp:extent cx="480060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D7BC1"/>
    <w:rsid w:val="5C6D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2026-04-11T12:50:00Z</dcterms:created>
  <dc:creator>adil</dc:creator>
  <cp:lastModifiedBy>adil</cp:lastModifiedBy>
  <dcterms:modified xsi:type="dcterms:W3CDTF">2026-04-11T12:55:39Z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A233E899F68342EBAB7C2870BD2D7C32_11</vt:lpwstr>
  </property>
</Properties>
</file>