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C42E6">
      <w:pPr>
        <w:pStyle w:val="IEEETitle"/>
        <w:rPr>
          <w:sz w:val="48"/>
        </w:rPr>
      </w:pPr>
      <w:r>
        <w:t>House Prices: Advanced Regression</w:t>
      </w:r>
    </w:p>
    <w:p w:rsidR="00000000" w:rsidRDefault="00952F69">
      <w:pPr>
        <w:ind w:right="600"/>
        <w:jc w:val="center"/>
      </w:pPr>
    </w:p>
    <w:p w:rsidR="00000000" w:rsidRDefault="00CC42E6">
      <w:pPr>
        <w:pStyle w:val="IEEEAuthor"/>
      </w:pPr>
      <w:bookmarkStart w:id="0" w:name="authorName"/>
      <w:bookmarkEnd w:id="0"/>
      <w:r>
        <w:t>Aditya Lahiri and Ching Yung Chong</w:t>
      </w:r>
    </w:p>
    <w:p w:rsidR="00000000" w:rsidRDefault="00952F69" w:rsidP="00CC42E6">
      <w:pPr>
        <w:rPr>
          <w:sz w:val="16"/>
        </w:rPr>
      </w:pPr>
      <w:bookmarkStart w:id="1" w:name="authorAffiliation"/>
      <w:bookmarkEnd w:id="1"/>
    </w:p>
    <w:p w:rsidR="00000000" w:rsidRDefault="00952F69">
      <w:pPr>
        <w:ind w:right="600"/>
      </w:pPr>
    </w:p>
    <w:p w:rsidR="00000000" w:rsidRDefault="00952F69">
      <w:pPr>
        <w:pStyle w:val="IEEEAbstract"/>
      </w:pPr>
      <w:bookmarkStart w:id="2" w:name="abstract"/>
      <w:bookmarkEnd w:id="2"/>
      <w:r>
        <w:rPr>
          <w:i/>
        </w:rPr>
        <w:t>Abstract</w:t>
      </w:r>
      <w:r>
        <w:t>-These instructions give you basic guidelines for preparing report</w:t>
      </w:r>
      <w:r>
        <w:t>s in IEEE format.</w:t>
      </w:r>
    </w:p>
    <w:p w:rsidR="00000000" w:rsidRDefault="00952F69">
      <w:pPr>
        <w:pStyle w:val="IEEEHeading1"/>
      </w:pPr>
      <w:bookmarkStart w:id="3" w:name="sectionHeads1"/>
      <w:bookmarkEnd w:id="3"/>
      <w:r>
        <w:t>I.   Introduction</w:t>
      </w:r>
    </w:p>
    <w:p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consist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ps are carried out on both the training and testing set to build a viable model to predict and 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rsidR="00DF540E" w:rsidRDefault="00DF540E" w:rsidP="00DF540E">
      <w:pPr>
        <w:pStyle w:val="IEEEHeading1"/>
      </w:pPr>
      <w:r>
        <w:t>I</w:t>
      </w:r>
      <w:r>
        <w:t>I.   Measure of Success</w:t>
      </w:r>
    </w:p>
    <w:p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rsidR="00DF540E" w:rsidRPr="00652B3A" w:rsidRDefault="00DF540E" w:rsidP="00DF540E">
      <w:pPr>
        <w:pStyle w:val="IEEEText"/>
      </w:pPr>
    </w:p>
    <w:p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rsidR="00000000" w:rsidRDefault="00952F69">
      <w:pPr>
        <w:pStyle w:val="IEEEHeading1"/>
      </w:pPr>
      <w:r>
        <w:t xml:space="preserve">II.   </w:t>
      </w:r>
      <w:r w:rsidR="00CC42E6">
        <w:t>Data Preprocessing</w:t>
      </w:r>
    </w:p>
    <w:p w:rsidR="00000000" w:rsidRDefault="00CC42E6">
      <w:pPr>
        <w:pStyle w:val="IEEEHeading2"/>
      </w:pPr>
      <w:r>
        <w:t>A.</w:t>
      </w:r>
      <w:r w:rsidR="00952F69">
        <w:t>.</w:t>
      </w:r>
      <w:r w:rsidR="00952F69">
        <w:tab/>
      </w:r>
      <w:r>
        <w:t>Missing Data</w:t>
      </w:r>
    </w:p>
    <w:p w:rsidR="00000000" w:rsidRDefault="00876623" w:rsidP="00F61BAB">
      <w:pPr>
        <w:pStyle w:val="IEEEText"/>
      </w:pPr>
      <w:r>
        <w:t>There were several independent features in both the training and testing set where instances of data points were</w:t>
      </w:r>
      <w:r w:rsidR="00952F69">
        <w:t xml:space="preserve"> </w:t>
      </w:r>
      <w:r>
        <w:t xml:space="preserve">found to be missing. Explain about the way you removed some of the features and then imputation via mice. </w:t>
      </w:r>
      <w:r w:rsidR="00415649">
        <w:t xml:space="preserve"> (add plots)</w:t>
      </w:r>
    </w:p>
    <w:p w:rsidR="00CC42E6" w:rsidRDefault="00CC42E6" w:rsidP="00CC42E6">
      <w:pPr>
        <w:pStyle w:val="IEEEHeading2"/>
      </w:pPr>
      <w:r>
        <w:t>B</w:t>
      </w:r>
      <w:r>
        <w:t>.</w:t>
      </w:r>
      <w:r>
        <w:t xml:space="preserve"> Correlation Analysis</w:t>
      </w:r>
    </w:p>
    <w:p w:rsidR="00CC42E6" w:rsidRDefault="00415649" w:rsidP="00CC42E6">
      <w:pPr>
        <w:pStyle w:val="IEEEText"/>
      </w:pPr>
      <w:r>
        <w:t xml:space="preserve">Explain the features removed via correlation. Add the corr heatmap. Add a line on multicollinearity as a reason for removing correlated features.  </w:t>
      </w:r>
    </w:p>
    <w:p w:rsidR="004E3BA8" w:rsidRDefault="004E3BA8" w:rsidP="00CC42E6">
      <w:pPr>
        <w:pStyle w:val="IEEEText"/>
      </w:pPr>
    </w:p>
    <w:p w:rsidR="004E3BA8" w:rsidRDefault="004E3BA8" w:rsidP="004E3BA8">
      <w:pPr>
        <w:pStyle w:val="IEEEHeading2"/>
      </w:pPr>
      <w:r>
        <w:lastRenderedPageBreak/>
        <w:t>C</w:t>
      </w:r>
      <w:r>
        <w:t xml:space="preserve">. </w:t>
      </w:r>
      <w:r>
        <w:t>Feature Engineering</w:t>
      </w:r>
    </w:p>
    <w:p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 xml:space="preserve">tant factor in its pricing. So we created a feature called the “Total Surface Area” by adding the features </w:t>
      </w:r>
      <w:r w:rsidR="004D4DC6">
        <w:t>“First Floor Surface Area”</w:t>
      </w:r>
      <w:r w:rsidR="004D4DC6">
        <w:t xml:space="preserve">, </w:t>
      </w:r>
      <w:r w:rsidR="004D4DC6">
        <w:t>“Total Basement Surface Area”</w:t>
      </w:r>
      <w:r w:rsidR="004D4DC6">
        <w:t xml:space="preserve">, </w:t>
      </w:r>
      <w:r w:rsidR="004D4DC6">
        <w:t>“</w:t>
      </w:r>
      <w:r w:rsidR="004D4DC6">
        <w:t>Second</w:t>
      </w:r>
      <w:r w:rsidR="004D4DC6">
        <w:t xml:space="preserve"> Floor Surface Area”</w:t>
      </w:r>
      <w:r w:rsidR="004D4DC6">
        <w:t xml:space="preserve">, </w:t>
      </w:r>
      <w:r w:rsidR="004D4DC6">
        <w:t xml:space="preserve">and “Total </w:t>
      </w:r>
      <w:r w:rsidR="004D4DC6">
        <w:t>Ground Floor Living</w:t>
      </w:r>
      <w:r w:rsidR="004D4DC6">
        <w:t xml:space="preserve"> Surface Area”</w:t>
      </w:r>
      <w:r w:rsidR="004D4DC6">
        <w:t xml:space="preserve">.  Since the feature </w:t>
      </w:r>
      <w:r w:rsidR="004D4DC6">
        <w:t>“Total Surface Area”</w:t>
      </w:r>
      <w:r w:rsidR="004D4DC6">
        <w:t xml:space="preserve"> is a deterministic function of the rest of the four features, those features were removed to avoid the effects of multi-collinearity in the final predictions. </w:t>
      </w:r>
    </w:p>
    <w:p w:rsidR="00CC42E6" w:rsidRDefault="004E3BA8" w:rsidP="00CC42E6">
      <w:pPr>
        <w:pStyle w:val="IEEEHeading2"/>
      </w:pPr>
      <w:r>
        <w:t>D</w:t>
      </w:r>
      <w:r w:rsidR="00CC42E6">
        <w:t>. Skewed Feature Analysis</w:t>
      </w:r>
    </w:p>
    <w:p w:rsidR="00EB3808" w:rsidRDefault="00AE21F6" w:rsidP="00AE21F6">
      <w:pPr>
        <w:pStyle w:val="IEEEText"/>
      </w:pPr>
      <w:r>
        <w:t xml:space="preserve">In the figure below we plot the sale prices in the training set (left) and observe that it resembles a normal distribution </w:t>
      </w:r>
      <w:r w:rsidR="00EB3808">
        <w:t>skewed to the left. Furthermore we use the RMSLE metric to evaluate the models so we log transform the training sale prices</w:t>
      </w:r>
      <w:r>
        <w:t xml:space="preserve"> </w:t>
      </w:r>
      <w:r w:rsidR="00EB3808">
        <w:t xml:space="preserve">to center them. With log transformation the sale prices appear to be more centered (right). </w:t>
      </w:r>
    </w:p>
    <w:p w:rsidR="00EB3808" w:rsidRDefault="00EB3808" w:rsidP="00AE21F6">
      <w:pPr>
        <w:pStyle w:val="IEEEText"/>
      </w:pPr>
      <w:r>
        <w:t>INSERT FIGURES HERE</w:t>
      </w:r>
    </w:p>
    <w:p w:rsidR="00AE21F6" w:rsidRDefault="00EB3808" w:rsidP="00AE21F6">
      <w:pPr>
        <w:pStyle w:val="IEEEText"/>
      </w:pPr>
      <w:r>
        <w:t>The independent features in the dataset were adjusted for skew using the Box Cox transformation. If any of the independent features had a skewness larger than 0.75 they were selected for transformation. The Box Cox transformation is a more generalized version of the log transform and is given by:</w:t>
      </w:r>
    </w:p>
    <w:p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rsidR="00B26510" w:rsidRDefault="00EB3808" w:rsidP="00CC42A2">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of </w:t>
      </w:r>
      <w:r w:rsidR="006C231B">
        <w:t xml:space="preserve"> </w:t>
      </w:r>
      <w:r w:rsidR="00CC42A2" w:rsidRPr="00CC42A2">
        <w:t>λ</w:t>
      </w:r>
      <w:r w:rsidR="00CC42A2" w:rsidRPr="00CC42A2">
        <w:t xml:space="preserve"> was set to 0.15 for our analysis</w:t>
      </w:r>
      <w:r w:rsidR="00CC42A2">
        <w:rPr>
          <w:rFonts w:ascii="Arial" w:hAnsi="Arial" w:cs="Arial"/>
          <w:color w:val="222222"/>
          <w:sz w:val="18"/>
          <w:szCs w:val="18"/>
          <w:shd w:val="clear" w:color="auto" w:fill="F9F9F9"/>
        </w:rPr>
        <w:t xml:space="preserve">. </w:t>
      </w:r>
    </w:p>
    <w:p w:rsidR="00CC42A2" w:rsidRDefault="00CC42A2" w:rsidP="00CC42A2">
      <w:pPr>
        <w:pStyle w:val="IEEEText"/>
      </w:pPr>
    </w:p>
    <w:p w:rsidR="00B26510" w:rsidRDefault="004E3BA8" w:rsidP="00B26510">
      <w:pPr>
        <w:pStyle w:val="IEEEHeading2"/>
      </w:pPr>
      <w:r>
        <w:t>E</w:t>
      </w:r>
      <w:r w:rsidR="00B26510">
        <w:t xml:space="preserve">. </w:t>
      </w:r>
      <w:r w:rsidR="00415649">
        <w:t>Categorical Feature</w:t>
      </w:r>
      <w:r w:rsidR="00B26510">
        <w:t xml:space="preserve"> Analysis</w:t>
      </w:r>
    </w:p>
    <w:p w:rsidR="006C231B" w:rsidRPr="006C231B" w:rsidRDefault="006C231B" w:rsidP="006C231B">
      <w:pPr>
        <w:pStyle w:val="IEEEText"/>
      </w:pPr>
      <w:r>
        <w:t>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categorical data preprocessing techniques. We used them through the CARET package</w:t>
      </w:r>
      <w:r w:rsidR="00F471D5">
        <w:t xml:space="preserve"> [4]</w:t>
      </w:r>
      <w:r>
        <w:t xml:space="preserve"> in the R programming language.  </w:t>
      </w:r>
    </w:p>
    <w:p w:rsidR="00415649" w:rsidRDefault="00415649" w:rsidP="00415649">
      <w:pPr>
        <w:pStyle w:val="IEEEText"/>
      </w:pPr>
    </w:p>
    <w:p w:rsidR="00415649" w:rsidRDefault="004E3BA8" w:rsidP="00415649">
      <w:pPr>
        <w:pStyle w:val="IEEEHeading2"/>
      </w:pPr>
      <w:r>
        <w:t>F</w:t>
      </w:r>
      <w:r w:rsidR="00415649">
        <w:t xml:space="preserve">. </w:t>
      </w:r>
      <w:r w:rsidR="00415649">
        <w:t xml:space="preserve">Dataset Partition </w:t>
      </w:r>
    </w:p>
    <w:p w:rsidR="00F471D5" w:rsidRPr="00F471D5" w:rsidRDefault="00F471D5" w:rsidP="00F471D5">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rsidR="00CC42E6" w:rsidRDefault="00CC42E6" w:rsidP="00651913">
      <w:pPr>
        <w:pStyle w:val="IEEEText"/>
        <w:ind w:firstLine="0"/>
      </w:pPr>
    </w:p>
    <w:p w:rsidR="002F46FB" w:rsidRDefault="002F46FB" w:rsidP="00651913">
      <w:pPr>
        <w:pStyle w:val="IEEEText"/>
        <w:ind w:firstLine="0"/>
      </w:pPr>
    </w:p>
    <w:p w:rsidR="002F46FB" w:rsidRPr="00CC42E6" w:rsidRDefault="002F46FB" w:rsidP="00651913">
      <w:pPr>
        <w:pStyle w:val="IEEEText"/>
        <w:ind w:firstLine="0"/>
      </w:pPr>
    </w:p>
    <w:p w:rsidR="00000000" w:rsidRDefault="00952F69">
      <w:pPr>
        <w:pStyle w:val="IEEEHeading1"/>
      </w:pPr>
      <w:r>
        <w:lastRenderedPageBreak/>
        <w:t>I</w:t>
      </w:r>
      <w:r w:rsidR="004613AD">
        <w:t>II</w:t>
      </w:r>
      <w:r>
        <w:t xml:space="preserve">.   </w:t>
      </w:r>
      <w:r w:rsidR="00F61BAB">
        <w:t>Modeling</w:t>
      </w:r>
    </w:p>
    <w:p w:rsidR="00651913" w:rsidRDefault="002F46FB">
      <w:pPr>
        <w:pStyle w:val="IEEEText"/>
      </w:pPr>
      <w:r>
        <w:t>The preferred spelling of the word “acknowledgment” in America is without an “e” after the “g.”  Try to avoid the stilted expression, “</w:t>
      </w:r>
    </w:p>
    <w:p w:rsidR="00651913" w:rsidRDefault="00651913">
      <w:pPr>
        <w:pStyle w:val="IEEEText"/>
      </w:pPr>
    </w:p>
    <w:p w:rsidR="00651913" w:rsidRDefault="00651913">
      <w:pPr>
        <w:pStyle w:val="IEEEText"/>
      </w:pPr>
      <w:bookmarkStart w:id="7" w:name="_GoBack"/>
    </w:p>
    <w:p w:rsidR="00651913" w:rsidRDefault="00651913">
      <w:pPr>
        <w:pStyle w:val="IEEEText"/>
      </w:pPr>
    </w:p>
    <w:p w:rsidR="00651913" w:rsidRDefault="00651913">
      <w:pPr>
        <w:pStyle w:val="IEEEText"/>
      </w:pPr>
    </w:p>
    <w:p w:rsidR="00F61BAB" w:rsidRDefault="004613AD" w:rsidP="00F61BAB">
      <w:pPr>
        <w:pStyle w:val="IEEEHeading1"/>
      </w:pPr>
      <w:r>
        <w:t>I</w:t>
      </w:r>
      <w:r w:rsidR="00F61BAB">
        <w:t xml:space="preserve">V.   </w:t>
      </w:r>
      <w:r w:rsidR="00F61BAB">
        <w:t>Parameter Tuning &amp; Model Selection</w:t>
      </w:r>
    </w:p>
    <w:p w:rsidR="00000000" w:rsidRDefault="00952F69">
      <w:pPr>
        <w:pStyle w:val="IEEEText"/>
      </w:pPr>
      <w:r>
        <w:t>The preferred spelling of the word “acknowledgment” in America is wit</w:t>
      </w:r>
      <w:r>
        <w:t xml:space="preserve">hout an “e” after the “g.”  Try to avoid the </w:t>
      </w:r>
      <w:bookmarkEnd w:id="7"/>
      <w:r>
        <w:t>stilted expression, “One of us (R. B. G.) thanks …” Instead, try “R.B.G. thanks …”  Put sponsor acknowledgments in the unnumbered footnote on the first page.</w:t>
      </w:r>
    </w:p>
    <w:p w:rsidR="00F61BAB" w:rsidRDefault="00F61BAB" w:rsidP="00F61BAB">
      <w:pPr>
        <w:pStyle w:val="IEEEHeading1"/>
      </w:pPr>
      <w:r>
        <w:t xml:space="preserve">V.   </w:t>
      </w:r>
      <w:r>
        <w:t>Results</w:t>
      </w:r>
    </w:p>
    <w:p w:rsidR="00F61BAB" w:rsidRDefault="00F61BAB" w:rsidP="00F61BAB">
      <w:pPr>
        <w:pStyle w:val="IEEEText"/>
      </w:pPr>
      <w:r>
        <w:t>The preferred spelling of the word “acknowledgment” in America is without an “e” after the “g.”  Try to avoid the stilted expression, “One of us (R. B. G.) thanks …” Instead, try “R.B.G. thanks …”  Put sponsor acknowledgments in the unnumbered footnote on the first page.</w:t>
      </w:r>
    </w:p>
    <w:p w:rsidR="00651913" w:rsidRDefault="00651913" w:rsidP="00651913">
      <w:pPr>
        <w:pStyle w:val="IEEEHeading1"/>
      </w:pPr>
      <w:r>
        <w:t>V</w:t>
      </w:r>
      <w:r>
        <w:t>I</w:t>
      </w:r>
      <w:r>
        <w:t xml:space="preserve">.   </w:t>
      </w:r>
      <w:r>
        <w:t>Cross Validation &amp; Tuning Timing</w:t>
      </w:r>
    </w:p>
    <w:p w:rsidR="00651913" w:rsidRDefault="00651913" w:rsidP="00651913">
      <w:pPr>
        <w:pStyle w:val="IEEEText"/>
      </w:pPr>
      <w:r>
        <w:t>The preferred spelling of the word “acknowledgment” in America is without an “e” after the “g.”  Try to avoid the stilted expression, “One of us (R.</w:t>
      </w:r>
    </w:p>
    <w:p w:rsidR="00651913" w:rsidRDefault="00651913" w:rsidP="00651913">
      <w:pPr>
        <w:pStyle w:val="IEEEText"/>
      </w:pPr>
    </w:p>
    <w:p w:rsidR="00651913" w:rsidRDefault="00651913" w:rsidP="00651913">
      <w:pPr>
        <w:pStyle w:val="IEEEText"/>
      </w:pPr>
      <w:r>
        <w:t>n the first page.</w:t>
      </w:r>
    </w:p>
    <w:p w:rsidR="00651913" w:rsidRDefault="00651913" w:rsidP="00651913">
      <w:pPr>
        <w:pStyle w:val="IEEEHeading1"/>
      </w:pPr>
      <w:r>
        <w:t>V</w:t>
      </w:r>
      <w:r>
        <w:t>II</w:t>
      </w:r>
      <w:r>
        <w:t xml:space="preserve">.   </w:t>
      </w:r>
      <w:r>
        <w:t>Feature Importance</w:t>
      </w:r>
    </w:p>
    <w:p w:rsidR="00651913" w:rsidRDefault="00651913" w:rsidP="00651913">
      <w:pPr>
        <w:pStyle w:val="IEEEText"/>
      </w:pPr>
      <w:r>
        <w:t>The preferred spelling of the word “acknowledgment” in America is without an “e” after the “g.”  Try to avoid the stilted expression, “One of us (R.</w:t>
      </w:r>
    </w:p>
    <w:p w:rsidR="00651913" w:rsidRDefault="00651913" w:rsidP="00651913">
      <w:pPr>
        <w:pStyle w:val="IEEEText"/>
      </w:pPr>
    </w:p>
    <w:p w:rsidR="00651913" w:rsidRDefault="00651913" w:rsidP="00651913">
      <w:pPr>
        <w:pStyle w:val="IEEEText"/>
      </w:pPr>
    </w:p>
    <w:p w:rsidR="00651913" w:rsidRDefault="00651913" w:rsidP="00651913">
      <w:pPr>
        <w:pStyle w:val="IEEEText"/>
      </w:pPr>
      <w:r>
        <w:t>n the first page.</w:t>
      </w:r>
    </w:p>
    <w:p w:rsidR="00651913" w:rsidRDefault="00651913" w:rsidP="00651913">
      <w:pPr>
        <w:pStyle w:val="IEEEHeading1"/>
      </w:pPr>
      <w:r>
        <w:t>V</w:t>
      </w:r>
      <w:r>
        <w:t>III</w:t>
      </w:r>
      <w:r>
        <w:t>.   Availability of data and script</w:t>
      </w:r>
    </w:p>
    <w:p w:rsidR="00651913" w:rsidRDefault="00651913" w:rsidP="00651913">
      <w:pPr>
        <w:pStyle w:val="IEEEText"/>
      </w:pPr>
      <w:r>
        <w:t>The preferred spelling of the word “acknowledgment” in America is without an “e” after the “g.”  Try to avoid the stilted expression, “One of us (R.</w:t>
      </w:r>
    </w:p>
    <w:p w:rsidR="00651913" w:rsidRDefault="00651913" w:rsidP="00651913">
      <w:pPr>
        <w:pStyle w:val="IEEEText"/>
      </w:pPr>
    </w:p>
    <w:p w:rsidR="00651913" w:rsidRPr="00651913" w:rsidRDefault="00651913" w:rsidP="00651913">
      <w:pPr>
        <w:pStyle w:val="IEEEHeading1"/>
        <w:rPr>
          <w:smallCaps w:val="0"/>
        </w:rPr>
      </w:pPr>
    </w:p>
    <w:p w:rsidR="00F61BAB" w:rsidRDefault="00F61BAB" w:rsidP="00651913">
      <w:pPr>
        <w:pStyle w:val="IEEEHeading1"/>
        <w:jc w:val="left"/>
      </w:pPr>
    </w:p>
    <w:p w:rsidR="00F61BAB" w:rsidRDefault="00F61BAB">
      <w:pPr>
        <w:pStyle w:val="IEEEHeading1"/>
      </w:pPr>
    </w:p>
    <w:p w:rsidR="00000000" w:rsidRDefault="00952F69">
      <w:pPr>
        <w:pStyle w:val="IEEEHeading1"/>
      </w:pPr>
      <w:r>
        <w:t>References</w:t>
      </w:r>
    </w:p>
    <w:p w:rsidR="00000000" w:rsidRDefault="00876623">
      <w:pPr>
        <w:pStyle w:val="IEEEReference"/>
      </w:pPr>
      <w:bookmarkStart w:id="8" w:name="references"/>
      <w:bookmarkEnd w:id="8"/>
      <w:r>
        <w:t>[1]</w:t>
      </w:r>
      <w:r>
        <w:tab/>
      </w:r>
      <w:r w:rsidRPr="00876623">
        <w:t>Kaggle.com. (2019). House Prices: Advanced Regression Techniques | Kaggle. [online] Available at: https://www.kaggle.com/c/house-prices-advanced-regression-techniques [Accessed 27 Apr. 2019].</w:t>
      </w:r>
    </w:p>
    <w:p w:rsidR="00000000" w:rsidRDefault="00876623">
      <w:pPr>
        <w:pStyle w:val="references"/>
      </w:pPr>
      <w:r>
        <w:t>[2]</w:t>
      </w:r>
      <w:r>
        <w:tab/>
      </w:r>
      <w:r w:rsidRPr="00876623">
        <w:t>De Cock, D. (2011). Ames, Iowa: Alternative to the Boston Housing Data as an End of Semester Regression Project. Journal of Statistics Education, 19(3).</w:t>
      </w:r>
    </w:p>
    <w:p w:rsidR="00000000" w:rsidRDefault="00F471D5">
      <w:pPr>
        <w:pStyle w:val="references"/>
      </w:pPr>
      <w:r>
        <w:t>[3]</w:t>
      </w:r>
      <w:r>
        <w:tab/>
      </w:r>
      <w:r w:rsidRPr="00F471D5">
        <w:t>Buuren, S. and Groothuis-Oudshoorn, K. (2011). mice: Multivariate Imputation by Chained Equations inR. Journal of Statistical Software, 45(3).</w:t>
      </w:r>
    </w:p>
    <w:p w:rsidR="00000000" w:rsidRDefault="00F471D5">
      <w:pPr>
        <w:pStyle w:val="references"/>
      </w:pPr>
      <w:r>
        <w:t>[4]</w:t>
      </w:r>
      <w:r>
        <w:tab/>
      </w:r>
      <w:r w:rsidRPr="00F471D5">
        <w:t>Kuhn, M. (2008). Caret package. Journal of Statistical Software, 28(5)</w:t>
      </w:r>
    </w:p>
    <w:p w:rsidR="00000000" w:rsidRDefault="00952F69">
      <w:pPr>
        <w:pStyle w:val="references"/>
      </w:pPr>
      <w:r>
        <w:t>[5]</w:t>
      </w:r>
      <w:r>
        <w:tab/>
        <w:t>R. Nic</w:t>
      </w:r>
      <w:r>
        <w:t xml:space="preserve">ole, “Title of paper with only first word capitalized,” </w:t>
      </w:r>
      <w:r>
        <w:rPr>
          <w:i/>
        </w:rPr>
        <w:t>J. Name Stand. Abbrev.,</w:t>
      </w:r>
      <w:r>
        <w:t xml:space="preserve"> in press.</w:t>
      </w:r>
    </w:p>
    <w:p w:rsidR="00000000" w:rsidRDefault="00952F69">
      <w:pPr>
        <w:pStyle w:val="references"/>
      </w:pPr>
      <w:r>
        <w:t>[6]</w:t>
      </w:r>
      <w:r>
        <w:tab/>
        <w:t xml:space="preserve">Y. Yorozu, M. Hirano, K. Oka, and Y. Tagawa, “Electron spectroscopy studies on magneto-optical media and plastic substrate interface,” </w:t>
      </w:r>
      <w:r>
        <w:rPr>
          <w:i/>
        </w:rPr>
        <w:t>IEEE Transl. J. Magn. Japan</w:t>
      </w:r>
      <w:r>
        <w:t>, vol. 2, pp. 740-741, August 1987 [</w:t>
      </w:r>
      <w:r>
        <w:rPr>
          <w:i/>
        </w:rPr>
        <w:t>Digests 9</w:t>
      </w:r>
      <w:r>
        <w:rPr>
          <w:i/>
          <w:vertAlign w:val="superscript"/>
        </w:rPr>
        <w:t>th</w:t>
      </w:r>
      <w:r>
        <w:rPr>
          <w:i/>
        </w:rPr>
        <w:t xml:space="preserve"> Annual Conf. Magnetics Japan,</w:t>
      </w:r>
      <w:r>
        <w:t xml:space="preserve"> p. 301, 1982].</w:t>
      </w:r>
    </w:p>
    <w:p w:rsidR="00000000" w:rsidRDefault="00952F69">
      <w:pPr>
        <w:pStyle w:val="references"/>
      </w:pPr>
      <w:r>
        <w:t>[7]</w:t>
      </w:r>
      <w:r>
        <w:tab/>
        <w:t xml:space="preserve">M. Young, </w:t>
      </w:r>
      <w:r>
        <w:rPr>
          <w:i/>
        </w:rPr>
        <w:t>The Technical Writer’s Handbook.</w:t>
      </w:r>
      <w:r>
        <w:t xml:space="preserve"> Mill Valley, CA: University Science, 1989.</w:t>
      </w:r>
    </w:p>
    <w:p w:rsidR="00000000" w:rsidRDefault="00952F69">
      <w:pPr>
        <w:spacing w:line="180" w:lineRule="exact"/>
        <w:ind w:left="360" w:hanging="360"/>
        <w:jc w:val="both"/>
      </w:pPr>
    </w:p>
    <w:p w:rsidR="00876623" w:rsidRDefault="00876623">
      <w:pPr>
        <w:spacing w:line="180" w:lineRule="exact"/>
        <w:ind w:left="360" w:hanging="360"/>
        <w:jc w:val="both"/>
      </w:pPr>
    </w:p>
    <w:sectPr w:rsidR="00876623">
      <w:footerReference w:type="even" r:id="rId7"/>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52F69">
      <w:r>
        <w:separator/>
      </w:r>
    </w:p>
  </w:endnote>
  <w:endnote w:type="continuationSeparator" w:id="0">
    <w:p w:rsidR="00000000" w:rsidRDefault="0095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952F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52F69">
      <w:r>
        <w:separator/>
      </w:r>
    </w:p>
  </w:footnote>
  <w:footnote w:type="continuationSeparator" w:id="0">
    <w:p w:rsidR="00000000" w:rsidRDefault="00952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E6"/>
    <w:rsid w:val="002F46FB"/>
    <w:rsid w:val="003F3C85"/>
    <w:rsid w:val="004100BE"/>
    <w:rsid w:val="00415649"/>
    <w:rsid w:val="004613AD"/>
    <w:rsid w:val="004D4DC6"/>
    <w:rsid w:val="004E3BA8"/>
    <w:rsid w:val="005D7BE1"/>
    <w:rsid w:val="00651913"/>
    <w:rsid w:val="00652B3A"/>
    <w:rsid w:val="006C231B"/>
    <w:rsid w:val="00876623"/>
    <w:rsid w:val="00952F69"/>
    <w:rsid w:val="00AE21F6"/>
    <w:rsid w:val="00AF304E"/>
    <w:rsid w:val="00B07A8B"/>
    <w:rsid w:val="00B26510"/>
    <w:rsid w:val="00CC42A2"/>
    <w:rsid w:val="00CC42E6"/>
    <w:rsid w:val="00D5638F"/>
    <w:rsid w:val="00DF540E"/>
    <w:rsid w:val="00EB3808"/>
    <w:rsid w:val="00F471D5"/>
    <w:rsid w:val="00F6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FD71F3"/>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0</TotalTime>
  <Pages>4</Pages>
  <Words>1139</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7216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Lahiri, Aditya</cp:lastModifiedBy>
  <cp:revision>2</cp:revision>
  <cp:lastPrinted>2000-04-04T21:41:00Z</cp:lastPrinted>
  <dcterms:created xsi:type="dcterms:W3CDTF">2019-04-27T02:36:00Z</dcterms:created>
  <dcterms:modified xsi:type="dcterms:W3CDTF">2019-04-27T02:36:00Z</dcterms:modified>
  <cp:category/>
</cp:coreProperties>
</file>