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AI-Powered Lead Qualification &amp; CRM Automation</w:t>
      </w:r>
    </w:p>
    <w:p>
      <w:pPr>
        <w:jc w:val="center"/>
      </w:pPr>
      <w:r>
        <w:rPr>
          <w:b/>
          <w:sz w:val="24"/>
        </w:rPr>
        <w:t>Brief Explanation – Router, Filters, and Error Handling</w:t>
      </w:r>
    </w:p>
    <w:p/>
    <w:p>
      <w:r>
        <w:rPr>
          <w:b/>
          <w:sz w:val="24"/>
        </w:rPr>
        <w:t>1. Router</w:t>
      </w:r>
    </w:p>
    <w:p>
      <w:pPr>
        <w:spacing w:after="160"/>
      </w:pPr>
      <w:r>
        <w:t>The Router receives the structured lead information after the AI analyzes the Google Form response. It divides each processed lead into the appropriate workflow path based on the Lead Score. High-quality leads (score 8–10) are sent to Slack for notification, Medium-quality leads (score 5–7) are added to the CRM_Leads sheet, and Low-quality leads (score below 5) are added to the Lead_Archive sheet. A separate Lead_Log route records every processed lead.</w:t>
      </w:r>
    </w:p>
    <w:p>
      <w:r>
        <w:rPr>
          <w:b/>
          <w:sz w:val="24"/>
        </w:rPr>
        <w:t>2. Filters</w:t>
      </w:r>
    </w:p>
    <w:p>
      <w:pPr>
        <w:spacing w:after="160"/>
      </w:pPr>
      <w:r>
        <w:t>Three filters control the Router paths. The High-quality filter uses Lead Score greater than or equal to 8. The Medium-quality filter uses two AND conditions: Lead Score greater than or equal to 5 and less than or equal to 7. The Low-quality filter uses Lead Score less than 5. These conditions ensure that each lead is routed according to the qualification rules defined in the assignment.</w:t>
      </w:r>
    </w:p>
    <w:p>
      <w:r>
        <w:rPr>
          <w:b/>
          <w:sz w:val="24"/>
        </w:rPr>
        <w:t>3. AI Qualification</w:t>
      </w:r>
    </w:p>
    <w:p>
      <w:pPr>
        <w:spacing w:after="160"/>
      </w:pPr>
      <w:r>
        <w:t>The OpenAI Simple text prompt module uses GPT-5 nano to analyze the Google Form response. It summarizes the inquiry, identifies the lead's intent, assigns a Lead Score from 1–10, determines the lead quality, and recommends the next action. The AI is instructed to return valid JSON, which is then processed by the JSON Parse module so the individual fields can be used by the Router and Google Sheets modules.</w:t>
      </w:r>
    </w:p>
    <w:p>
      <w:r>
        <w:rPr>
          <w:b/>
          <w:sz w:val="24"/>
        </w:rPr>
        <w:t>4. Error Handling</w:t>
      </w:r>
    </w:p>
    <w:p>
      <w:pPr>
        <w:spacing w:after="160"/>
      </w:pPr>
      <w:r>
        <w:t>An error handler is attached to the OpenAI module so the scenario can continue when an AI request fails. If the AI request encounters an error, the error-handling route sends the original Google Form lead information to the Lead_Archive sheet and marks the record with an AI Error status. AI-generated fields that are unavailable because of the failure are left blank, allowing the lead to be reviewed manually instead of being lost.</w:t>
      </w:r>
    </w:p>
    <w:p>
      <w:r>
        <w:rPr>
          <w:b/>
          <w:sz w:val="24"/>
        </w:rPr>
        <w:t>5. Overall Workflow</w:t>
      </w:r>
    </w:p>
    <w:p>
      <w:pPr>
        <w:spacing w:after="160"/>
      </w:pPr>
      <w:r>
        <w:t>The completed workflow is: Google Forms → OpenAI (GPT-5 nano) → JSON Parse → Router → appropriate destination. High-quality leads generate a Slack notification, Medium-quality leads are stored in CRM_Leads, Low-quality leads are stored in Lead_Archive, and every processed lead is recorded in Lead_Log. This provides automated qualification, routing, CRM tracking, and basic failure recovery.</w:t>
      </w:r>
    </w:p>
    <w:p/>
    <w:p>
      <w:r>
        <w:rPr>
          <w:b/>
          <w:sz w:val="24"/>
        </w:rPr>
        <w:t>Test Results</w:t>
      </w:r>
    </w:p>
    <w:p>
      <w:r>
        <w:t>The scenario was tested with leads producing scores of 9 (High-quality), 6 (Medium-quality), and 2 (Low-quality). The tests confirmed that the appropriate routing and Lead_Log recording worked, and the High-quality test successfully generated a Slack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