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E62" w:rsidRDefault="00AB4E62" w:rsidP="00AB4E62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36"/>
          <w:szCs w:val="36"/>
          <w:u w:val="single"/>
          <w:lang w:eastAsia="ru-RU"/>
        </w:rPr>
      </w:pPr>
      <w:r w:rsidRPr="00AB4E62">
        <w:rPr>
          <w:rFonts w:ascii="Arial" w:eastAsia="Times New Roman" w:hAnsi="Arial" w:cs="Arial"/>
          <w:b/>
          <w:color w:val="333333"/>
          <w:kern w:val="36"/>
          <w:sz w:val="36"/>
          <w:szCs w:val="36"/>
          <w:u w:val="single"/>
          <w:lang w:eastAsia="ru-RU"/>
        </w:rPr>
        <w:t>О русской науке замолвите слово или за что я люблю Тинькофф</w:t>
      </w:r>
    </w:p>
    <w:p w:rsidR="00AB4E62" w:rsidRPr="00AB4E62" w:rsidRDefault="00AB4E62" w:rsidP="00AB4E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B4E62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Моим наилучшим примером отношения русских компаний к университетам является </w:t>
      </w:r>
      <w:r w:rsidRPr="00AB4E62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>любимый </w:t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пример Олега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Тинькова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из его книги:</w:t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 xml:space="preserve">«Третий пример, мой любимый. Весной 2011 года я выступал на мехмате МГУ и с присущим мне эпатажем заявил: «Что такое фундаментальная наука. Ходить грязным, вонючим и в итоге стать нобелевским лауреатом? Так вот, это все </w:t>
      </w:r>
      <w:proofErr w:type="spellStart"/>
      <w:r w:rsidRPr="00AB4E62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>булшит</w:t>
      </w:r>
      <w:proofErr w:type="spellEnd"/>
      <w:r w:rsidRPr="00AB4E62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>! Зарабатывайте деньги. Не думайте про фундаментальную науку, потому что это отстой».</w:t>
      </w:r>
      <w:r w:rsidRPr="00AB4E62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br/>
      </w:r>
      <w:hyperlink r:id="rId5" w:history="1">
        <w:r w:rsidRPr="00AB4E62">
          <w:rPr>
            <w:rFonts w:ascii="Arial" w:eastAsia="Times New Roman" w:hAnsi="Arial" w:cs="Arial"/>
            <w:i/>
            <w:iCs/>
            <w:color w:val="548EAA"/>
            <w:sz w:val="20"/>
            <w:szCs w:val="20"/>
            <w:u w:val="single"/>
            <w:shd w:val="clear" w:color="auto" w:fill="FFFFFF"/>
            <w:lang w:eastAsia="ru-RU"/>
          </w:rPr>
          <w:t xml:space="preserve">Олег </w:t>
        </w:r>
        <w:proofErr w:type="spellStart"/>
        <w:r w:rsidRPr="00AB4E62">
          <w:rPr>
            <w:rFonts w:ascii="Arial" w:eastAsia="Times New Roman" w:hAnsi="Arial" w:cs="Arial"/>
            <w:i/>
            <w:iCs/>
            <w:color w:val="548EAA"/>
            <w:sz w:val="20"/>
            <w:szCs w:val="20"/>
            <w:u w:val="single"/>
            <w:shd w:val="clear" w:color="auto" w:fill="FFFFFF"/>
            <w:lang w:eastAsia="ru-RU"/>
          </w:rPr>
          <w:t>Тиньков</w:t>
        </w:r>
        <w:proofErr w:type="spellEnd"/>
        <w:r w:rsidRPr="00AB4E62">
          <w:rPr>
            <w:rFonts w:ascii="Arial" w:eastAsia="Times New Roman" w:hAnsi="Arial" w:cs="Arial"/>
            <w:i/>
            <w:iCs/>
            <w:color w:val="548EAA"/>
            <w:sz w:val="20"/>
            <w:szCs w:val="20"/>
            <w:u w:val="single"/>
            <w:shd w:val="clear" w:color="auto" w:fill="FFFFFF"/>
            <w:lang w:eastAsia="ru-RU"/>
          </w:rPr>
          <w:t>, «Революция. Как построить крупнейший онлайн банк в мире»</w:t>
        </w:r>
      </w:hyperlink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С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Тиньковым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есть, о чем поспорить. Например, </w:t>
      </w:r>
      <w:hyperlink r:id="rId6" w:history="1">
        <w:r w:rsidRPr="00AB4E62">
          <w:rPr>
            <w:rFonts w:ascii="Arial" w:eastAsia="Times New Roman" w:hAnsi="Arial" w:cs="Arial"/>
            <w:color w:val="548EAA"/>
            <w:sz w:val="20"/>
            <w:szCs w:val="20"/>
            <w:u w:val="single"/>
            <w:shd w:val="clear" w:color="auto" w:fill="FFFFFF"/>
            <w:lang w:eastAsia="ru-RU"/>
          </w:rPr>
          <w:t>Нобелевская премия</w:t>
        </w:r>
      </w:hyperlink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за достижения в области математики не присуждается, а присуждаются </w:t>
      </w:r>
      <w:proofErr w:type="spellStart"/>
      <w:r w:rsidRPr="00AB4E62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begin"/>
      </w:r>
      <w:r w:rsidRPr="00AB4E62">
        <w:rPr>
          <w:rFonts w:ascii="Times New Roman" w:eastAsia="Times New Roman" w:hAnsi="Times New Roman" w:cs="Times New Roman"/>
          <w:sz w:val="20"/>
          <w:szCs w:val="20"/>
          <w:lang w:eastAsia="ru-RU"/>
        </w:rPr>
        <w:instrText xml:space="preserve"> HYPERLINK "https://ru.wikipedia.org/wiki/%D0%A4%D0%B8%D0%BB%D0%B4%D1%81%D0%BE%D0%B2%D1%81%D0%BA%D0%B0%D1%8F_%D0%BF%D1%80%D0%B5%D0%BC%D0%B8%D1%8F" </w:instrText>
      </w:r>
      <w:r w:rsidRPr="00AB4E62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separate"/>
      </w:r>
      <w:r w:rsidRPr="00AB4E62">
        <w:rPr>
          <w:rFonts w:ascii="Arial" w:eastAsia="Times New Roman" w:hAnsi="Arial" w:cs="Arial"/>
          <w:color w:val="548EAA"/>
          <w:sz w:val="20"/>
          <w:szCs w:val="20"/>
          <w:u w:val="single"/>
          <w:shd w:val="clear" w:color="auto" w:fill="FFFFFF"/>
          <w:lang w:eastAsia="ru-RU"/>
        </w:rPr>
        <w:t>Филдсовская</w:t>
      </w:r>
      <w:proofErr w:type="spellEnd"/>
      <w:r w:rsidRPr="00AB4E62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end"/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и</w:t>
      </w:r>
      <w:hyperlink r:id="rId7" w:history="1">
        <w:r w:rsidRPr="00AB4E62">
          <w:rPr>
            <w:rFonts w:ascii="Arial" w:eastAsia="Times New Roman" w:hAnsi="Arial" w:cs="Arial"/>
            <w:color w:val="548EAA"/>
            <w:sz w:val="20"/>
            <w:szCs w:val="20"/>
            <w:u w:val="single"/>
            <w:shd w:val="clear" w:color="auto" w:fill="FFFFFF"/>
            <w:lang w:eastAsia="ru-RU"/>
          </w:rPr>
          <w:t> </w:t>
        </w:r>
        <w:proofErr w:type="spellStart"/>
        <w:r w:rsidRPr="00AB4E62">
          <w:rPr>
            <w:rFonts w:ascii="Arial" w:eastAsia="Times New Roman" w:hAnsi="Arial" w:cs="Arial"/>
            <w:color w:val="548EAA"/>
            <w:sz w:val="20"/>
            <w:szCs w:val="20"/>
            <w:u w:val="single"/>
            <w:shd w:val="clear" w:color="auto" w:fill="FFFFFF"/>
            <w:lang w:eastAsia="ru-RU"/>
          </w:rPr>
          <w:t>Абелевская</w:t>
        </w:r>
        <w:proofErr w:type="spellEnd"/>
        <w:r w:rsidRPr="00AB4E62">
          <w:rPr>
            <w:rFonts w:ascii="Arial" w:eastAsia="Times New Roman" w:hAnsi="Arial" w:cs="Arial"/>
            <w:color w:val="548EAA"/>
            <w:sz w:val="20"/>
            <w:szCs w:val="20"/>
            <w:u w:val="single"/>
            <w:shd w:val="clear" w:color="auto" w:fill="FFFFFF"/>
            <w:lang w:eastAsia="ru-RU"/>
          </w:rPr>
          <w:t xml:space="preserve"> премии</w:t>
        </w:r>
      </w:hyperlink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. Впрочем,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Тиньков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этого мог и не знать. Важнее, что он явно приводил этот пример много раз, и в книге он дан в главе про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найм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специалистов. </w:t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Меня периодически спрашивают друзья из компаний: «Как там наука? Поднялась с колен? Я слышал — ситуация получше стала». Кому интересно, </w:t>
      </w:r>
      <w:r w:rsidRPr="00AB4E62">
        <w:rPr>
          <w:rFonts w:ascii="Arial" w:eastAsia="Times New Roman" w:hAnsi="Arial" w:cs="Arial"/>
          <w:strike/>
          <w:color w:val="111111"/>
          <w:sz w:val="20"/>
          <w:szCs w:val="20"/>
          <w:shd w:val="clear" w:color="auto" w:fill="FFFFFF"/>
          <w:lang w:eastAsia="ru-RU"/>
        </w:rPr>
        <w:t xml:space="preserve">как </w:t>
      </w:r>
      <w:proofErr w:type="spellStart"/>
      <w:r w:rsidRPr="00AB4E62">
        <w:rPr>
          <w:rFonts w:ascii="Arial" w:eastAsia="Times New Roman" w:hAnsi="Arial" w:cs="Arial"/>
          <w:strike/>
          <w:color w:val="111111"/>
          <w:sz w:val="20"/>
          <w:szCs w:val="20"/>
          <w:shd w:val="clear" w:color="auto" w:fill="FFFFFF"/>
          <w:lang w:eastAsia="ru-RU"/>
        </w:rPr>
        <w:t>Тиньков</w:t>
      </w:r>
      <w:proofErr w:type="spellEnd"/>
      <w:r w:rsidRPr="00AB4E62">
        <w:rPr>
          <w:rFonts w:ascii="Arial" w:eastAsia="Times New Roman" w:hAnsi="Arial" w:cs="Arial"/>
          <w:strike/>
          <w:color w:val="111111"/>
          <w:sz w:val="20"/>
          <w:szCs w:val="20"/>
          <w:shd w:val="clear" w:color="auto" w:fill="FFFFFF"/>
          <w:lang w:eastAsia="ru-RU"/>
        </w:rPr>
        <w:t xml:space="preserve"> развалил мехмат</w:t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что происходит в науке в разрезе работы с компаниями (этюды в багровых тонах, вечерние зарисовки из окопа автора) — добро пожаловать под кат!</w:t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bookmarkStart w:id="0" w:name="habracut"/>
      <w:bookmarkEnd w:id="0"/>
    </w:p>
    <w:p w:rsidR="00AB4E62" w:rsidRPr="00AB4E62" w:rsidRDefault="00AB4E62" w:rsidP="00AB4E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B4E62">
        <w:rPr>
          <w:rFonts w:ascii="Times New Roman" w:eastAsia="Times New Roman" w:hAnsi="Times New Roman" w:cs="Times New Roman"/>
          <w:sz w:val="20"/>
          <w:szCs w:val="20"/>
          <w:lang w:eastAsia="ru-RU"/>
        </w:rPr>
        <w:pict>
          <v:rect id="_x0000_i1025" style="width:0;height:0" o:hralign="center" o:hrstd="t" o:hrnoshade="t" o:hr="t" fillcolor="#111" stroked="f"/>
        </w:pict>
      </w:r>
    </w:p>
    <w:p w:rsidR="00AB4E62" w:rsidRPr="00AB4E62" w:rsidRDefault="00AB4E62" w:rsidP="00AB4E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(великолепным!) </w:t>
      </w:r>
      <w:proofErr w:type="spellStart"/>
      <w:r w:rsidRPr="00AB4E62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begin"/>
      </w:r>
      <w:r w:rsidRPr="00AB4E62">
        <w:rPr>
          <w:rFonts w:ascii="Times New Roman" w:eastAsia="Times New Roman" w:hAnsi="Times New Roman" w:cs="Times New Roman"/>
          <w:sz w:val="20"/>
          <w:szCs w:val="20"/>
          <w:lang w:eastAsia="ru-RU"/>
        </w:rPr>
        <w:instrText xml:space="preserve"> HYPERLINK "https://ru.wikipedia.org/wiki/%D0%AD%D0%BD%D0%B4%D0%B0%D1%83%D0%BC%D0%B5%D0%BD%D1%82" </w:instrText>
      </w:r>
      <w:r w:rsidRPr="00AB4E62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separate"/>
      </w:r>
      <w:r w:rsidRPr="00AB4E62">
        <w:rPr>
          <w:rFonts w:ascii="Arial" w:eastAsia="Times New Roman" w:hAnsi="Arial" w:cs="Arial"/>
          <w:color w:val="548EAA"/>
          <w:sz w:val="20"/>
          <w:szCs w:val="20"/>
          <w:u w:val="single"/>
          <w:shd w:val="clear" w:color="auto" w:fill="FFFFFF"/>
          <w:lang w:eastAsia="ru-RU"/>
        </w:rPr>
        <w:t>эндаументом</w:t>
      </w:r>
      <w:proofErr w:type="spellEnd"/>
      <w:r w:rsidRPr="00AB4E62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end"/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 — не получается платить профессорам больше, чем платит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Google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 И это нормально. </w:t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Впрочем, вернемся к нашим палестинам, в том числе посмотрим, что творится у студентов. И тут важно, что сотрудники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Тинькова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думают в том же ключе:</w:t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>«Очевидно, что фразу Олега на мехмате нельзя воспринимать вырванной из контекста, она была сказана в конкретное время в конкретной аудитории. Олег умеет эпатировать, и это у него получилось. Обидеться на нее могли те, кто проецирует на себя и видит, что его наука (с отмыванием грантов, перепечатыванием диссертаций и кучей проектной работы в стол) это и есть отстой. Фундаментальная наука безнадежно отстает. Количество членов-корреспондентов и академиков растет, но мы ничего не изобретаем. Большинство открытий сейчас на Западе, а изобретения и подавно все там.»</w:t>
      </w:r>
      <w:r w:rsidRPr="00AB4E62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br/>
        <w:t>Константин Маркелов, вице-президент по бизнес-технологиям Тинькофф Банка (</w:t>
      </w:r>
      <w:hyperlink r:id="rId8" w:history="1">
        <w:r w:rsidRPr="00AB4E62">
          <w:rPr>
            <w:rFonts w:ascii="Arial" w:eastAsia="Times New Roman" w:hAnsi="Arial" w:cs="Arial"/>
            <w:i/>
            <w:iCs/>
            <w:color w:val="548EAA"/>
            <w:sz w:val="20"/>
            <w:szCs w:val="20"/>
            <w:u w:val="single"/>
            <w:shd w:val="clear" w:color="auto" w:fill="FFFFFF"/>
            <w:lang w:eastAsia="ru-RU"/>
          </w:rPr>
          <w:t>там же</w:t>
        </w:r>
      </w:hyperlink>
      <w:r w:rsidRPr="00AB4E62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>)</w:t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В общем, вице-президент по бизнес-технологиям жжет: наука не только грязная и вонючая ((с)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Тиньков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), но еще и нечистоплотная, погрязшая в плагиате и безнадежно отставшая.</w:t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И тут бесполезно кричать «Да как они посмели</w:t>
      </w:r>
      <w:r w:rsidRPr="00AB4E62">
        <w:rPr>
          <w:rFonts w:ascii="Arial" w:eastAsia="Times New Roman" w:hAnsi="Arial" w:cs="Arial"/>
          <w:strike/>
          <w:color w:val="111111"/>
          <w:sz w:val="20"/>
          <w:szCs w:val="20"/>
          <w:shd w:val="clear" w:color="auto" w:fill="FFFFFF"/>
          <w:lang w:eastAsia="ru-RU"/>
        </w:rPr>
        <w:t>, грязные негодяи</w:t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!», поскольку правда заключается в том, что они не просто так говорят, они именно так и думают. И так думают не только они, но еще и многие-многие компании. Просто не все свое мнение продвигают, непосредственно приходя в университет, выступая в таком ключе перед студентами и описывая его в своей книге. Ты все еще не бросил науку, жалкий грязный вонючий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лузер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? Сделай это прямо сейчас!!! </w:t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В теории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Computer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Science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, если уж мы тут про науку, есть понятие </w:t>
      </w:r>
      <w:hyperlink r:id="rId9" w:history="1">
        <w:r w:rsidRPr="00AB4E62">
          <w:rPr>
            <w:rFonts w:ascii="Arial" w:eastAsia="Times New Roman" w:hAnsi="Arial" w:cs="Arial"/>
            <w:color w:val="548EAA"/>
            <w:sz w:val="20"/>
            <w:szCs w:val="20"/>
            <w:u w:val="single"/>
            <w:shd w:val="clear" w:color="auto" w:fill="FFFFFF"/>
            <w:lang w:eastAsia="ru-RU"/>
          </w:rPr>
          <w:t>жадных алгоритмов</w:t>
        </w:r>
      </w:hyperlink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(</w:t>
      </w:r>
      <w:proofErr w:type="spellStart"/>
      <w:r w:rsidRPr="00AB4E62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begin"/>
      </w:r>
      <w:r w:rsidRPr="00AB4E62">
        <w:rPr>
          <w:rFonts w:ascii="Times New Roman" w:eastAsia="Times New Roman" w:hAnsi="Times New Roman" w:cs="Times New Roman"/>
          <w:sz w:val="20"/>
          <w:szCs w:val="20"/>
          <w:lang w:eastAsia="ru-RU"/>
        </w:rPr>
        <w:instrText xml:space="preserve"> HYPERLINK "https://en.wikipedia.org/wiki/Greedy_algorithm" </w:instrText>
      </w:r>
      <w:r w:rsidRPr="00AB4E62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separate"/>
      </w:r>
      <w:r w:rsidRPr="00AB4E62">
        <w:rPr>
          <w:rFonts w:ascii="Arial" w:eastAsia="Times New Roman" w:hAnsi="Arial" w:cs="Arial"/>
          <w:color w:val="548EAA"/>
          <w:sz w:val="20"/>
          <w:szCs w:val="20"/>
          <w:u w:val="single"/>
          <w:shd w:val="clear" w:color="auto" w:fill="FFFFFF"/>
          <w:lang w:eastAsia="ru-RU"/>
        </w:rPr>
        <w:t>Greedy</w:t>
      </w:r>
      <w:proofErr w:type="spellEnd"/>
      <w:r w:rsidRPr="00AB4E62">
        <w:rPr>
          <w:rFonts w:ascii="Arial" w:eastAsia="Times New Roman" w:hAnsi="Arial" w:cs="Arial"/>
          <w:color w:val="548EAA"/>
          <w:sz w:val="20"/>
          <w:szCs w:val="20"/>
          <w:u w:val="single"/>
          <w:shd w:val="clear" w:color="auto" w:fill="FFFFFF"/>
          <w:lang w:eastAsia="ru-RU"/>
        </w:rPr>
        <w:t xml:space="preserve"> </w:t>
      </w:r>
      <w:proofErr w:type="spellStart"/>
      <w:r w:rsidRPr="00AB4E62">
        <w:rPr>
          <w:rFonts w:ascii="Arial" w:eastAsia="Times New Roman" w:hAnsi="Arial" w:cs="Arial"/>
          <w:color w:val="548EAA"/>
          <w:sz w:val="20"/>
          <w:szCs w:val="20"/>
          <w:u w:val="single"/>
          <w:shd w:val="clear" w:color="auto" w:fill="FFFFFF"/>
          <w:lang w:eastAsia="ru-RU"/>
        </w:rPr>
        <w:t>algorithm</w:t>
      </w:r>
      <w:proofErr w:type="spellEnd"/>
      <w:r w:rsidRPr="00AB4E62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end"/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) и математически доказывается, что стратегии,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максимизирующие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выигрыш на каждом шаге, в среднем на многих задачах оказываются менее эффективны. Но даже на программистских факультетах это нередко материал спецкурсов, да и вообще — наука — это теперь не модно. Поэтому многие отечественные компании массово демонстрируют нехитрую жадную стратегию при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хантинге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студентов. </w:t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AB4E62" w:rsidRPr="00AB4E62" w:rsidRDefault="00AB4E62" w:rsidP="00AB4E6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AB4E62" w:rsidRPr="00AB4E62" w:rsidRDefault="00AB4E62" w:rsidP="00AB4E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Соревнуясь друг с другом в том, кто раньше возьмет к себе студента, компании создают ситуацию, когда в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Computer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Science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на старших курсах более 80% студентов уже где-то работают, хвастаясь друг перед другом крутостью места работы и плюшек. Типа, «а мне Яндекс закидывает 800 рублей на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бейдж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на еду в день, причем можно обычные продукты на остаток вечером купить, во-о-от!». Разве средний </w:t>
      </w:r>
      <w:r w:rsidRPr="00AB4E62">
        <w:rPr>
          <w:rFonts w:ascii="Arial" w:eastAsia="Times New Roman" w:hAnsi="Arial" w:cs="Arial"/>
          <w:strike/>
          <w:color w:val="111111"/>
          <w:sz w:val="20"/>
          <w:szCs w:val="20"/>
          <w:shd w:val="clear" w:color="auto" w:fill="FFFFFF"/>
          <w:lang w:eastAsia="ru-RU"/>
        </w:rPr>
        <w:t>голодный</w:t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студент/аспирант перед таким соблазном может устоять? </w:t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Как следствие, уже на старших курсах народ массово забивает на учебу, вынуждая снижать планку требований. В средних университетах — сильнее, в сильных — увеличивая и без того большой отсев (через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академ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и отчисления). Учеба на старших курсах становится формальной. А это как раз время, когда изучаются более продвинутые и современные вещи. Как следствие, даже </w:t>
      </w:r>
      <w:r w:rsidRPr="00AB4E62">
        <w:rPr>
          <w:rFonts w:ascii="Arial" w:eastAsia="Times New Roman" w:hAnsi="Arial" w:cs="Arial"/>
          <w:strike/>
          <w:color w:val="111111"/>
          <w:sz w:val="20"/>
          <w:szCs w:val="20"/>
          <w:shd w:val="clear" w:color="auto" w:fill="FFFFFF"/>
          <w:lang w:eastAsia="ru-RU"/>
        </w:rPr>
        <w:t>чудом оставшиеся в живых</w:t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AB4E62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молодые энергичные преподаватели очень современных курсов жалуются на то, что студенты </w:t>
      </w:r>
      <w:r w:rsidRPr="00AB4E62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lastRenderedPageBreak/>
        <w:t xml:space="preserve">проходят их «на </w:t>
      </w:r>
      <w:proofErr w:type="spellStart"/>
      <w:r w:rsidRPr="00AB4E62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минималках</w:t>
      </w:r>
      <w:proofErr w:type="spellEnd"/>
      <w:r w:rsidRPr="00AB4E62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»</w:t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(как вам такой отзыв про классный курс по компьютерному зрению или программированию на GPU?), поскольку </w:t>
      </w:r>
      <w:r w:rsidRPr="00AB4E62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в соревновании работы и учебы почти всегда побеждает работа.</w:t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Дальше — больше. Конторы, осуществляющие «помощь в написании диплома», радостно рапортуют о «миллионах довольных клиентов». И по косвенным данным похоже, что они не сильно преувеличивают. Масштабы бизнеса написания дипломов за деньги растут, а студенты, работающие в IT, одни из лучших и самых богатых клиентов на этом рынке. Учитывая, что диплом — это типа «первая научная работа», ситуация массово идет к </w:t>
      </w:r>
      <w:r w:rsidRPr="00AB4E62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>нулевому </w:t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опыту научной работы по окончании университета (с дипломом студенту «помогли»). </w:t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AB4E62" w:rsidRPr="00AB4E62" w:rsidRDefault="00AB4E62" w:rsidP="00AB4E6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AB4E62" w:rsidRPr="00AB4E62" w:rsidRDefault="00AB4E62" w:rsidP="00AB4E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Как следствие, выпускники банально не умеют сортировать статьи на потенциально работающие/неработающие (очень непростой базовый навык). Более того, они не умеют статьи </w:t>
      </w:r>
      <w:r w:rsidRPr="00AB4E62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>просто читать</w:t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 и не владеют даже минимальной культурой ведения эффективных исследований. Интересно, что это приводит к сильнейшей востребованности тех, кто этими навыками обладает с соответствующим отражением разницы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скилов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в зарплатах. И все равно наблюдаемый мной дефицит специалистов-исследователей просто огромен. Подготовка исследователей внутри компаний по ряду причин менее эффективна, чем подготовка инженеров-программистов (и западный опыт это подтверждает). Во второй части планируется рассказать, как влияет написание статей на прокачку чтения статей и почему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Intel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Labs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Microsoft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Research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Disney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Research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Facebook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Research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и другие (как раз состоящие из тех самых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топовых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специалистов-исследователей) заметно отличаются от подразделений наших компаний.</w:t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Но это не все! Естественно, поработав пару лет, про аспирантуру (где обычно наиболее эффективно за счет среды прокачиваются навыки исследователей) мало кто думает. И даже если человек идет в аспирантуру, то параллельно работает в какой-то компании, когда наука выступает как хобби + идет экономия на аренде жилья за счет места в общежитии + откос от армии. </w:t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В Вышке 20% аспирантов хотели бы уйти с работы, чтобы больше времени уделять аспирантуре, но… работа сильнее! Ну и в узких кругах полно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мемасиков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на эту животрепещущую тему.</w:t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AB4E62" w:rsidRPr="00AB4E62" w:rsidRDefault="00AB4E62" w:rsidP="00AB4E6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AB4E62" w:rsidRPr="00AB4E62" w:rsidRDefault="00AB4E62" w:rsidP="00AB4E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К слову, Китай известен тем, что там в семьях принято активно поддерживать студентов во время учебы, чтобы не приходилось работать, чтобы учеба была более полноценной. Было бы интересно сравнить, как много студентов в Великобритании, Германии или США работают (именно работают, а не подрабатывают) во время учебы. Если кто найдет такие данные — дайте знать! </w:t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Прямое следствие активной работы студентов — ощутимые сложности в эффективности R&amp;D у наших компаний. У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топовых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типа Яндекса они поменьше, но дальше… Смотришь, как под капотом «инновационной российской компании» из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опенсорсных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библиотек что-то </w:t>
      </w:r>
      <w:proofErr w:type="spellStart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костылят</w:t>
      </w:r>
      <w:proofErr w:type="spellEnd"/>
      <w:r w:rsidRPr="00AB4E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и не знаешь, плакать или смеяться. </w:t>
      </w: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AB4E62" w:rsidRPr="00AB4E62" w:rsidRDefault="00AB4E62" w:rsidP="00AB4E6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AB4E62" w:rsidRPr="00AB4E62" w:rsidRDefault="00AB4E62" w:rsidP="00AB4E62">
      <w:pPr>
        <w:spacing w:after="0" w:line="240" w:lineRule="auto"/>
        <w:rPr>
          <w:rFonts w:ascii="Arial" w:eastAsia="Times New Roman" w:hAnsi="Arial" w:cs="Arial"/>
          <w:b/>
          <w:color w:val="333333"/>
          <w:kern w:val="36"/>
          <w:sz w:val="36"/>
          <w:szCs w:val="36"/>
          <w:u w:val="single"/>
          <w:lang w:eastAsia="ru-RU"/>
        </w:rPr>
      </w:pPr>
      <w:r w:rsidRPr="00AB4E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bookmarkStart w:id="1" w:name="_GoBack"/>
      <w:bookmarkEnd w:id="1"/>
    </w:p>
    <w:p w:rsidR="00457332" w:rsidRDefault="00457332"/>
    <w:sectPr w:rsidR="00457332" w:rsidSect="00AB4E62">
      <w:pgSz w:w="11906" w:h="16838"/>
      <w:pgMar w:top="568" w:right="850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0D44"/>
    <w:multiLevelType w:val="multilevel"/>
    <w:tmpl w:val="28A0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7107A4"/>
    <w:multiLevelType w:val="multilevel"/>
    <w:tmpl w:val="8FE6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62"/>
    <w:rsid w:val="00457332"/>
    <w:rsid w:val="00A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C8FC6"/>
  <w15:chartTrackingRefBased/>
  <w15:docId w15:val="{7F51C934-8652-4CF3-8F6B-65893D92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B4E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E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AB4E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8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724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0973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38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927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725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72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34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ksmo.ru/book/revolyutsiya-kak-postroit-krupneyshiy-onlayn-bank-v-mire-ITD88379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1%D0%B5%D0%BB%D0%B5%D0%B2%D1%81%D0%BA%D0%B0%D1%8F_%D0%BF%D1%80%D0%B5%D0%BC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D%D0%BE%D0%B1%D0%B5%D0%BB%D0%B5%D0%B2%D1%81%D0%BA%D0%B0%D1%8F_%D0%BF%D1%80%D0%B5%D0%BC%D0%B8%D1%8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ksmo.ru/book/revolyutsiya-kak-postroit-krupneyshiy-onlayn-bank-v-mire-ITD88379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6%D0%B0%D0%B4%D0%BD%D1%8B%D0%B9_%D0%B0%D0%BB%D0%B3%D0%BE%D1%80%D0%B8%D1%82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One_Inc</dc:creator>
  <cp:keywords/>
  <dc:description/>
  <cp:lastModifiedBy>One_Inc</cp:lastModifiedBy>
  <cp:revision>1</cp:revision>
  <dcterms:created xsi:type="dcterms:W3CDTF">2022-01-13T22:53:00Z</dcterms:created>
  <dcterms:modified xsi:type="dcterms:W3CDTF">2022-01-13T22:58:00Z</dcterms:modified>
</cp:coreProperties>
</file>